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C652F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C652F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C652F6" w:rsidRPr="00C652F6" w:rsidRDefault="00C652F6" w:rsidP="00C652F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C652F6" w:rsidRPr="00C652F6" w:rsidRDefault="00C652F6" w:rsidP="00C652F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C652F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C652F6" w:rsidRPr="00C652F6" w:rsidRDefault="00C652F6" w:rsidP="00C65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7C6" w:rsidRPr="00F756AC" w:rsidRDefault="007F67C6" w:rsidP="00F756AC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7F67C6" w:rsidRPr="008C37E8" w:rsidRDefault="007F67C6" w:rsidP="008C37E8">
      <w:pPr>
        <w:pStyle w:val="a4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7F67C6" w:rsidRPr="008C37E8" w:rsidRDefault="007F67C6" w:rsidP="008C37E8">
      <w:pPr>
        <w:pStyle w:val="a4"/>
        <w:ind w:firstLine="567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О СЛУЖБЕ </w:t>
      </w:r>
      <w:r w:rsidR="00494B5F" w:rsidRPr="008C37E8">
        <w:rPr>
          <w:rFonts w:asciiTheme="majorBidi" w:hAnsiTheme="majorBidi" w:cstheme="majorBidi"/>
          <w:b/>
          <w:bCs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1. Общие положения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1.1. Служба 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является структурным подразделением </w:t>
      </w:r>
      <w:r w:rsid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1.2. Служба создается и ликвидируется приказом </w:t>
      </w:r>
      <w:r w:rsidR="00D833CF" w:rsidRPr="008C37E8">
        <w:rPr>
          <w:rFonts w:asciiTheme="majorBidi" w:hAnsiTheme="majorBidi" w:cstheme="majorBidi"/>
          <w:color w:val="000000"/>
          <w:sz w:val="24"/>
          <w:szCs w:val="24"/>
        </w:rPr>
        <w:t>ди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ректора.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1.3. Службу подчиняется непосредственно Начальнику Административно-хозяйственного Управления.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1.4. Руководство службы: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1.4.1. Службу возглавляет начальник, назначаемый на должность приказом ректора.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2. Структура службы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2.1. Состав и штатную численность службы 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утверждает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ди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ректор исходя из условий и особенностей деятельности по представлению начальник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и по согласованию с отделом кадров.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2.2. В состав службы входят охранники и вахтеры.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2.3. Начальник службы распределяет обязанности между сотрудниками и утверждает их должностные инструкции.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3. Задачи и функции службы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i/>
          <w:color w:val="000000"/>
          <w:sz w:val="24"/>
          <w:szCs w:val="24"/>
        </w:rPr>
        <w:t xml:space="preserve">3.1. Задачи 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обеспечение безопасности работников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определение адекватных угрозе средств защиты и видов режимов охраны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объектов 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пресечение попыток несанкционированного проникновения на объекты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организация связи с объектовыми группами безопасности;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обеспечение соблюдения контрольно-пропускного режима;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разработка и осуществление мер по выявлению, предупреждению и пресечению преступных акций в отношении персонала и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в целом;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разработка и проведение специальных мероприятий по обеспечению физической защиты персонала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исключение возможности несанкционированного доступа физических лиц и транспортных средств на контролируемую территорию;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установление порядка допуска сотрудников, лиц сторонних организаций, посетителей и транспортных средств на контролируемую территорию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- </w:t>
      </w:r>
      <w:proofErr w:type="gramStart"/>
      <w:r w:rsidRPr="008C37E8">
        <w:rPr>
          <w:rFonts w:asciiTheme="majorBidi" w:hAnsiTheme="majorBidi" w:cstheme="majorBidi"/>
          <w:color w:val="000000"/>
          <w:sz w:val="24"/>
          <w:szCs w:val="24"/>
        </w:rPr>
        <w:t>к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онтроль за</w:t>
      </w:r>
      <w:proofErr w:type="gramEnd"/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передвижением посетителей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у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становление </w:t>
      </w:r>
      <w:proofErr w:type="spellStart"/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внутриобъектового</w:t>
      </w:r>
      <w:proofErr w:type="spellEnd"/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режима в помещениях (на территориях)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п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роведение специальных тренингов с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персоналом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по поведению в различных ситуациях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р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азработка отчетных документов, аналитических справок и отчетов по итогам деятельности службы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п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ередача материалов в правоохранительные органы для расследования по фактам правонарушений и преступлений, совершенных в отношении предприятия и отдельных работников.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i/>
          <w:color w:val="000000"/>
          <w:sz w:val="24"/>
          <w:szCs w:val="24"/>
        </w:rPr>
        <w:t>3.2. Функции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рганизация и обеспечение охраны объектов предприятия, материальных ценностей и денежных средств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беспечение надежной защиты объектов предприятия от краж, хищений, грабежей, поджогов и других преступных посягательств, актов вандализма, общественных беспорядков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р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азработка мероприятий по безопасности объектов предприятия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беспечение неприкосновенности перевозимых материальных ценностей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беспечение надлежащей работы охранной сигнализации, </w:t>
      </w:r>
      <w:proofErr w:type="gramStart"/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контроль за</w:t>
      </w:r>
      <w:proofErr w:type="gramEnd"/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ее состоянием и принятие мер по ремонту в случае повреждения, отказа, пр.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снащение предприятия специальной телефонной связью, "тревожными кнопками", переговорными устройствами, смотровыми глазками, другими техническими приспособлениями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с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оставление маршрутов передвижения транспортных средств, перевозящих материальные ценности, и схем по сопровождению их в пути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C37E8">
        <w:rPr>
          <w:rFonts w:asciiTheme="majorBidi" w:hAnsiTheme="majorBidi" w:cstheme="majorBidi"/>
          <w:color w:val="000000"/>
          <w:sz w:val="24"/>
          <w:szCs w:val="24"/>
        </w:rPr>
        <w:t>- и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сключение возможности несанкционированного вывоза (выноса), ввоза (вноса) материальных ценностей из (на) контролируемой зоны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  <w:proofErr w:type="gramEnd"/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д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осмотр в случае необходимости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персонала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и всех лиц при допуске на объекты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и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сключение возможности бесконтрольного передвижения посетителей по территории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у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становление порядка допуска сотрудников в зоны (помещения) ограниченного доступа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в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недрение технических средств контроля доступа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рганизация мероприятий, направленных на ограничение доступа в помещения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4. Регламентирующие документы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4.1. Внешние документы: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Законодательные и нормативные акты.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4.2. Внутренние документы: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Стандарты ГО, Устав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института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, Положение о службе </w:t>
      </w:r>
      <w:r w:rsidR="00494B5F" w:rsidRPr="008C37E8">
        <w:rPr>
          <w:rFonts w:asciiTheme="majorBidi" w:hAnsiTheme="majorBidi" w:cstheme="majorBidi"/>
          <w:color w:val="000000"/>
          <w:sz w:val="24"/>
          <w:szCs w:val="24"/>
        </w:rPr>
        <w:t>охраны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, Должностная инструкция, Правила внутреннего трудового распорядка.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5. Взаимоотношения службы с другими подразделениями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Для выполнения функций и реализации прав, предусмотренных настоящим положением, отдел служба взаимодействует: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5.1.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Со всеми подразделениями по вопросам: заявок на сопровождение работников, перевозящих товарно-материальных ценности;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данных о мерах, принятых к обеспечению сохранности товарно-материальных ценностей;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сведений об угрозах в адрес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персонала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- информации об утрате, гибели имущества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- рекомендаций и разъяснений по соблюдению режима охраны на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объектах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групп сопровождения для перевозки товарно-материальных ценностей;</w:t>
      </w:r>
    </w:p>
    <w:p w:rsidR="000A1AD6" w:rsidRPr="008C37E8" w:rsidRDefault="000A1AD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5.2. </w:t>
      </w:r>
      <w:r w:rsidR="007F67C6" w:rsidRPr="008C37E8">
        <w:rPr>
          <w:rFonts w:asciiTheme="majorBidi" w:hAnsiTheme="majorBidi" w:cstheme="majorBidi"/>
          <w:color w:val="000000"/>
          <w:sz w:val="24"/>
          <w:szCs w:val="24"/>
        </w:rPr>
        <w:t>С отделом материально-технического снабжения обеспечения техническими средствами охраны, радиостанциями, телефонами, иным оборудованием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6. Права службы 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Служба имеет право: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6.1. Запрашивать в структурных подразделениях материалы и документы, необходимые для разработки мероприятий по сопровождению материальных ценностей, денежных средств.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6.2. Требовать от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персонала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соблюдения режима охраны, установленного 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в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колледж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е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A1AD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6.3. Иметь доступ на все объекты, а также ко всем источникам и носителям информации</w:t>
      </w:r>
      <w:r w:rsidR="000A1AD6"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6.4. При наличии оснований производить проверку документов работников и посетителей, рабочих мест, а также досмотр транспортных средств.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6.5. Получать объяснения, наводить справки и получать необходимую информацию.</w:t>
      </w:r>
    </w:p>
    <w:p w:rsid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6.6. Давать разъяснения, рекомендации и указания по вопросам, входящим в компетенцию службы.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94B5F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 xml:space="preserve">7. Ответственность службы 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7.1. Ответственность за надлежащее и своевременное выполнение функций, предусмотренных настоящим положением, несет начальник службы.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 На начальника службы возлагается персональная ответственность в случае: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7.2.1. Несоответствия законодательству издаваемых отделом инструкций, приказов.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7.2.2. Необеспечения или ненадлежащего обеспечения руководства предприятия информацией по вопросам работы службы безопасности.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7.2.3. Несвоевременного, а такж</w:t>
      </w:r>
      <w:bookmarkStart w:id="0" w:name="_GoBack"/>
      <w:bookmarkEnd w:id="0"/>
      <w:r w:rsidRPr="008C37E8">
        <w:rPr>
          <w:rFonts w:asciiTheme="majorBidi" w:hAnsiTheme="majorBidi" w:cstheme="majorBidi"/>
          <w:color w:val="000000"/>
          <w:sz w:val="24"/>
          <w:szCs w:val="24"/>
        </w:rPr>
        <w:t>е некачественного исполнения поручений руководства предприятия.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7.2.4. Утечки информации, являющейся коммерческой тайной.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7.2.5. Несоблюдения трудового распорядка сотрудниками отдела.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7.3. Ответственность сотрудников службы устанавливается должностными инструкциями.</w:t>
      </w: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F67C6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37E8">
        <w:rPr>
          <w:rFonts w:asciiTheme="majorBidi" w:hAnsiTheme="majorBidi" w:cstheme="majorBidi"/>
          <w:b/>
          <w:bCs/>
          <w:sz w:val="24"/>
          <w:szCs w:val="24"/>
        </w:rPr>
        <w:t>8. Заключительные положения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8.1. При выявлении несоответствия какого-либо пункта положения реальному состоянию дел в службе начальником, сотрудником либо другим лицом необходимо обратиться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к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директору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с заявкой на внесение изменений и дополнений в положение.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8.2. Внесённое предложение рассматривается в течение 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трех дней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со дня подачи заявки. 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По результатам рассмотрения выносится решение: 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принять изменение или дополнение,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отправить на доработку (с указанием срока доработки и исполнителя),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- отказать в принятии вносимого предложения (в этом случае заявителю направляется обоснованный отказ в письменном виде).</w:t>
      </w:r>
    </w:p>
    <w:p w:rsidR="00671D05" w:rsidRPr="008C37E8" w:rsidRDefault="007F67C6" w:rsidP="008C37E8">
      <w:pPr>
        <w:pStyle w:val="a4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t>8.3. Внесение изменений и дополнений в положение утверждается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442" w:rsidRPr="008C37E8">
        <w:rPr>
          <w:rFonts w:asciiTheme="majorBidi" w:hAnsiTheme="majorBidi" w:cstheme="majorBidi"/>
          <w:color w:val="000000"/>
          <w:sz w:val="24"/>
          <w:szCs w:val="24"/>
        </w:rPr>
        <w:t>ди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ректором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по представлению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C37E8">
        <w:rPr>
          <w:rFonts w:asciiTheme="majorBidi" w:hAnsiTheme="majorBidi" w:cstheme="majorBidi"/>
          <w:color w:val="000000"/>
          <w:sz w:val="24"/>
          <w:szCs w:val="24"/>
        </w:rPr>
        <w:t>начальника отдела кадров</w:t>
      </w:r>
      <w:r w:rsidR="00671D05" w:rsidRPr="008C37E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F67C6" w:rsidRPr="00F756AC" w:rsidRDefault="007F67C6" w:rsidP="008C37E8">
      <w:pPr>
        <w:pStyle w:val="a4"/>
        <w:ind w:firstLine="567"/>
        <w:jc w:val="both"/>
        <w:rPr>
          <w:color w:val="000000"/>
        </w:rPr>
      </w:pPr>
      <w:r w:rsidRPr="008C37E8">
        <w:rPr>
          <w:rFonts w:asciiTheme="majorBidi" w:hAnsiTheme="majorBidi" w:cstheme="majorBidi"/>
          <w:color w:val="000000"/>
          <w:sz w:val="24"/>
          <w:szCs w:val="24"/>
        </w:rPr>
        <w:br/>
      </w:r>
      <w:r w:rsidRPr="00F756AC">
        <w:rPr>
          <w:color w:val="000000"/>
        </w:rPr>
        <w:br/>
      </w:r>
    </w:p>
    <w:p w:rsidR="00760B18" w:rsidRPr="00F756AC" w:rsidRDefault="00760B18" w:rsidP="00F756AC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760B18" w:rsidRPr="00F756AC" w:rsidSect="000A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6"/>
    <w:rsid w:val="000A1AD6"/>
    <w:rsid w:val="00494B5F"/>
    <w:rsid w:val="00671D05"/>
    <w:rsid w:val="00760B18"/>
    <w:rsid w:val="007F67C6"/>
    <w:rsid w:val="008C37E8"/>
    <w:rsid w:val="00960E7D"/>
    <w:rsid w:val="00C652F6"/>
    <w:rsid w:val="00CA3442"/>
    <w:rsid w:val="00D833CF"/>
    <w:rsid w:val="00F5472C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C6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4">
    <w:name w:val="No Spacing"/>
    <w:uiPriority w:val="1"/>
    <w:qFormat/>
    <w:rsid w:val="007F6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C6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4">
    <w:name w:val="No Spacing"/>
    <w:uiPriority w:val="1"/>
    <w:qFormat/>
    <w:rsid w:val="007F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DDDDDD"/>
                            <w:left w:val="single" w:sz="4" w:space="4" w:color="DDDDDD"/>
                            <w:bottom w:val="single" w:sz="4" w:space="4" w:color="DDDDDD"/>
                            <w:right w:val="single" w:sz="4" w:space="4" w:color="DDDDDD"/>
                          </w:divBdr>
                          <w:divsChild>
                            <w:div w:id="9318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Абубакр</cp:lastModifiedBy>
  <cp:revision>9</cp:revision>
  <cp:lastPrinted>2015-02-22T08:06:00Z</cp:lastPrinted>
  <dcterms:created xsi:type="dcterms:W3CDTF">2014-12-18T16:16:00Z</dcterms:created>
  <dcterms:modified xsi:type="dcterms:W3CDTF">2015-02-22T08:06:00Z</dcterms:modified>
</cp:coreProperties>
</file>