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1B" w:rsidRPr="003C6E1B" w:rsidRDefault="00A00698" w:rsidP="003C6E1B">
      <w:pPr>
        <w:pStyle w:val="a5"/>
        <w:ind w:firstLine="56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Частное </w:t>
      </w:r>
      <w:r w:rsidR="003C6E1B" w:rsidRPr="003C6E1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профессиональное образовательное учреждение</w:t>
      </w:r>
    </w:p>
    <w:p w:rsidR="003C6E1B" w:rsidRPr="003C6E1B" w:rsidRDefault="003C6E1B" w:rsidP="003C6E1B">
      <w:pPr>
        <w:pStyle w:val="a5"/>
        <w:ind w:firstLine="56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C6E1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«Колледж современного образования имени Саида </w:t>
      </w:r>
      <w:proofErr w:type="spellStart"/>
      <w:r w:rsidRPr="003C6E1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Афанди</w:t>
      </w:r>
      <w:proofErr w:type="spellEnd"/>
      <w:r w:rsidRPr="003C6E1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»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3C6E1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Утверждено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3C6E1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Директором    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3C6E1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_______________ 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3C6E1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«__» ________ 20</w:t>
      </w:r>
      <w:r w:rsidR="00815D5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20</w:t>
      </w:r>
      <w:bookmarkStart w:id="0" w:name="_GoBack"/>
      <w:bookmarkEnd w:id="0"/>
      <w:r w:rsidRPr="003C6E1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г.</w:t>
      </w:r>
    </w:p>
    <w:p w:rsid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</w:p>
    <w:p w:rsidR="003C6E1B" w:rsidRDefault="003C6E1B" w:rsidP="003C6E1B">
      <w:pPr>
        <w:pStyle w:val="a5"/>
        <w:ind w:firstLine="567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</w:pPr>
    </w:p>
    <w:p w:rsidR="00A00698" w:rsidRDefault="00A00698" w:rsidP="003C6E1B">
      <w:pPr>
        <w:pStyle w:val="a5"/>
        <w:ind w:firstLine="567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</w:pPr>
    </w:p>
    <w:p w:rsidR="00A00698" w:rsidRDefault="00A00698" w:rsidP="003C6E1B">
      <w:pPr>
        <w:pStyle w:val="a5"/>
        <w:ind w:firstLine="567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</w:pPr>
    </w:p>
    <w:p w:rsidR="00A00698" w:rsidRDefault="00A00698" w:rsidP="003C6E1B">
      <w:pPr>
        <w:pStyle w:val="a5"/>
        <w:ind w:firstLine="567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  <w:t xml:space="preserve">ПОЛОЖЕНИЕ </w:t>
      </w:r>
    </w:p>
    <w:p w:rsidR="003C6E1B" w:rsidRPr="003C6E1B" w:rsidRDefault="00A00698" w:rsidP="003C6E1B">
      <w:pPr>
        <w:pStyle w:val="a5"/>
        <w:ind w:firstLine="567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  <w:t>ОБ АПЕЛЛЯЦИОННОЙ КОМИССИИ</w:t>
      </w:r>
    </w:p>
    <w:p w:rsid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</w:pP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1.1. Настоящее Положение об апелляционной комиссии разработано на основании Закона Российской Федерации от 29 декабря 2012 г. № 273 «Об образовании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в РФ</w:t>
      </w: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», Порядка приема граждан на обучение по образовательным программа среднего профессионального образования, утвержденного приказом Министерства образования и науки РФ, Постановления Правительства Российской Федерации «Об утверждении типового положения об образовательном учреждении среднего профессионального образования (среднем профессиональном учебном заведении)», Устава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Колледжа</w:t>
      </w: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1.2. Апелляционная комиссия создается для рассмотрения заявлений поступающих о нарушении, по их мнению, установленного порядка проведения испытания и (или) несогласии с его (их) результатами (далее - апелляция).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1.3. Апелляционную комиссию возглавляет заместитель директора по учебно-методической работе.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1.4. Членами апелляционной комиссии по соответствующему предмету являются: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- </w:t>
      </w: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ответственный секретарь приемной комиссии колледжа,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- </w:t>
      </w: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председатель или заместитель председателя предметной экзаменационной комиссии,</w:t>
      </w:r>
    </w:p>
    <w:p w:rsid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- </w:t>
      </w: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преподаватели соответствующей предметной экзаменационной комиссии.</w:t>
      </w:r>
    </w:p>
    <w:p w:rsid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t>2. Порядок подачи апелляций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2.1. По результатам вступительного испытания, дополнительного вступительного испытания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абитуриент</w:t>
      </w: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(их) результатами (далее - апелляция).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В случае проведения вступительного испытания в письменной форме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абитуриент</w:t>
      </w: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может ознакомиться со своей работой в присутствии не менее 2-х членов апелляционной комиссии.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2.2. Апелляция подается поступающим лично на следующий день после объявления оценки по экзамену.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Абитуриент </w:t>
      </w: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имеет право ознакомиться со своей экзаменационной работой на следующий день после подачи апелляции. Приемная комиссия обеспечивает прием апелляций в течение всего рабочего дня.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2.3. Рассмотрение апелляций проводится через день после подачи апелляции.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2.4. В апелляционном заявлении абитуриент должен подробно обосновать причины несогласия с выставленной ему оценкой.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2.5. Работы для просмотра выдаются только абитуриентам, подавшим апелляционные заявления. Абитуриент, подавший апелляционное заявление, вправе отозвать его до начала работы комиссии.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lastRenderedPageBreak/>
        <w:t>3. Порядок рассмотрения апелляций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3.1. Время и место работы апелляционной комиссии определяет ее председатель. После окончания работы апелляционной комиссии апелляционные заявления по данному предмету не принимаются и не рассматриваются.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3.2.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Абитуриент</w:t>
      </w: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, претендующий на пересмотр оценки, полученной на вступительном испытании, должен иметь документ, удостоверяющий его личность.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3.3. С несовершеннолетним поступающим (до 18 лет) имеет право присутствовать один из его родителей или законных представителей, кроме несовершеннолетних, признанных в соответствии с законодательством Российской Федерации полностью дееспособными до достижения совершеннолетия. Апелляционные заявления от иных лиц, в том числе от родственников абитуриентов, не принимаются и не рассматриваются. Наблюдатели, присутствующие на апелляции с несовершеннолетним абитуриентом, не участвуют в обсуждении работы и не комментируют действия предметной экзаменационной и апелляционной комиссий.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3.4. На заседание апелляционной комиссии приглашаются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абитуриенты</w:t>
      </w: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, подавшие апелляцию и ознакомленные с результатами проверки своих работ. Апелляция может быть рассмотрена и в отсутствие подавшего ее поступающего, если абитуриент не явился на заседание апелляционной комиссии. Присутствие посторонних лиц на заседании апелляционной комиссии не допускается.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3.5. Рассмотрение апелляционного заявления проводится на основании экзаменационной работы абитуриента и заключается в выявлении объективности выставленной оценки, но не является переэкзаменовкой.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3.6. При рассмотрении апелляции по дисциплинам, предполагающим творческие испытания, связанные с исполнением сольной программы, не допускается повторное исполнение сольной программы. Объективная оценка устанавливается членами апелляционной комиссии на основании дополнительного обсуждения совместно с членами предметной экзаменационной комиссии.</w:t>
      </w:r>
    </w:p>
    <w:p w:rsid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</w:pP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t>4. Заключительные положения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4.1. Все решения апелляционной комиссии принимаются простым большинством голосов и оформляются протоколами, которые подписывают председатель апелляционной комиссии и ответственный секретарь приемной комиссии колледжа. Комиссия правомочна принимать решения, если на заседании присутствует не менее трех ее членов (включая председателя).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4.2. После рассмотрения апелляционного заявления выносится решение апелляционной комиссии об оценке экзаменационной работы (как в случае ее повышения, так и понижения). В случае необходимости изменения оценки составляется протокол решения апелляционной комиссии, в соответствии с которым вносятся изменения оценки в экзаменационную работу абитуриента и экзаменационную ведомость. При возникновении разногласий в апелляционной комиссии по поводу поставленной оценки проводится голосование, и оценка утверждается большинством голосов. Оформленное протоколом решение апелляционной комиссии доводят до сведения абитуриента (под роспись).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4.3. По окончании работы апелляционной комиссии экзаменационные работы для просмотра не выдаются и претензии по поводу выставленных оценок не принимаются.</w:t>
      </w:r>
    </w:p>
    <w:p w:rsidR="003C6E1B" w:rsidRPr="003C6E1B" w:rsidRDefault="003C6E1B" w:rsidP="003C6E1B">
      <w:pPr>
        <w:pStyle w:val="a5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3C6E1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4.4. Настоящее положение действует до принятия нового положения об апелляционной комиссии колледжа.</w:t>
      </w:r>
    </w:p>
    <w:p w:rsidR="002D7B1B" w:rsidRPr="003C6E1B" w:rsidRDefault="002D7B1B" w:rsidP="003C6E1B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2D7B1B" w:rsidRPr="003C6E1B" w:rsidSect="0024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01733"/>
    <w:multiLevelType w:val="multilevel"/>
    <w:tmpl w:val="4338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2B333D"/>
    <w:rsid w:val="0010360E"/>
    <w:rsid w:val="002412D1"/>
    <w:rsid w:val="002B333D"/>
    <w:rsid w:val="002D7B1B"/>
    <w:rsid w:val="003C6E1B"/>
    <w:rsid w:val="00452613"/>
    <w:rsid w:val="00815D58"/>
    <w:rsid w:val="00A0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1"/>
  </w:style>
  <w:style w:type="paragraph" w:styleId="2">
    <w:name w:val="heading 2"/>
    <w:basedOn w:val="a"/>
    <w:link w:val="20"/>
    <w:uiPriority w:val="9"/>
    <w:qFormat/>
    <w:rsid w:val="003C6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E1B"/>
    <w:rPr>
      <w:b/>
      <w:bCs/>
    </w:rPr>
  </w:style>
  <w:style w:type="paragraph" w:styleId="a5">
    <w:name w:val="No Spacing"/>
    <w:uiPriority w:val="1"/>
    <w:qFormat/>
    <w:rsid w:val="003C6E1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2017-02-18T05:18:00Z</cp:lastPrinted>
  <dcterms:created xsi:type="dcterms:W3CDTF">2020-02-24T09:24:00Z</dcterms:created>
  <dcterms:modified xsi:type="dcterms:W3CDTF">2020-02-24T09:24:00Z</dcterms:modified>
</cp:coreProperties>
</file>