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24" w:rsidRPr="00F21B06" w:rsidRDefault="00C76F24" w:rsidP="00C76F24">
      <w:pPr>
        <w:numPr>
          <w:ilvl w:val="0"/>
          <w:numId w:val="14"/>
        </w:numPr>
        <w:tabs>
          <w:tab w:val="num" w:pos="0"/>
        </w:tabs>
        <w:suppressAutoHyphens/>
        <w:spacing w:after="0" w:line="240" w:lineRule="auto"/>
        <w:jc w:val="center"/>
        <w:rPr>
          <w:rFonts w:ascii="Times New Roman" w:eastAsia="Calibri" w:hAnsi="Times New Roman" w:cs="Times New Roman"/>
          <w:b/>
          <w:spacing w:val="-3"/>
          <w:sz w:val="24"/>
          <w:szCs w:val="24"/>
        </w:rPr>
      </w:pPr>
      <w:r w:rsidRPr="00F21B06">
        <w:rPr>
          <w:rFonts w:ascii="Times New Roman" w:eastAsia="Calibri" w:hAnsi="Times New Roman" w:cs="Times New Roman"/>
          <w:b/>
          <w:spacing w:val="-3"/>
          <w:sz w:val="24"/>
          <w:szCs w:val="24"/>
        </w:rPr>
        <w:t>Частное профессиональное образовательное учреждение</w:t>
      </w:r>
    </w:p>
    <w:p w:rsidR="00C76F24" w:rsidRPr="00F21B06" w:rsidRDefault="00C76F24" w:rsidP="00C76F24">
      <w:pPr>
        <w:spacing w:after="0" w:line="240" w:lineRule="auto"/>
        <w:jc w:val="center"/>
        <w:rPr>
          <w:rFonts w:ascii="Times New Roman" w:eastAsia="Times New Roman" w:hAnsi="Times New Roman" w:cs="Times New Roman"/>
          <w:b/>
          <w:caps/>
          <w:sz w:val="24"/>
          <w:szCs w:val="24"/>
        </w:rPr>
      </w:pPr>
      <w:r w:rsidRPr="00F21B06">
        <w:rPr>
          <w:rFonts w:ascii="Times New Roman" w:eastAsia="Times New Roman" w:hAnsi="Times New Roman" w:cs="Times New Roman"/>
          <w:b/>
          <w:caps/>
          <w:sz w:val="24"/>
          <w:szCs w:val="24"/>
        </w:rPr>
        <w:t>«КОЛЛЕДЖ СОВРЕМЕННОГО ОБРАЗОВАНИЯ ИМЕНИ САИДА АФАНДИ»</w:t>
      </w:r>
    </w:p>
    <w:p w:rsidR="00C76F24" w:rsidRPr="00F21B06" w:rsidRDefault="00C76F24" w:rsidP="00C76F24">
      <w:pPr>
        <w:keepNext/>
        <w:numPr>
          <w:ilvl w:val="3"/>
          <w:numId w:val="14"/>
        </w:numPr>
        <w:tabs>
          <w:tab w:val="num" w:pos="0"/>
        </w:tabs>
        <w:suppressAutoHyphens/>
        <w:spacing w:after="0" w:line="240" w:lineRule="auto"/>
        <w:jc w:val="center"/>
        <w:outlineLvl w:val="3"/>
        <w:rPr>
          <w:rFonts w:ascii="Times New Roman" w:eastAsia="Times New Roman" w:hAnsi="Times New Roman" w:cs="Times New Roman"/>
          <w:sz w:val="28"/>
          <w:szCs w:val="28"/>
          <w:u w:val="single"/>
          <w:lang w:val="x-none" w:eastAsia="x-none"/>
        </w:rPr>
      </w:pPr>
    </w:p>
    <w:p w:rsidR="00C76F24" w:rsidRPr="00F21B06" w:rsidRDefault="00C76F24" w:rsidP="00C76F24">
      <w:pPr>
        <w:keepNext/>
        <w:numPr>
          <w:ilvl w:val="3"/>
          <w:numId w:val="14"/>
        </w:numPr>
        <w:tabs>
          <w:tab w:val="num" w:pos="0"/>
        </w:tabs>
        <w:suppressAutoHyphens/>
        <w:spacing w:after="0" w:line="240" w:lineRule="auto"/>
        <w:jc w:val="center"/>
        <w:outlineLvl w:val="3"/>
        <w:rPr>
          <w:rFonts w:ascii="Times New Roman" w:eastAsia="Times New Roman" w:hAnsi="Times New Roman" w:cs="Times New Roman"/>
          <w:sz w:val="28"/>
          <w:szCs w:val="28"/>
          <w:u w:val="single"/>
          <w:lang w:val="x-none" w:eastAsia="x-none"/>
        </w:rPr>
      </w:pPr>
    </w:p>
    <w:p w:rsidR="00C76F24" w:rsidRPr="00F21B06" w:rsidRDefault="00C76F24" w:rsidP="00C76F24">
      <w:pPr>
        <w:spacing w:after="0" w:line="240" w:lineRule="auto"/>
        <w:rPr>
          <w:rFonts w:ascii="Times New Roman" w:eastAsia="Times New Roman" w:hAnsi="Times New Roman" w:cs="Times New Roman"/>
          <w:sz w:val="24"/>
          <w:szCs w:val="24"/>
        </w:rPr>
      </w:pPr>
    </w:p>
    <w:tbl>
      <w:tblPr>
        <w:tblW w:w="4961" w:type="dxa"/>
        <w:tblInd w:w="4732" w:type="dxa"/>
        <w:tblLook w:val="01E0" w:firstRow="1" w:lastRow="1" w:firstColumn="1" w:lastColumn="1" w:noHBand="0" w:noVBand="0"/>
      </w:tblPr>
      <w:tblGrid>
        <w:gridCol w:w="4961"/>
      </w:tblGrid>
      <w:tr w:rsidR="00C76F24" w:rsidRPr="00F21B06" w:rsidTr="00855632">
        <w:tc>
          <w:tcPr>
            <w:tcW w:w="4961" w:type="dxa"/>
          </w:tcPr>
          <w:p w:rsidR="00C76F24" w:rsidRPr="00F21B06" w:rsidRDefault="00C76F24" w:rsidP="00C76F24">
            <w:pPr>
              <w:spacing w:after="0" w:line="240" w:lineRule="auto"/>
              <w:ind w:hanging="18"/>
              <w:rPr>
                <w:rFonts w:ascii="Times New Roman" w:eastAsia="Times New Roman" w:hAnsi="Times New Roman" w:cs="Times New Roman"/>
                <w:caps/>
                <w:sz w:val="24"/>
                <w:szCs w:val="24"/>
                <w:lang w:eastAsia="zh-CN"/>
              </w:rPr>
            </w:pPr>
          </w:p>
          <w:p w:rsidR="00C76F24" w:rsidRPr="00F21B06" w:rsidRDefault="00C76F24" w:rsidP="00C76F24">
            <w:pPr>
              <w:spacing w:after="0" w:line="240" w:lineRule="auto"/>
              <w:ind w:hanging="18"/>
              <w:rPr>
                <w:rFonts w:ascii="Times New Roman" w:eastAsia="Times New Roman" w:hAnsi="Times New Roman" w:cs="Times New Roman"/>
                <w:caps/>
                <w:sz w:val="24"/>
                <w:szCs w:val="24"/>
              </w:rPr>
            </w:pPr>
            <w:r w:rsidRPr="00F21B06">
              <w:rPr>
                <w:rFonts w:ascii="Times New Roman" w:eastAsia="Times New Roman" w:hAnsi="Times New Roman" w:cs="Times New Roman"/>
                <w:caps/>
                <w:sz w:val="24"/>
                <w:szCs w:val="24"/>
              </w:rPr>
              <w:t>УтверждАЮ</w:t>
            </w:r>
          </w:p>
          <w:p w:rsidR="00C76F24" w:rsidRPr="00F21B06" w:rsidRDefault="00C76F24" w:rsidP="00C76F24">
            <w:pPr>
              <w:spacing w:after="0" w:line="240" w:lineRule="auto"/>
              <w:rPr>
                <w:rFonts w:ascii="Times New Roman" w:eastAsia="Times New Roman" w:hAnsi="Times New Roman" w:cs="Times New Roman"/>
                <w:sz w:val="24"/>
                <w:szCs w:val="24"/>
                <w:vertAlign w:val="superscript"/>
              </w:rPr>
            </w:pPr>
            <w:r w:rsidRPr="00F21B06">
              <w:rPr>
                <w:rFonts w:ascii="Times New Roman" w:eastAsia="Times New Roman" w:hAnsi="Times New Roman" w:cs="Times New Roman"/>
                <w:sz w:val="24"/>
                <w:szCs w:val="24"/>
              </w:rPr>
              <w:t>Председатель ПЦК ______________________</w:t>
            </w:r>
            <w:r w:rsidRPr="00F21B06">
              <w:rPr>
                <w:rFonts w:ascii="Times New Roman" w:eastAsia="Times New Roman" w:hAnsi="Times New Roman" w:cs="Times New Roman"/>
                <w:sz w:val="24"/>
                <w:szCs w:val="24"/>
                <w:vertAlign w:val="superscript"/>
              </w:rPr>
              <w:t xml:space="preserve">                     </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vertAlign w:val="superscript"/>
              </w:rPr>
              <w:t xml:space="preserve">                                                                           ( подпись)</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rPr>
              <w:t>Рассмотрено на заседании ПЦК</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rPr>
              <w:t>«____» ______________ 20….. г.</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rPr>
              <w:t>Протокол № _______________</w:t>
            </w:r>
          </w:p>
          <w:p w:rsidR="00C76F24" w:rsidRPr="00F21B06" w:rsidRDefault="00C76F24" w:rsidP="00C76F24">
            <w:pPr>
              <w:spacing w:after="0" w:line="240" w:lineRule="auto"/>
              <w:rPr>
                <w:rFonts w:ascii="Times New Roman" w:eastAsia="Times New Roman" w:hAnsi="Times New Roman" w:cs="Times New Roman"/>
                <w:caps/>
                <w:sz w:val="24"/>
                <w:szCs w:val="24"/>
              </w:rPr>
            </w:pPr>
            <w:r w:rsidRPr="00F21B06">
              <w:rPr>
                <w:rFonts w:ascii="Times New Roman" w:eastAsia="Times New Roman" w:hAnsi="Times New Roman" w:cs="Times New Roman"/>
                <w:sz w:val="24"/>
                <w:szCs w:val="24"/>
              </w:rPr>
              <w:t xml:space="preserve"> </w:t>
            </w:r>
          </w:p>
          <w:p w:rsidR="00C76F24" w:rsidRPr="00F21B06" w:rsidRDefault="00C76F24" w:rsidP="00C76F24">
            <w:pPr>
              <w:suppressAutoHyphens/>
              <w:spacing w:after="0" w:line="240" w:lineRule="auto"/>
              <w:rPr>
                <w:rFonts w:ascii="Times New Roman" w:eastAsia="Times New Roman" w:hAnsi="Times New Roman" w:cs="Times New Roman"/>
                <w:caps/>
                <w:sz w:val="24"/>
                <w:szCs w:val="24"/>
                <w:lang w:eastAsia="zh-CN"/>
              </w:rPr>
            </w:pPr>
          </w:p>
        </w:tc>
      </w:tr>
    </w:tbl>
    <w:p w:rsidR="00C76F24" w:rsidRPr="00F21B06" w:rsidRDefault="00C76F24" w:rsidP="00C76F24">
      <w:pPr>
        <w:spacing w:after="0" w:line="240" w:lineRule="auto"/>
        <w:rPr>
          <w:rFonts w:ascii="Times New Roman" w:eastAsia="Times New Roman" w:hAnsi="Times New Roman" w:cs="Times New Roman"/>
          <w:b/>
          <w:sz w:val="24"/>
          <w:szCs w:val="24"/>
          <w:lang w:eastAsia="zh-CN"/>
        </w:rPr>
      </w:pPr>
    </w:p>
    <w:p w:rsidR="00C76F24" w:rsidRPr="00F21B06" w:rsidRDefault="00C76F24" w:rsidP="00C76F24">
      <w:pPr>
        <w:spacing w:after="0" w:line="240" w:lineRule="auto"/>
        <w:jc w:val="center"/>
        <w:rPr>
          <w:rFonts w:ascii="Times New Roman" w:eastAsia="Times New Roman" w:hAnsi="Times New Roman" w:cs="Times New Roman"/>
          <w:b/>
          <w:sz w:val="24"/>
          <w:szCs w:val="24"/>
        </w:rPr>
      </w:pPr>
    </w:p>
    <w:p w:rsidR="00C76F24" w:rsidRPr="00F21B06" w:rsidRDefault="00C76F24" w:rsidP="00C76F24">
      <w:pPr>
        <w:spacing w:after="0" w:line="240" w:lineRule="auto"/>
        <w:jc w:val="center"/>
        <w:rPr>
          <w:rFonts w:ascii="Times New Roman" w:eastAsia="Times New Roman" w:hAnsi="Times New Roman" w:cs="Times New Roman"/>
          <w:b/>
          <w:sz w:val="28"/>
          <w:szCs w:val="28"/>
        </w:rPr>
      </w:pPr>
      <w:r w:rsidRPr="00F21B06">
        <w:rPr>
          <w:rFonts w:ascii="Times New Roman" w:eastAsia="Times New Roman" w:hAnsi="Times New Roman" w:cs="Times New Roman"/>
          <w:b/>
          <w:sz w:val="28"/>
          <w:szCs w:val="28"/>
        </w:rPr>
        <w:t>ФОНД ОЦЕНОЧНЫХ СРЕДСТВ</w:t>
      </w:r>
    </w:p>
    <w:p w:rsidR="00C76F24" w:rsidRPr="00F21B06" w:rsidRDefault="00C76F24" w:rsidP="00C76F24">
      <w:pPr>
        <w:keepNext/>
        <w:numPr>
          <w:ilvl w:val="3"/>
          <w:numId w:val="14"/>
        </w:numPr>
        <w:tabs>
          <w:tab w:val="num" w:pos="0"/>
        </w:tabs>
        <w:suppressAutoHyphens/>
        <w:spacing w:after="0" w:line="240" w:lineRule="auto"/>
        <w:jc w:val="center"/>
        <w:outlineLvl w:val="3"/>
        <w:rPr>
          <w:rFonts w:ascii="Times New Roman" w:eastAsia="Times New Roman" w:hAnsi="Times New Roman" w:cs="Times New Roman"/>
          <w:b/>
          <w:bCs/>
          <w:sz w:val="28"/>
          <w:szCs w:val="28"/>
          <w:lang w:val="x-none" w:eastAsia="x-none"/>
        </w:rPr>
      </w:pPr>
      <w:r w:rsidRPr="00F21B06">
        <w:rPr>
          <w:rFonts w:ascii="Times New Roman" w:eastAsia="Times New Roman" w:hAnsi="Times New Roman" w:cs="Times New Roman"/>
          <w:b/>
          <w:bCs/>
          <w:sz w:val="28"/>
          <w:szCs w:val="28"/>
          <w:lang w:val="x-none" w:eastAsia="x-none"/>
        </w:rPr>
        <w:t xml:space="preserve">ПО ДИСЦИПЛИНЕ </w:t>
      </w:r>
    </w:p>
    <w:p w:rsidR="00C76F24" w:rsidRPr="00F21B06" w:rsidRDefault="00C76F24" w:rsidP="00C76F24">
      <w:pPr>
        <w:keepNext/>
        <w:numPr>
          <w:ilvl w:val="3"/>
          <w:numId w:val="14"/>
        </w:numPr>
        <w:tabs>
          <w:tab w:val="num" w:pos="0"/>
        </w:tabs>
        <w:suppressAutoHyphens/>
        <w:spacing w:before="120" w:after="0" w:line="240" w:lineRule="auto"/>
        <w:jc w:val="center"/>
        <w:outlineLvl w:val="3"/>
        <w:rPr>
          <w:rFonts w:ascii="Times New Roman" w:eastAsia="Times New Roman" w:hAnsi="Times New Roman" w:cs="Times New Roman"/>
          <w:b/>
          <w:bCs/>
          <w:sz w:val="28"/>
          <w:szCs w:val="28"/>
          <w:u w:val="single"/>
          <w:lang w:val="x-none" w:eastAsia="x-none"/>
        </w:rPr>
      </w:pPr>
    </w:p>
    <w:p w:rsidR="00C76F24" w:rsidRPr="00F21B06" w:rsidRDefault="00A77325" w:rsidP="00C76F24">
      <w:pPr>
        <w:spacing w:after="0" w:line="240" w:lineRule="auto"/>
        <w:jc w:val="center"/>
        <w:rPr>
          <w:rFonts w:ascii="Times New Roman" w:eastAsia="Times New Roman" w:hAnsi="Times New Roman" w:cs="Times New Roman"/>
          <w:b/>
          <w:sz w:val="28"/>
          <w:szCs w:val="28"/>
        </w:rPr>
      </w:pPr>
      <w:r w:rsidRPr="00F21B06">
        <w:rPr>
          <w:rFonts w:ascii="Times New Roman" w:eastAsia="Times New Roman" w:hAnsi="Times New Roman" w:cs="Times New Roman"/>
          <w:b/>
          <w:sz w:val="28"/>
          <w:szCs w:val="28"/>
        </w:rPr>
        <w:t>ОП</w:t>
      </w:r>
      <w:r w:rsidR="00C579E2" w:rsidRPr="00F21B06">
        <w:rPr>
          <w:rFonts w:ascii="Times New Roman" w:eastAsia="Times New Roman" w:hAnsi="Times New Roman" w:cs="Times New Roman"/>
          <w:b/>
          <w:sz w:val="28"/>
          <w:szCs w:val="28"/>
        </w:rPr>
        <w:t xml:space="preserve"> </w:t>
      </w:r>
      <w:r w:rsidRPr="00F21B06">
        <w:rPr>
          <w:rFonts w:ascii="Times New Roman" w:eastAsia="Times New Roman" w:hAnsi="Times New Roman" w:cs="Times New Roman"/>
          <w:b/>
          <w:sz w:val="28"/>
          <w:szCs w:val="28"/>
        </w:rPr>
        <w:t xml:space="preserve">08 </w:t>
      </w:r>
      <w:r w:rsidR="00C579E2" w:rsidRPr="00F21B06">
        <w:rPr>
          <w:rFonts w:ascii="Times New Roman" w:eastAsia="Times New Roman" w:hAnsi="Times New Roman" w:cs="Times New Roman"/>
          <w:b/>
          <w:sz w:val="28"/>
          <w:szCs w:val="28"/>
        </w:rPr>
        <w:t>«</w:t>
      </w:r>
      <w:r w:rsidR="00C76F24" w:rsidRPr="00F21B06">
        <w:rPr>
          <w:rFonts w:ascii="Times New Roman" w:eastAsia="Times New Roman" w:hAnsi="Times New Roman" w:cs="Times New Roman"/>
          <w:b/>
          <w:sz w:val="28"/>
          <w:szCs w:val="28"/>
        </w:rPr>
        <w:t>ГРАЖДАНСКИЙ ПРОЦЕСС</w:t>
      </w:r>
      <w:r w:rsidR="00C579E2" w:rsidRPr="00F21B06">
        <w:rPr>
          <w:rFonts w:ascii="Times New Roman" w:eastAsia="Times New Roman" w:hAnsi="Times New Roman" w:cs="Times New Roman"/>
          <w:b/>
          <w:sz w:val="28"/>
          <w:szCs w:val="28"/>
        </w:rPr>
        <w:t>»</w:t>
      </w:r>
    </w:p>
    <w:p w:rsidR="00C76F24" w:rsidRPr="00F21B06" w:rsidRDefault="00C76F24" w:rsidP="00C76F24">
      <w:pPr>
        <w:spacing w:after="0" w:line="240" w:lineRule="auto"/>
        <w:jc w:val="center"/>
        <w:rPr>
          <w:rFonts w:ascii="Times New Roman" w:eastAsia="Times New Roman" w:hAnsi="Times New Roman" w:cs="Times New Roman"/>
          <w:sz w:val="28"/>
          <w:szCs w:val="28"/>
        </w:rPr>
      </w:pPr>
    </w:p>
    <w:p w:rsidR="00C76F24" w:rsidRPr="00F21B06" w:rsidRDefault="00C76F24" w:rsidP="00C76F24">
      <w:pPr>
        <w:spacing w:after="0" w:line="240" w:lineRule="auto"/>
        <w:jc w:val="center"/>
        <w:rPr>
          <w:rFonts w:ascii="Times New Roman" w:eastAsia="Times New Roman" w:hAnsi="Times New Roman" w:cs="Times New Roman"/>
          <w:b/>
          <w:sz w:val="28"/>
          <w:szCs w:val="28"/>
          <w:u w:val="single"/>
        </w:rPr>
      </w:pPr>
      <w:r w:rsidRPr="00F21B06">
        <w:rPr>
          <w:rFonts w:ascii="Times New Roman" w:eastAsia="Times New Roman" w:hAnsi="Times New Roman" w:cs="Times New Roman"/>
          <w:b/>
          <w:sz w:val="28"/>
          <w:szCs w:val="28"/>
        </w:rPr>
        <w:t xml:space="preserve">специальность </w:t>
      </w:r>
      <w:r w:rsidRPr="00F21B06">
        <w:rPr>
          <w:rFonts w:ascii="Times New Roman" w:eastAsia="Calibri" w:hAnsi="Times New Roman" w:cs="Times New Roman"/>
          <w:b/>
          <w:sz w:val="28"/>
          <w:szCs w:val="28"/>
        </w:rPr>
        <w:t>40.02.01 «</w:t>
      </w:r>
      <w:r w:rsidRPr="00F21B06">
        <w:rPr>
          <w:rFonts w:ascii="Times New Roman" w:eastAsia="Times New Roman" w:hAnsi="Times New Roman" w:cs="Times New Roman"/>
          <w:b/>
          <w:sz w:val="28"/>
          <w:szCs w:val="28"/>
        </w:rPr>
        <w:t>Право и организация социального обеспечения»</w:t>
      </w:r>
    </w:p>
    <w:p w:rsidR="00C76F24" w:rsidRPr="00F21B06" w:rsidRDefault="00C76F24" w:rsidP="00C76F24">
      <w:pPr>
        <w:spacing w:after="0" w:line="240" w:lineRule="auto"/>
        <w:jc w:val="center"/>
        <w:rPr>
          <w:rFonts w:ascii="Times New Roman" w:eastAsia="Times New Roman" w:hAnsi="Times New Roman" w:cs="Times New Roman"/>
          <w:sz w:val="28"/>
          <w:szCs w:val="28"/>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24"/>
          <w:szCs w:val="2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24"/>
          <w:szCs w:val="2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24"/>
          <w:szCs w:val="2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44"/>
          <w:szCs w:val="4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44"/>
          <w:szCs w:val="4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44"/>
          <w:szCs w:val="44"/>
          <w:vertAlign w:val="superscript"/>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center"/>
        <w:rPr>
          <w:rFonts w:ascii="Times New Roman" w:eastAsia="Times New Roman" w:hAnsi="Times New Roman" w:cs="Times New Roman"/>
          <w:b/>
          <w:sz w:val="28"/>
          <w:szCs w:val="28"/>
        </w:rPr>
      </w:pPr>
      <w:r w:rsidRPr="00F21B06">
        <w:rPr>
          <w:rFonts w:ascii="Times New Roman" w:eastAsia="Times New Roman" w:hAnsi="Times New Roman" w:cs="Times New Roman"/>
          <w:b/>
          <w:sz w:val="28"/>
          <w:szCs w:val="28"/>
        </w:rPr>
        <w:t>Дубки 2018</w:t>
      </w:r>
    </w:p>
    <w:p w:rsidR="00C53CE7" w:rsidRPr="00F21B06" w:rsidRDefault="00C53CE7" w:rsidP="00C53CE7">
      <w:pPr>
        <w:pageBreakBefore/>
        <w:spacing w:after="0" w:line="240" w:lineRule="auto"/>
        <w:ind w:left="-357" w:hanging="17"/>
        <w:jc w:val="center"/>
        <w:rPr>
          <w:rFonts w:ascii="Times New Roman" w:hAnsi="Times New Roman" w:cs="Times New Roman"/>
          <w:b/>
          <w:sz w:val="28"/>
          <w:szCs w:val="28"/>
        </w:rPr>
      </w:pPr>
      <w:r w:rsidRPr="00F21B06">
        <w:rPr>
          <w:rFonts w:ascii="Times New Roman" w:hAnsi="Times New Roman" w:cs="Times New Roman"/>
          <w:b/>
          <w:sz w:val="28"/>
          <w:szCs w:val="28"/>
        </w:rPr>
        <w:lastRenderedPageBreak/>
        <w:t>ПАСПОРТ</w:t>
      </w:r>
    </w:p>
    <w:p w:rsidR="00C53CE7" w:rsidRPr="00F21B06" w:rsidRDefault="00C53CE7" w:rsidP="00C53CE7">
      <w:pPr>
        <w:spacing w:after="0" w:line="240" w:lineRule="auto"/>
        <w:ind w:left="-357" w:hanging="17"/>
        <w:jc w:val="center"/>
        <w:rPr>
          <w:rFonts w:ascii="Times New Roman" w:hAnsi="Times New Roman" w:cs="Times New Roman"/>
          <w:b/>
          <w:sz w:val="28"/>
          <w:szCs w:val="28"/>
        </w:rPr>
      </w:pPr>
      <w:r w:rsidRPr="00F21B06">
        <w:rPr>
          <w:rFonts w:ascii="Times New Roman" w:hAnsi="Times New Roman" w:cs="Times New Roman"/>
          <w:b/>
          <w:sz w:val="28"/>
          <w:szCs w:val="28"/>
        </w:rPr>
        <w:t>Фонда оценочных средств</w:t>
      </w:r>
    </w:p>
    <w:p w:rsidR="002A1FF5" w:rsidRPr="00F21B06" w:rsidRDefault="00C53CE7" w:rsidP="002A1FF5">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8"/>
        </w:rPr>
        <w:t xml:space="preserve">по дисциплине </w:t>
      </w:r>
      <w:r w:rsidR="00C579E2" w:rsidRPr="00F21B06">
        <w:rPr>
          <w:rFonts w:ascii="Times New Roman" w:hAnsi="Times New Roman" w:cs="Times New Roman"/>
          <w:b/>
          <w:bCs/>
          <w:sz w:val="28"/>
          <w:szCs w:val="28"/>
        </w:rPr>
        <w:t>ГРАЖДАНСКИЙ ПРОЦЕСС</w:t>
      </w:r>
    </w:p>
    <w:p w:rsidR="0089301C" w:rsidRPr="00F21B06" w:rsidRDefault="0089301C" w:rsidP="002A1FF5">
      <w:pPr>
        <w:spacing w:after="0" w:line="240" w:lineRule="auto"/>
        <w:jc w:val="center"/>
        <w:textAlignment w:val="baseline"/>
        <w:rPr>
          <w:rFonts w:ascii="Times New Roman" w:hAnsi="Times New Roman" w:cs="Times New Roman"/>
          <w:bCs/>
          <w:sz w:val="28"/>
          <w:szCs w:val="28"/>
        </w:rPr>
      </w:pPr>
    </w:p>
    <w:p w:rsidR="0089301C" w:rsidRPr="00F21B06" w:rsidRDefault="0089301C" w:rsidP="002A1FF5">
      <w:pPr>
        <w:spacing w:after="0" w:line="240" w:lineRule="auto"/>
        <w:jc w:val="center"/>
        <w:textAlignment w:val="baseline"/>
        <w:rPr>
          <w:rFonts w:ascii="Times New Roman" w:hAnsi="Times New Roman" w:cs="Times New Roman"/>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044"/>
        <w:gridCol w:w="3544"/>
        <w:gridCol w:w="2720"/>
      </w:tblGrid>
      <w:tr w:rsidR="00C53CE7" w:rsidRPr="00F21B06" w:rsidTr="00405881">
        <w:tc>
          <w:tcPr>
            <w:tcW w:w="540"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 п/п</w:t>
            </w:r>
          </w:p>
        </w:tc>
        <w:tc>
          <w:tcPr>
            <w:tcW w:w="3044"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Контролируемые разделы дисциплины (модуля)*</w:t>
            </w:r>
          </w:p>
        </w:tc>
        <w:tc>
          <w:tcPr>
            <w:tcW w:w="3544"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Наименование оценочного средства**</w:t>
            </w:r>
          </w:p>
        </w:tc>
        <w:tc>
          <w:tcPr>
            <w:tcW w:w="2720"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Код контролируемой компетенции (или её части)</w:t>
            </w:r>
          </w:p>
        </w:tc>
      </w:tr>
      <w:tr w:rsidR="00A53F53" w:rsidRPr="00F21B06" w:rsidTr="00A53F53">
        <w:trPr>
          <w:trHeight w:val="96"/>
        </w:trPr>
        <w:tc>
          <w:tcPr>
            <w:tcW w:w="540" w:type="dxa"/>
            <w:vMerge w:val="restart"/>
          </w:tcPr>
          <w:p w:rsidR="00A53F53" w:rsidRPr="00F21B06" w:rsidRDefault="00A53F53"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val="restart"/>
          </w:tcPr>
          <w:p w:rsidR="00A53F53" w:rsidRPr="00F21B06" w:rsidRDefault="0089301C" w:rsidP="007370C6">
            <w:pPr>
              <w:jc w:val="center"/>
              <w:rPr>
                <w:rFonts w:ascii="Times New Roman" w:hAnsi="Times New Roman" w:cs="Times New Roman"/>
                <w:sz w:val="24"/>
                <w:szCs w:val="24"/>
              </w:rPr>
            </w:pPr>
            <w:r w:rsidRPr="00F21B06">
              <w:rPr>
                <w:rFonts w:ascii="Times New Roman" w:hAnsi="Times New Roman" w:cs="Times New Roman"/>
                <w:sz w:val="24"/>
                <w:szCs w:val="24"/>
              </w:rPr>
              <w:t>Раздел 1</w:t>
            </w:r>
          </w:p>
        </w:tc>
        <w:tc>
          <w:tcPr>
            <w:tcW w:w="3544" w:type="dxa"/>
          </w:tcPr>
          <w:p w:rsidR="00A53F53" w:rsidRPr="00F21B06" w:rsidRDefault="00A53F53"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 xml:space="preserve">Тестирование </w:t>
            </w:r>
          </w:p>
        </w:tc>
        <w:tc>
          <w:tcPr>
            <w:tcW w:w="2720" w:type="dxa"/>
            <w:vMerge w:val="restart"/>
            <w:vAlign w:val="center"/>
          </w:tcPr>
          <w:p w:rsidR="00A53F53" w:rsidRPr="00F21B06" w:rsidRDefault="0089301C" w:rsidP="00CA5688">
            <w:pPr>
              <w:pStyle w:val="a7"/>
              <w:jc w:val="center"/>
              <w:rPr>
                <w:rFonts w:ascii="Times New Roman" w:hAnsi="Times New Roman" w:cs="Times New Roman"/>
                <w:sz w:val="24"/>
                <w:szCs w:val="24"/>
              </w:rPr>
            </w:pPr>
            <w:r w:rsidRPr="00F21B06">
              <w:rPr>
                <w:rFonts w:ascii="Times New Roman" w:hAnsi="Times New Roman" w:cs="Times New Roman"/>
                <w:sz w:val="24"/>
                <w:szCs w:val="24"/>
              </w:rPr>
              <w:t>ОК1-2,4-9,ПК 1.1-1.2,1.4,2.3</w:t>
            </w:r>
          </w:p>
        </w:tc>
      </w:tr>
      <w:tr w:rsidR="00A53F53" w:rsidRPr="00F21B06" w:rsidTr="00A53F53">
        <w:trPr>
          <w:trHeight w:val="96"/>
        </w:trPr>
        <w:tc>
          <w:tcPr>
            <w:tcW w:w="540" w:type="dxa"/>
            <w:vMerge/>
          </w:tcPr>
          <w:p w:rsidR="00A53F53" w:rsidRPr="00F21B06" w:rsidRDefault="00A53F53"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tcPr>
          <w:p w:rsidR="00A53F53" w:rsidRPr="00F21B06" w:rsidRDefault="00A53F53" w:rsidP="007370C6">
            <w:pPr>
              <w:jc w:val="center"/>
              <w:rPr>
                <w:rFonts w:ascii="Times New Roman" w:hAnsi="Times New Roman" w:cs="Times New Roman"/>
                <w:sz w:val="24"/>
                <w:szCs w:val="24"/>
              </w:rPr>
            </w:pPr>
          </w:p>
        </w:tc>
        <w:tc>
          <w:tcPr>
            <w:tcW w:w="3544" w:type="dxa"/>
          </w:tcPr>
          <w:p w:rsidR="00A53F53" w:rsidRPr="00F21B06" w:rsidRDefault="00C71456"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rPr>
              <w:t>Разноуровневые задачи и задания </w:t>
            </w:r>
          </w:p>
        </w:tc>
        <w:tc>
          <w:tcPr>
            <w:tcW w:w="2720" w:type="dxa"/>
            <w:vMerge/>
            <w:vAlign w:val="center"/>
          </w:tcPr>
          <w:p w:rsidR="00A53F53" w:rsidRPr="00F21B06" w:rsidRDefault="00A53F53" w:rsidP="00CA5688">
            <w:pPr>
              <w:pStyle w:val="a7"/>
              <w:jc w:val="center"/>
              <w:rPr>
                <w:rFonts w:ascii="Times New Roman" w:hAnsi="Times New Roman" w:cs="Times New Roman"/>
                <w:sz w:val="24"/>
                <w:szCs w:val="24"/>
              </w:rPr>
            </w:pPr>
          </w:p>
        </w:tc>
      </w:tr>
      <w:tr w:rsidR="0089301C" w:rsidRPr="00F21B06" w:rsidTr="0089301C">
        <w:trPr>
          <w:trHeight w:val="315"/>
        </w:trPr>
        <w:tc>
          <w:tcPr>
            <w:tcW w:w="540" w:type="dxa"/>
            <w:vMerge w:val="restart"/>
          </w:tcPr>
          <w:p w:rsidR="0089301C" w:rsidRPr="00F21B06" w:rsidRDefault="0089301C"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val="restart"/>
          </w:tcPr>
          <w:p w:rsidR="0089301C" w:rsidRPr="00F21B06" w:rsidRDefault="0089301C" w:rsidP="007370C6">
            <w:pPr>
              <w:jc w:val="center"/>
              <w:rPr>
                <w:rFonts w:ascii="Times New Roman" w:hAnsi="Times New Roman" w:cs="Times New Roman"/>
                <w:sz w:val="24"/>
                <w:szCs w:val="24"/>
              </w:rPr>
            </w:pPr>
            <w:r w:rsidRPr="00F21B06">
              <w:rPr>
                <w:rFonts w:ascii="Times New Roman" w:hAnsi="Times New Roman" w:cs="Times New Roman"/>
                <w:sz w:val="24"/>
                <w:szCs w:val="24"/>
              </w:rPr>
              <w:t>Раздел 2</w:t>
            </w:r>
          </w:p>
        </w:tc>
        <w:tc>
          <w:tcPr>
            <w:tcW w:w="3544" w:type="dxa"/>
            <w:tcBorders>
              <w:bottom w:val="single" w:sz="4" w:space="0" w:color="auto"/>
            </w:tcBorders>
          </w:tcPr>
          <w:p w:rsidR="0089301C" w:rsidRPr="00F21B06" w:rsidRDefault="0089301C" w:rsidP="007370C6">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Тестирование</w:t>
            </w:r>
          </w:p>
        </w:tc>
        <w:tc>
          <w:tcPr>
            <w:tcW w:w="2720" w:type="dxa"/>
            <w:vMerge w:val="restart"/>
            <w:vAlign w:val="center"/>
          </w:tcPr>
          <w:p w:rsidR="0089301C" w:rsidRPr="00F21B06" w:rsidRDefault="0089301C" w:rsidP="00CA5688">
            <w:pPr>
              <w:pStyle w:val="a7"/>
              <w:jc w:val="center"/>
              <w:rPr>
                <w:rFonts w:ascii="Times New Roman" w:hAnsi="Times New Roman" w:cs="Times New Roman"/>
                <w:sz w:val="24"/>
                <w:szCs w:val="24"/>
              </w:rPr>
            </w:pPr>
            <w:r w:rsidRPr="00F21B06">
              <w:rPr>
                <w:rFonts w:ascii="Times New Roman" w:hAnsi="Times New Roman" w:cs="Times New Roman"/>
                <w:sz w:val="24"/>
                <w:szCs w:val="24"/>
              </w:rPr>
              <w:t>ОК1-2,4-9,ПК 1.1-1.2,1.4,2.3</w:t>
            </w:r>
          </w:p>
        </w:tc>
      </w:tr>
      <w:tr w:rsidR="0089301C" w:rsidRPr="00F21B06" w:rsidTr="0089301C">
        <w:trPr>
          <w:trHeight w:val="222"/>
        </w:trPr>
        <w:tc>
          <w:tcPr>
            <w:tcW w:w="540" w:type="dxa"/>
            <w:vMerge/>
          </w:tcPr>
          <w:p w:rsidR="0089301C" w:rsidRPr="00F21B06" w:rsidRDefault="0089301C"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tcPr>
          <w:p w:rsidR="0089301C" w:rsidRPr="00F21B06" w:rsidRDefault="0089301C" w:rsidP="007370C6">
            <w:pPr>
              <w:jc w:val="center"/>
              <w:rPr>
                <w:rFonts w:ascii="Times New Roman" w:hAnsi="Times New Roman" w:cs="Times New Roman"/>
                <w:sz w:val="24"/>
                <w:szCs w:val="24"/>
              </w:rPr>
            </w:pPr>
          </w:p>
        </w:tc>
        <w:tc>
          <w:tcPr>
            <w:tcW w:w="3544" w:type="dxa"/>
            <w:tcBorders>
              <w:top w:val="single" w:sz="4" w:space="0" w:color="auto"/>
            </w:tcBorders>
          </w:tcPr>
          <w:p w:rsidR="0089301C" w:rsidRPr="00F21B06" w:rsidRDefault="0089301C" w:rsidP="007370C6">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Зачет</w:t>
            </w:r>
          </w:p>
        </w:tc>
        <w:tc>
          <w:tcPr>
            <w:tcW w:w="2720" w:type="dxa"/>
            <w:vMerge/>
            <w:vAlign w:val="center"/>
          </w:tcPr>
          <w:p w:rsidR="0089301C" w:rsidRPr="00F21B06" w:rsidRDefault="0089301C" w:rsidP="00CA5688">
            <w:pPr>
              <w:pStyle w:val="a7"/>
              <w:jc w:val="center"/>
              <w:rPr>
                <w:rFonts w:ascii="Times New Roman" w:hAnsi="Times New Roman" w:cs="Times New Roman"/>
                <w:sz w:val="24"/>
                <w:szCs w:val="24"/>
              </w:rPr>
            </w:pPr>
          </w:p>
        </w:tc>
      </w:tr>
    </w:tbl>
    <w:p w:rsidR="002A1FF5" w:rsidRPr="00F21B06" w:rsidRDefault="002A1FF5" w:rsidP="00C53CE7">
      <w:pPr>
        <w:spacing w:after="0" w:line="240" w:lineRule="auto"/>
        <w:ind w:left="-357" w:hanging="17"/>
        <w:jc w:val="both"/>
        <w:rPr>
          <w:rFonts w:ascii="Times New Roman" w:hAnsi="Times New Roman" w:cs="Times New Roman"/>
        </w:rPr>
      </w:pPr>
    </w:p>
    <w:p w:rsidR="00C53CE7" w:rsidRPr="00F21B06" w:rsidRDefault="00C53CE7" w:rsidP="00C53CE7">
      <w:pPr>
        <w:spacing w:after="0" w:line="240" w:lineRule="auto"/>
        <w:ind w:left="-357" w:hanging="17"/>
        <w:jc w:val="both"/>
        <w:rPr>
          <w:rFonts w:ascii="Times New Roman" w:hAnsi="Times New Roman" w:cs="Times New Roman"/>
        </w:rPr>
      </w:pPr>
      <w:r w:rsidRPr="00F21B06">
        <w:rPr>
          <w:rFonts w:ascii="Times New Roman" w:hAnsi="Times New Roman" w:cs="Times New Roman"/>
        </w:rPr>
        <w:t>*Наименование разделов берется из рабочей программы дисциплины (модуля)</w:t>
      </w:r>
    </w:p>
    <w:p w:rsidR="00C53CE7" w:rsidRPr="00F21B06" w:rsidRDefault="00C53CE7" w:rsidP="00C53CE7">
      <w:pPr>
        <w:spacing w:after="0" w:line="240" w:lineRule="auto"/>
        <w:ind w:left="-357" w:hanging="17"/>
        <w:jc w:val="both"/>
        <w:rPr>
          <w:rFonts w:ascii="Times New Roman" w:hAnsi="Times New Roman" w:cs="Times New Roman"/>
        </w:rPr>
      </w:pPr>
      <w:r w:rsidRPr="00F21B06">
        <w:rPr>
          <w:rFonts w:ascii="Times New Roman" w:hAnsi="Times New Roman" w:cs="Times New Roman"/>
        </w:rPr>
        <w:t>**См. табл. «</w:t>
      </w:r>
      <w:r w:rsidRPr="00F21B06">
        <w:rPr>
          <w:rFonts w:ascii="Times New Roman" w:hAnsi="Times New Roman" w:cs="Times New Roman"/>
          <w:bCs/>
        </w:rPr>
        <w:t>Примерный перечень оценочных средств и формы их представления в ФОС</w:t>
      </w:r>
      <w:r w:rsidRPr="00F21B06">
        <w:rPr>
          <w:rFonts w:ascii="Times New Roman" w:hAnsi="Times New Roman" w:cs="Times New Roman"/>
        </w:rPr>
        <w:t>»</w:t>
      </w:r>
    </w:p>
    <w:p w:rsidR="00C53CE7" w:rsidRPr="00F21B06" w:rsidRDefault="00C53CE7" w:rsidP="00C53CE7">
      <w:pPr>
        <w:spacing w:after="0" w:line="240" w:lineRule="auto"/>
        <w:ind w:left="-357" w:hanging="17"/>
        <w:jc w:val="center"/>
        <w:rPr>
          <w:rFonts w:ascii="Times New Roman" w:hAnsi="Times New Roman" w:cs="Times New Roman"/>
        </w:rPr>
      </w:pPr>
    </w:p>
    <w:p w:rsidR="00A10F62" w:rsidRPr="00F21B06" w:rsidRDefault="00A10F62" w:rsidP="00A10F62">
      <w:pPr>
        <w:pageBreakBefore/>
        <w:spacing w:after="0" w:line="240" w:lineRule="auto"/>
        <w:rPr>
          <w:rFonts w:ascii="Times New Roman" w:hAnsi="Times New Roman" w:cs="Times New Roman"/>
          <w:sz w:val="24"/>
          <w:szCs w:val="24"/>
        </w:rPr>
      </w:pPr>
      <w:bookmarkStart w:id="0" w:name="_Приложение_Г"/>
      <w:bookmarkStart w:id="1" w:name="_Приложение_Д"/>
      <w:bookmarkEnd w:id="0"/>
      <w:bookmarkEnd w:id="1"/>
    </w:p>
    <w:p w:rsidR="00A10F62" w:rsidRPr="00F21B06" w:rsidRDefault="00A10F62" w:rsidP="00A10F62">
      <w:pPr>
        <w:shd w:val="clear" w:color="auto" w:fill="FFFFFF"/>
        <w:spacing w:after="0" w:line="240" w:lineRule="auto"/>
        <w:ind w:firstLine="709"/>
        <w:jc w:val="center"/>
        <w:rPr>
          <w:rFonts w:ascii="Times New Roman" w:hAnsi="Times New Roman" w:cs="Times New Roman"/>
          <w:b/>
          <w:bCs/>
          <w:iCs/>
          <w:sz w:val="28"/>
          <w:szCs w:val="24"/>
        </w:rPr>
      </w:pPr>
      <w:r w:rsidRPr="00F21B06">
        <w:rPr>
          <w:rFonts w:ascii="Times New Roman" w:hAnsi="Times New Roman" w:cs="Times New Roman"/>
          <w:b/>
          <w:sz w:val="28"/>
          <w:szCs w:val="24"/>
        </w:rPr>
        <w:t>Вопросы для подготовки к</w:t>
      </w:r>
      <w:r w:rsidRPr="00F21B06">
        <w:rPr>
          <w:rFonts w:ascii="Times New Roman" w:hAnsi="Times New Roman" w:cs="Times New Roman"/>
          <w:b/>
          <w:bCs/>
          <w:iCs/>
          <w:sz w:val="28"/>
          <w:szCs w:val="24"/>
        </w:rPr>
        <w:t xml:space="preserve"> </w:t>
      </w:r>
      <w:r w:rsidR="00770A0F" w:rsidRPr="00F21B06">
        <w:rPr>
          <w:rFonts w:ascii="Times New Roman" w:hAnsi="Times New Roman" w:cs="Times New Roman"/>
          <w:b/>
          <w:bCs/>
          <w:iCs/>
          <w:sz w:val="28"/>
          <w:szCs w:val="24"/>
        </w:rPr>
        <w:t>зачету</w:t>
      </w:r>
    </w:p>
    <w:p w:rsidR="00CA5688" w:rsidRPr="00F21B06" w:rsidRDefault="00A10F62" w:rsidP="00CA5688">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4"/>
        </w:rPr>
        <w:t xml:space="preserve">по дисциплине </w:t>
      </w:r>
      <w:r w:rsidR="00C579E2" w:rsidRPr="00F21B06">
        <w:rPr>
          <w:rFonts w:ascii="Times New Roman" w:hAnsi="Times New Roman" w:cs="Times New Roman"/>
          <w:b/>
          <w:bCs/>
          <w:sz w:val="28"/>
          <w:szCs w:val="24"/>
        </w:rPr>
        <w:t>ГРАЖДАНСКИЙ ПРОЦЕСС</w:t>
      </w:r>
    </w:p>
    <w:p w:rsidR="00A10F62" w:rsidRPr="00F21B06" w:rsidRDefault="00A10F62" w:rsidP="00752734">
      <w:pPr>
        <w:spacing w:after="0" w:line="240" w:lineRule="auto"/>
        <w:textAlignment w:val="baseline"/>
        <w:rPr>
          <w:rFonts w:ascii="Times New Roman" w:hAnsi="Times New Roman" w:cs="Times New Roman"/>
          <w:b/>
          <w:sz w:val="24"/>
          <w:szCs w:val="24"/>
        </w:rPr>
      </w:pP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Гражданское процессуальное право как отрасль права: понятие, предмет, метод и система. Источники курса.</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виды гражданского судопроизводства.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Стадии гражданского процесса: общая характеристика.</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Процессуальная форма: понятие, черты, значение и последствия нарушения.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Понятие и структура процессуальных правоотношений. Предпосылки возникновения процессуальных правоотношений.</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значение и классификация принципов гражданского процессуального права.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Принцип законности в гражданском процессуальном праве.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Принцип диспозитивности (понятие и содержание). Проявление принципа диспозитивности на различных стадиях гражданского процесса.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Осуществление правосудия на основе состязательности и равноправия сторон.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Принципы непосредственности, непрерывности, устности (понятие и содержание). Исключения из принципов непосредственности и непрерывности.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гражданских дал.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Лица, участвующие в деле. Их права и обязанности.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Лица, содействующие осуществлению правосудия. Их состав и правовое положение в судопроизводстве.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сторон в гражданском судопроизводстве. Отличие сторон от других лиц, участвующих в деле. Процессуальные права (общие, специальные) и обязанности сторон.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Отказ от иска и признание иска. Процессуальные последствия отказа от иска и признания иска.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Мировое соглашение. Порядок заключения и правовые последствия. Виды мировых соглашений.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Цель, основания и виды процессуального соучастия. Процессуальные права и обязанности соучастников.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надлежащего и ненадлежащего ответчика. Условия и порядок замены ненадлежащего ответчика. Последствия замены ненадлежащего ответчика.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Процессуальное правопреемство (понятие и основания). Порядок вступления в процесс правопреемника и его правовое положение.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Третьи лица, заявляющие самостоятельные требования относительно предмета спора. Отличие третьих лиц, заявляющих самостоятельные требования относительно предмета спора, от первоначальных истцов и соистцов.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Третьи лица, не заявляющие самостоятельных требований относительно предмета спора.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Основания и формы участия прокурора в гражданском судопроизводстве.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значение и виды представительства в суде. Полномочия представителя в суде и порядок их оформления.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значение и виды подведомственности гражданских дел.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и виды подсудности, ее отличие от подведомственности. Правовые последствия несоблюдения правил подсудности дел.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lastRenderedPageBreak/>
        <w:t xml:space="preserve">Родовая подсудность. Виды родовой подсудности.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Территориальная подсудность и ее виды. Порядок передачи дела из одного суда в другой суд.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судебного доказывания, его цель и стадии. Предмет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Обязанности по доказыванию. Основания для освобождения от доказывания. Доказательственные презумпции и их роль в распределении обязанностей по доказыванию.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средства доказывания. Относимость доказательств и допустимость средств доказывания. Классификация доказательств и средств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Объяснения сторон и третьих лиц, их особенность как самостоятельных средств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Показания свидетелей как самостоятельное средство доказывания. Права и обязанности свидетелей.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Письменные доказательства и их классификация.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Вещественные доказательства. Отличие вещественных доказательств от письменных.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Аудио и видеозаписи, как средства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Заключение эксперта как средство доказывания. Процессуальные права и обязанности эксперта.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Виды экспертизы.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Обеспечение доказательств: основания и порядок.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Оценка доказательств (общие правила).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Судебные поручения: порядок дачи и выполнения судебного поручения.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Понятие, назначение и виды судебных расходов. Распределение судебных расходов.</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Государственная пошлина: понятие, порядок исчисления, освобождение от уплаты.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Судебные издержки, их виды. Отличие от государственной пошлины.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и значение процессуальных сроков. Классификация процессуальных сроков.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Продление, приостановление и восстановление процессуальных сроков.</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Судебные штрафы. Понятие и сущность гражданской процессуальной ответственности.</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Судебные извещения и вызовы.</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иска. Предмет, основание и содержание иска. Виды исков.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Право на судебную защиту ответчика и процессуальные средства его осуществления. Встречный иск. Порядок предъявления и условия принятия встречного иска. </w:t>
      </w:r>
    </w:p>
    <w:p w:rsidR="00770A0F" w:rsidRPr="00F21B06" w:rsidRDefault="00770A0F" w:rsidP="00770A0F">
      <w:pPr>
        <w:pStyle w:val="a7"/>
        <w:rPr>
          <w:rFonts w:ascii="Times New Roman" w:hAnsi="Times New Roman" w:cs="Times New Roman"/>
          <w:b/>
          <w:sz w:val="24"/>
          <w:szCs w:val="24"/>
        </w:rPr>
      </w:pPr>
    </w:p>
    <w:p w:rsidR="00770A0F" w:rsidRPr="00F21B06" w:rsidRDefault="00A10F62" w:rsidP="00770A0F">
      <w:pPr>
        <w:pStyle w:val="a7"/>
        <w:rPr>
          <w:rFonts w:ascii="Times New Roman" w:hAnsi="Times New Roman" w:cs="Times New Roman"/>
          <w:sz w:val="24"/>
          <w:szCs w:val="24"/>
        </w:rPr>
      </w:pPr>
      <w:r w:rsidRPr="00F21B06">
        <w:rPr>
          <w:rFonts w:ascii="Times New Roman" w:hAnsi="Times New Roman" w:cs="Times New Roman"/>
          <w:b/>
          <w:sz w:val="24"/>
          <w:szCs w:val="24"/>
        </w:rPr>
        <w:t>Контролируемые компетенции:</w:t>
      </w:r>
      <w:r w:rsidRPr="00F21B06">
        <w:rPr>
          <w:rFonts w:ascii="Times New Roman" w:hAnsi="Times New Roman" w:cs="Times New Roman"/>
          <w:sz w:val="24"/>
          <w:szCs w:val="24"/>
        </w:rPr>
        <w:t xml:space="preserve"> </w:t>
      </w:r>
      <w:r w:rsidR="0089301C" w:rsidRPr="00F21B06">
        <w:rPr>
          <w:rFonts w:ascii="Times New Roman" w:hAnsi="Times New Roman" w:cs="Times New Roman"/>
          <w:sz w:val="24"/>
          <w:szCs w:val="24"/>
        </w:rPr>
        <w:t>ОК1-2,4-9,ПК 1.1-1.2,1.4,2.3</w:t>
      </w:r>
    </w:p>
    <w:p w:rsidR="00A10F62" w:rsidRPr="00F21B06" w:rsidRDefault="00A10F62" w:rsidP="00A10F62">
      <w:pPr>
        <w:spacing w:after="0" w:line="240" w:lineRule="auto"/>
        <w:rPr>
          <w:rFonts w:ascii="Times New Roman" w:hAnsi="Times New Roman" w:cs="Times New Roman"/>
          <w:sz w:val="24"/>
          <w:szCs w:val="24"/>
        </w:rPr>
      </w:pPr>
    </w:p>
    <w:p w:rsidR="00A10F62" w:rsidRPr="00F21B06" w:rsidRDefault="00A10F62" w:rsidP="00A10F62">
      <w:pPr>
        <w:spacing w:after="0" w:line="240" w:lineRule="auto"/>
        <w:rPr>
          <w:rFonts w:ascii="Times New Roman" w:hAnsi="Times New Roman" w:cs="Times New Roman"/>
          <w:sz w:val="24"/>
          <w:szCs w:val="24"/>
        </w:rPr>
      </w:pPr>
      <w:r w:rsidRPr="00F21B06">
        <w:rPr>
          <w:rFonts w:ascii="Times New Roman" w:hAnsi="Times New Roman" w:cs="Times New Roman"/>
          <w:sz w:val="24"/>
          <w:szCs w:val="24"/>
        </w:rPr>
        <w:t>Система и критерии оценки представлены в рабочей программе дисциплины (модуля)</w:t>
      </w:r>
    </w:p>
    <w:p w:rsidR="001C0884" w:rsidRPr="00F21B06" w:rsidRDefault="001C0884" w:rsidP="00A10F62">
      <w:pPr>
        <w:spacing w:after="0" w:line="240" w:lineRule="auto"/>
        <w:rPr>
          <w:rFonts w:ascii="Times New Roman" w:hAnsi="Times New Roman" w:cs="Times New Roman"/>
          <w:sz w:val="24"/>
          <w:szCs w:val="24"/>
        </w:rPr>
      </w:pPr>
    </w:p>
    <w:p w:rsidR="001C0884" w:rsidRPr="00F21B06" w:rsidRDefault="001C0884" w:rsidP="00A10F62">
      <w:pPr>
        <w:spacing w:after="0" w:line="240" w:lineRule="auto"/>
        <w:rPr>
          <w:rFonts w:ascii="Times New Roman" w:hAnsi="Times New Roman" w:cs="Times New Roman"/>
          <w:sz w:val="24"/>
          <w:szCs w:val="24"/>
        </w:rPr>
      </w:pPr>
    </w:p>
    <w:p w:rsidR="001C0884" w:rsidRPr="00F21B06" w:rsidRDefault="001C0884" w:rsidP="00A10F62">
      <w:pPr>
        <w:spacing w:after="0" w:line="240" w:lineRule="auto"/>
        <w:rPr>
          <w:rFonts w:ascii="Times New Roman" w:hAnsi="Times New Roman" w:cs="Times New Roman"/>
          <w:sz w:val="24"/>
          <w:szCs w:val="24"/>
        </w:rPr>
      </w:pPr>
    </w:p>
    <w:p w:rsidR="00C71456" w:rsidRPr="00F21B06" w:rsidRDefault="00C71456" w:rsidP="007370C6">
      <w:pPr>
        <w:spacing w:after="0" w:line="240" w:lineRule="auto"/>
        <w:jc w:val="right"/>
        <w:textAlignment w:val="baseline"/>
        <w:rPr>
          <w:rFonts w:ascii="Times New Roman" w:hAnsi="Times New Roman" w:cs="Times New Roman"/>
          <w:sz w:val="24"/>
          <w:szCs w:val="28"/>
        </w:rPr>
      </w:pPr>
    </w:p>
    <w:p w:rsidR="00C71456" w:rsidRPr="00F21B06" w:rsidRDefault="00C71456" w:rsidP="007370C6">
      <w:pPr>
        <w:spacing w:after="0" w:line="240" w:lineRule="auto"/>
        <w:jc w:val="right"/>
        <w:textAlignment w:val="baseline"/>
        <w:rPr>
          <w:rFonts w:ascii="Times New Roman" w:hAnsi="Times New Roman" w:cs="Times New Roman"/>
          <w:sz w:val="24"/>
          <w:szCs w:val="28"/>
        </w:rPr>
      </w:pPr>
    </w:p>
    <w:p w:rsidR="00C71456" w:rsidRPr="00F21B06" w:rsidRDefault="00C71456" w:rsidP="007370C6">
      <w:pPr>
        <w:spacing w:after="0" w:line="240" w:lineRule="auto"/>
        <w:jc w:val="right"/>
        <w:textAlignment w:val="baseline"/>
        <w:rPr>
          <w:rFonts w:ascii="Times New Roman" w:hAnsi="Times New Roman" w:cs="Times New Roman"/>
          <w:sz w:val="24"/>
          <w:szCs w:val="28"/>
        </w:rPr>
      </w:pPr>
    </w:p>
    <w:p w:rsidR="007370C6" w:rsidRPr="00F21B06" w:rsidRDefault="007370C6" w:rsidP="007370C6">
      <w:pPr>
        <w:spacing w:after="0" w:line="240" w:lineRule="auto"/>
        <w:jc w:val="right"/>
        <w:textAlignment w:val="baseline"/>
        <w:rPr>
          <w:rFonts w:ascii="Times New Roman" w:hAnsi="Times New Roman" w:cs="Times New Roman"/>
          <w:sz w:val="24"/>
          <w:szCs w:val="28"/>
        </w:rPr>
      </w:pPr>
    </w:p>
    <w:p w:rsidR="007370C6" w:rsidRPr="00F21B06" w:rsidRDefault="007370C6" w:rsidP="007370C6">
      <w:pPr>
        <w:spacing w:after="0" w:line="240" w:lineRule="auto"/>
        <w:textAlignment w:val="baseline"/>
        <w:rPr>
          <w:rFonts w:ascii="Times New Roman" w:hAnsi="Times New Roman" w:cs="Times New Roman"/>
          <w:sz w:val="28"/>
          <w:szCs w:val="28"/>
        </w:rPr>
      </w:pPr>
    </w:p>
    <w:p w:rsidR="00A10F62" w:rsidRPr="00F21B06" w:rsidRDefault="00A10F62" w:rsidP="007370C6">
      <w:pPr>
        <w:spacing w:after="0" w:line="240" w:lineRule="auto"/>
        <w:textAlignment w:val="baseline"/>
        <w:rPr>
          <w:rFonts w:ascii="Times New Roman" w:hAnsi="Times New Roman" w:cs="Times New Roman"/>
          <w:sz w:val="28"/>
          <w:szCs w:val="28"/>
        </w:rPr>
      </w:pPr>
    </w:p>
    <w:p w:rsidR="00F21B06" w:rsidRPr="00F21B06" w:rsidRDefault="00F21B06" w:rsidP="007370C6">
      <w:pPr>
        <w:spacing w:after="0" w:line="240" w:lineRule="auto"/>
        <w:jc w:val="center"/>
        <w:textAlignment w:val="baseline"/>
        <w:rPr>
          <w:rFonts w:ascii="Times New Roman" w:hAnsi="Times New Roman" w:cs="Times New Roman"/>
          <w:b/>
          <w:bCs/>
          <w:sz w:val="28"/>
          <w:szCs w:val="28"/>
        </w:rPr>
      </w:pPr>
    </w:p>
    <w:p w:rsidR="00F21B06" w:rsidRPr="00F21B06" w:rsidRDefault="00F21B06" w:rsidP="007370C6">
      <w:pPr>
        <w:spacing w:after="0" w:line="240" w:lineRule="auto"/>
        <w:jc w:val="center"/>
        <w:textAlignment w:val="baseline"/>
        <w:rPr>
          <w:rFonts w:ascii="Times New Roman" w:hAnsi="Times New Roman" w:cs="Times New Roman"/>
          <w:b/>
          <w:bCs/>
          <w:sz w:val="28"/>
          <w:szCs w:val="28"/>
        </w:rPr>
      </w:pPr>
    </w:p>
    <w:p w:rsidR="007370C6" w:rsidRPr="00F21B06" w:rsidRDefault="007370C6" w:rsidP="007370C6">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8"/>
        </w:rPr>
        <w:lastRenderedPageBreak/>
        <w:t>Тестирование</w:t>
      </w:r>
    </w:p>
    <w:p w:rsidR="00752734" w:rsidRPr="00F21B06" w:rsidRDefault="00752734" w:rsidP="007370C6">
      <w:pPr>
        <w:spacing w:after="0" w:line="240" w:lineRule="auto"/>
        <w:jc w:val="center"/>
        <w:textAlignment w:val="baseline"/>
        <w:rPr>
          <w:rFonts w:ascii="Times New Roman" w:hAnsi="Times New Roman" w:cs="Times New Roman"/>
          <w:sz w:val="28"/>
          <w:szCs w:val="28"/>
        </w:rPr>
      </w:pPr>
    </w:p>
    <w:p w:rsidR="007370C6" w:rsidRPr="00F21B06" w:rsidRDefault="007370C6" w:rsidP="0012355D">
      <w:pPr>
        <w:spacing w:after="0" w:line="240" w:lineRule="auto"/>
        <w:jc w:val="center"/>
        <w:textAlignment w:val="baseline"/>
        <w:rPr>
          <w:rFonts w:ascii="Times New Roman" w:hAnsi="Times New Roman" w:cs="Times New Roman"/>
          <w:b/>
          <w:sz w:val="28"/>
        </w:rPr>
      </w:pPr>
      <w:r w:rsidRPr="00F21B06">
        <w:rPr>
          <w:rFonts w:ascii="Times New Roman" w:hAnsi="Times New Roman" w:cs="Times New Roman"/>
          <w:b/>
          <w:bCs/>
          <w:sz w:val="28"/>
          <w:szCs w:val="28"/>
        </w:rPr>
        <w:t xml:space="preserve">по дисциплине </w:t>
      </w:r>
      <w:r w:rsidR="00752734" w:rsidRPr="00F21B06">
        <w:rPr>
          <w:rFonts w:ascii="Times New Roman" w:hAnsi="Times New Roman" w:cs="Times New Roman"/>
          <w:b/>
          <w:bCs/>
          <w:sz w:val="28"/>
          <w:szCs w:val="28"/>
        </w:rPr>
        <w:t>Гражданский процесс</w:t>
      </w:r>
    </w:p>
    <w:p w:rsidR="00770A0F" w:rsidRPr="00F21B06" w:rsidRDefault="00770A0F" w:rsidP="00770A0F">
      <w:pPr>
        <w:pStyle w:val="a7"/>
        <w:rPr>
          <w:rFonts w:ascii="Times New Roman" w:hAnsi="Times New Roman" w:cs="Times New Roman"/>
          <w:b/>
          <w:sz w:val="24"/>
          <w:szCs w:val="24"/>
        </w:rPr>
      </w:pPr>
    </w:p>
    <w:p w:rsidR="007370C6" w:rsidRPr="00F21B06" w:rsidRDefault="007370C6" w:rsidP="0012355D">
      <w:pPr>
        <w:pStyle w:val="a7"/>
        <w:rPr>
          <w:rFonts w:ascii="Times New Roman" w:hAnsi="Times New Roman" w:cs="Times New Roman"/>
          <w:sz w:val="24"/>
          <w:szCs w:val="24"/>
        </w:rPr>
      </w:pPr>
      <w:r w:rsidRPr="00F21B06">
        <w:rPr>
          <w:rFonts w:ascii="Times New Roman" w:hAnsi="Times New Roman" w:cs="Times New Roman"/>
          <w:b/>
          <w:sz w:val="24"/>
          <w:szCs w:val="24"/>
        </w:rPr>
        <w:t>Контролируемые компетенции:</w:t>
      </w:r>
      <w:r w:rsidRPr="00F21B06">
        <w:rPr>
          <w:rFonts w:ascii="Times New Roman" w:hAnsi="Times New Roman" w:cs="Times New Roman"/>
          <w:sz w:val="24"/>
          <w:szCs w:val="24"/>
        </w:rPr>
        <w:t xml:space="preserve"> </w:t>
      </w:r>
      <w:r w:rsidR="00752734" w:rsidRPr="00F21B06">
        <w:rPr>
          <w:rFonts w:ascii="Times New Roman" w:hAnsi="Times New Roman" w:cs="Times New Roman"/>
          <w:sz w:val="24"/>
          <w:szCs w:val="24"/>
        </w:rPr>
        <w:t>ОК1-2,4-9,ПК 1.1-1.2,1.4,2.3</w:t>
      </w:r>
    </w:p>
    <w:p w:rsidR="007370C6" w:rsidRPr="00F21B06" w:rsidRDefault="007370C6" w:rsidP="007370C6">
      <w:pPr>
        <w:spacing w:after="0" w:line="240" w:lineRule="auto"/>
        <w:jc w:val="both"/>
        <w:textAlignment w:val="baseline"/>
        <w:rPr>
          <w:rFonts w:ascii="Times New Roman" w:hAnsi="Times New Roman" w:cs="Times New Roman"/>
          <w:b/>
          <w:bCs/>
          <w:sz w:val="24"/>
          <w:szCs w:val="24"/>
        </w:rPr>
      </w:pPr>
    </w:p>
    <w:p w:rsidR="007370C6" w:rsidRPr="00F21B06" w:rsidRDefault="007370C6" w:rsidP="007370C6">
      <w:pPr>
        <w:spacing w:after="0" w:line="240" w:lineRule="auto"/>
        <w:jc w:val="both"/>
        <w:textAlignment w:val="baseline"/>
        <w:rPr>
          <w:rFonts w:ascii="Times New Roman" w:hAnsi="Times New Roman" w:cs="Times New Roman"/>
          <w:sz w:val="24"/>
          <w:szCs w:val="24"/>
        </w:rPr>
      </w:pPr>
      <w:r w:rsidRPr="00F21B06">
        <w:rPr>
          <w:rFonts w:ascii="Times New Roman" w:hAnsi="Times New Roman" w:cs="Times New Roman"/>
          <w:b/>
          <w:bCs/>
          <w:sz w:val="24"/>
          <w:szCs w:val="24"/>
        </w:rPr>
        <w:t xml:space="preserve">Критерии оценки </w:t>
      </w:r>
      <w:r w:rsidRPr="00F21B06">
        <w:rPr>
          <w:rFonts w:ascii="Times New Roman" w:hAnsi="Times New Roman" w:cs="Times New Roman"/>
          <w:b/>
          <w:sz w:val="24"/>
          <w:szCs w:val="24"/>
        </w:rPr>
        <w:t>тестирования</w:t>
      </w:r>
      <w:r w:rsidRPr="00F21B06">
        <w:rPr>
          <w:rFonts w:ascii="Times New Roman" w:hAnsi="Times New Roman" w:cs="Times New Roman"/>
          <w:b/>
          <w:bCs/>
          <w:sz w:val="24"/>
          <w:szCs w:val="24"/>
        </w:rPr>
        <w:t>:</w:t>
      </w:r>
      <w:r w:rsidRPr="00F21B06">
        <w:rPr>
          <w:rFonts w:ascii="Times New Roman" w:hAnsi="Times New Roman" w:cs="Times New Roman"/>
          <w:sz w:val="24"/>
          <w:szCs w:val="24"/>
        </w:rPr>
        <w:t> </w:t>
      </w:r>
    </w:p>
    <w:p w:rsidR="007370C6" w:rsidRPr="00F21B06" w:rsidRDefault="007370C6" w:rsidP="007370C6">
      <w:pPr>
        <w:spacing w:after="0" w:line="240" w:lineRule="auto"/>
        <w:ind w:firstLine="720"/>
        <w:jc w:val="both"/>
        <w:rPr>
          <w:rFonts w:ascii="Times New Roman" w:hAnsi="Times New Roman" w:cs="Times New Roman"/>
          <w:sz w:val="24"/>
          <w:szCs w:val="24"/>
        </w:rPr>
      </w:pPr>
    </w:p>
    <w:p w:rsidR="007370C6" w:rsidRPr="00F21B06" w:rsidRDefault="007370C6" w:rsidP="007370C6">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700"/>
      </w:tblGrid>
      <w:tr w:rsidR="00E92003" w:rsidRPr="00F21B06" w:rsidTr="00E92003">
        <w:trPr>
          <w:jc w:val="center"/>
        </w:trPr>
        <w:tc>
          <w:tcPr>
            <w:tcW w:w="684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Баллы за верно выполненные тестовые задания</w:t>
            </w:r>
          </w:p>
          <w:p w:rsidR="00E92003" w:rsidRPr="00F21B06" w:rsidRDefault="00E92003" w:rsidP="00E92003">
            <w:pPr>
              <w:pStyle w:val="a7"/>
              <w:jc w:val="center"/>
              <w:rPr>
                <w:rFonts w:ascii="Times New Roman" w:hAnsi="Times New Roman" w:cs="Times New Roman"/>
                <w:sz w:val="24"/>
                <w:szCs w:val="24"/>
              </w:rPr>
            </w:pP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Оценка</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 xml:space="preserve">≥ 90 % от верно выполненных заданий </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5</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От 70 % до 89 % включительно от верно выполненных заданий</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4</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От 60 % до 69 % включительно от верно выполненных заданий</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3</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&lt; 60 % от верно выполненных заданий</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2</w:t>
            </w:r>
          </w:p>
        </w:tc>
      </w:tr>
    </w:tbl>
    <w:p w:rsidR="00E92003" w:rsidRPr="00F21B06" w:rsidRDefault="00E92003"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1</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Судебное заседание в гражданском процессе представляет собой процессуальную форму судебного разбирательства, которая установлена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ГПК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варианты ответов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ГПК РФ и УК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ГК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В случаях исключительной подсудности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иск подаётся исключительно в Верховный суд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иск подаётся  по месту жительства истца, исключая место жительства 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иск подаётся  по месту жительства ответчика, исключая место жительства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иск подаётся строго по определённому месту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Судья, признав дело подготовленным, решает вопрос о назначении его к разбирательству в судебном заседании и при этом выносит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приговор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постановление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определение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решение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4. Заявление или представление о пересмотре подается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суд, принявший это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варианты 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суд вышестоящей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прокуратуру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5. Если истцу, </w:t>
      </w:r>
      <w:proofErr w:type="gramStart"/>
      <w:r w:rsidRPr="00F21B06">
        <w:rPr>
          <w:rFonts w:ascii="Times New Roman" w:hAnsi="Times New Roman" w:cs="Times New Roman"/>
          <w:sz w:val="24"/>
          <w:szCs w:val="24"/>
        </w:rPr>
        <w:t>представляется право</w:t>
      </w:r>
      <w:proofErr w:type="gramEnd"/>
      <w:r w:rsidRPr="00F21B06">
        <w:rPr>
          <w:rFonts w:ascii="Times New Roman" w:hAnsi="Times New Roman" w:cs="Times New Roman"/>
          <w:sz w:val="24"/>
          <w:szCs w:val="24"/>
        </w:rPr>
        <w:t xml:space="preserve"> подать иск  суд по месту нахождения ответчика или в иной суд, указанный в законе, то такая подсудность называется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исключительная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договорная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общая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альтернативная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6. При процессуально-правовой классификации выделяют иски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 признании, о присуждении и преобразовательные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защиту публичных и государственных интересов, личные, в защиту прав других лиц, групповые, производные (косвенные)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определённые и неопределённые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возникающие из гражданских, трудовых, брачно-семейных, земельных и иных правоотношений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7. Какой срок установлен для вынесения судебного приказа по существу заявленного требования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3 дня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30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5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14 дней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На решение мирового судьи прокурор, участвующий в деле, имеет право принести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апелляционный протест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собственное решение, с мотивировкой несогласия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апелляционную жалобу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апелляционное представление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9. Дела о восстановлении на работе могут решаться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Верховным Судом РФ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судом субъекта РФ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мировым судьёй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районным судом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10. Кто из ниже перечисленных лиц не относится к лицам, участвующим в деле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заявитель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истец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ответчик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свидетель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11. Какие обстоятельства, подлежащие доказыванию, суд может выносить на обсуждение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те обстоятельства, на которые ссылается истец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те обстоятельства, на которые ссылаются и истец, и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те обстоятельства, на которые ссылается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любые обстоятельства, даже если стороны на них вообще не ссылались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Какой срок со дня вынесения судебного решения в окончательной форме даётся для подачи кассационной жалобы в вышестоящий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30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1 месяц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14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6 месяцев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Какие доказательства принимает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любые доказательства, выдвинутые сторонами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относимые доказательства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допустимые доказательства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доказательства, которые одновременно являются относимыми и допустимыми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14. Участие прокурора гражданском </w:t>
      </w:r>
      <w:proofErr w:type="gramStart"/>
      <w:r w:rsidRPr="00F21B06">
        <w:rPr>
          <w:rFonts w:ascii="Times New Roman" w:hAnsi="Times New Roman" w:cs="Times New Roman"/>
          <w:sz w:val="24"/>
          <w:szCs w:val="24"/>
        </w:rPr>
        <w:t>процессе</w:t>
      </w:r>
      <w:proofErr w:type="gramEnd"/>
      <w:r w:rsidRPr="00F21B06">
        <w:rPr>
          <w:rFonts w:ascii="Times New Roman" w:hAnsi="Times New Roman" w:cs="Times New Roman"/>
          <w:sz w:val="24"/>
          <w:szCs w:val="24"/>
        </w:rPr>
        <w:t xml:space="preserve"> предусмотрено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ГПК РФ и УК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ГПК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ГПК РФ и иными правовыми актами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ГПК  РФ  и ГК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о проведении предварительного судебного заседания секретарем заседания составляется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все указанное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распорядительное указание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протокол</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16. Отложение разбирательства дела представляет собой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перенос прокурором сроков рассмотрения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перенос судьей рассмотрения и разрешения дела на другой срок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варианты ответов 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снятие дела с рассмотрения</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17. Определение суда первой инстанции состоит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десяти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из трех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одной части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из четырех частей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18. Право возбудить производство по пересмотру дела признается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за всеми лицами, в том числе и за прокурором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за заинтересованными лицами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за судьей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за прокурором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Заочное производство – это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рассмотрение дела судом без участия прокурора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рассмотрение дела судом без участия одной из сторон, не явившегося в суд, хотя он был надлежаще извещён о времени и месте судебного разбирательства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рассмотрение дела судом без участия ответчика, не явившегося в суд, хотя он был надлежаще извещён о времени и месте судебного разбирательства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рассмотрение дела судом без участия истца, не явившегося в суд, хотя он был надлежаще извещён о времени и месте судебного разбирательства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20. При назначении экспертизы все вопросы для экспертов формулируют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участвующие в деле лица, а окончательный круг вопросов определяет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формулировка вопросов для экспертов – исключительная прерогатива суда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эксперт самостоятельно определяет круг вопросов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стороны, а окончательный круг вопросов определяет суд</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Кто обладает гражданской процессуальной дееспособностью</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юридические лица, публично-правовые образования,  физические лица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физические лица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публично-правовые образования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юридические лица,   физические лица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По делам приказного производства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подаются исковые заявления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выносится публичное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подаются заявление о вынесении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издается приказ</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Имеет ли право суд при отложении разбирательства дела допросить явившихся свидетелей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может только в том случае, если в судебном заседании присутствуют стороны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в составе судьи-председательствующего и двух судей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не может в любом случае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да, может в любом случае</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24. Право возбудить производство по пересмотру дела признаётся </w:t>
      </w:r>
      <w:proofErr w:type="gramStart"/>
      <w:r w:rsidRPr="00F21B06">
        <w:rPr>
          <w:rFonts w:ascii="Times New Roman" w:hAnsi="Times New Roman" w:cs="Times New Roman"/>
          <w:sz w:val="24"/>
          <w:szCs w:val="24"/>
        </w:rPr>
        <w:t>за</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всеми лицами, участвующими в деле, в том числе за прокурором, участвующим в деле, который подаёт представление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истцом или ответчиком, участвующими в деле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сторонами, участвующими в деле, в том числе за прокурором, участвующим в деле, который подаёт представление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истцом, ответчиком или их представитель, участвующий в деле</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Определения, которые устраняют различные процессуальные упущения суда или изменяют общий порядок подачи искового заявления или исполнения судебного решения называются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подготовительными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частными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spellStart"/>
      <w:proofErr w:type="gramEnd"/>
      <w:r w:rsidRPr="00F21B06">
        <w:rPr>
          <w:rFonts w:ascii="Times New Roman" w:hAnsi="Times New Roman" w:cs="Times New Roman"/>
          <w:sz w:val="24"/>
          <w:szCs w:val="24"/>
        </w:rPr>
        <w:t>восполнительными</w:t>
      </w:r>
      <w:proofErr w:type="spell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spellStart"/>
      <w:proofErr w:type="gramEnd"/>
      <w:r w:rsidRPr="00F21B06">
        <w:rPr>
          <w:rFonts w:ascii="Times New Roman" w:hAnsi="Times New Roman" w:cs="Times New Roman"/>
          <w:sz w:val="24"/>
          <w:szCs w:val="24"/>
        </w:rPr>
        <w:t>пресекательными</w:t>
      </w:r>
      <w:proofErr w:type="spellEnd"/>
      <w:r w:rsidRPr="00F21B06">
        <w:rPr>
          <w:rFonts w:ascii="Times New Roman" w:hAnsi="Times New Roman" w:cs="Times New Roman"/>
          <w:sz w:val="24"/>
          <w:szCs w:val="24"/>
        </w:rPr>
        <w:t xml:space="preserve">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26. Права и обязанности усыновителя и усыновленного ребенка возникают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после получения решения на руки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сразу же после завершения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через пять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со дня вступления в законную силу решения суда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27. Какое специальное полномочие представителя должно быть особо оговорено в доверенности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изменить основания или предмет иска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обжаловать судебные постановления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давать объяснения суду в письменной форме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заявлять ходатайства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Гражданское процессуальное право — это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система правовых норм, регулирующих общественные отношения в сфере рассмотрения и разрешения гражданских дел и принудительного исполнения судебных актов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система правовых норм, регулирующих исполнение приговора в части возмещения материального вреда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система правовых норм, регулирующих деятельность судебной системы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система правовых норм, регулирующих деятельность суда по разрешению уголовных дел</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Рассмотрение дел в кассационном порядке может осуществляться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председателем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коллегиально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 единолично, и коллегиально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одним судьёй единолично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30. Гражданская процессуальная форма представляет собой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установленный законом оптимальный порядок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установленный порядок отправления правосудия по гражданским делам, на основании гражданских процессуальных норм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порядок отправления правосудия по гражданским делам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установленный законом оптимальный порядок отправления правосудия по гражданским делам, обязательность которого обеспечена  санкциями гражданским процессуальных норм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2</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Кто может заверить полномочия представителя гражданина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нотариус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 нотариус или иные организации предусмотренные законодательством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организация, где работает или учится гражданин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жилищно-эксплуатационная организация по месту жительства гражданина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Какую экспертизу может назначить суд, если у него возникли сомнения в правильности или обоснованности данного экспертом заключения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комиссионную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комплексную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повторную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дополнительную</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Какой срок даётся законодательством для вынесения мотивированного решения по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мотивированное решение по делу должно быть составлено немедленно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на составление мотивированного решения даётся 5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на составление мотивированного решения даётся 10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на составление мотивированного решения даётся 3 дня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4. Может ли переводчик заявить самоотвод, если для этого есть основания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нет, не может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да, это его обязанность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да, но только по инициативе других лиц, участвующих в деле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да, это его право</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Надзорная жалоба рассматривается по существу в Верховном Суде РФ со дня вынесения судьёй определения не более чем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один месяц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шесть месяцев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три месяца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два месяца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6. Судебная система в РФ осуществляется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правоохранительными органами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прокуратурой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приставами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судом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7. Срок на </w:t>
      </w:r>
      <w:proofErr w:type="spellStart"/>
      <w:r w:rsidRPr="00F21B06">
        <w:rPr>
          <w:rFonts w:ascii="Times New Roman" w:hAnsi="Times New Roman" w:cs="Times New Roman"/>
          <w:sz w:val="24"/>
          <w:szCs w:val="24"/>
        </w:rPr>
        <w:t>аппеляционное</w:t>
      </w:r>
      <w:proofErr w:type="spellEnd"/>
      <w:r w:rsidRPr="00F21B06">
        <w:rPr>
          <w:rFonts w:ascii="Times New Roman" w:hAnsi="Times New Roman" w:cs="Times New Roman"/>
          <w:sz w:val="24"/>
          <w:szCs w:val="24"/>
        </w:rPr>
        <w:t xml:space="preserve"> обжалование составляет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10 дней со дня принятия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10 рабочих дней со дня принятия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30 дней со дня принятия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7 рабочих дней со дня принятия мировым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Какое обстоятельство не подлежит доказыванию в гражданском процессе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обстоятельство, установленное любым ступившим в законную силу приговором суда по уголовному делу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обстоятельство, признанное судом общеизвестным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обстоятельство, установленное любым вступившим в законную силу решением арбитражного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обстоятельство, установленное любым вступившим в законную силу решением суда по гражданскому делу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9. Основанием возвращения апелляционной жалобы может быть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в жалобе не содержится просьба о восстановлении пропущенного срока или в его восстановлении отказано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невыполнение в установленный срок указаний мирового судьи, истечение срока обжалования, невыполнение в установленный срок указаний мирового судьи, истечение срока обжалования,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невыполнение в установленный срок указаний мирового судьи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истечение срока обжалования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10. В течени</w:t>
      </w:r>
      <w:proofErr w:type="gramStart"/>
      <w:r w:rsidRPr="00F21B06">
        <w:rPr>
          <w:rFonts w:ascii="Times New Roman" w:eastAsiaTheme="minorHAnsi" w:hAnsi="Times New Roman" w:cs="Times New Roman"/>
          <w:sz w:val="24"/>
          <w:szCs w:val="24"/>
          <w:lang w:eastAsia="en-US"/>
        </w:rPr>
        <w:t>и</w:t>
      </w:r>
      <w:proofErr w:type="gramEnd"/>
      <w:r w:rsidRPr="00F21B06">
        <w:rPr>
          <w:rFonts w:ascii="Times New Roman" w:eastAsiaTheme="minorHAnsi" w:hAnsi="Times New Roman" w:cs="Times New Roman"/>
          <w:sz w:val="24"/>
          <w:szCs w:val="24"/>
          <w:lang w:eastAsia="en-US"/>
        </w:rPr>
        <w:t xml:space="preserve"> какого срока, со дня получения судебного приказа, должник имеет право представить возражения относительно его исполнения</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a)(</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 xml:space="preserve">30 дней </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b)(</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3 месяцев</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c)(</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10 дней</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d)(</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 xml:space="preserve">7 дней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11. Вправе ли судья направлять в другие суды судебные поручения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вправе, но по согласованию с конституционным судом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варианты неверны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По делам искового производства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выносится публичное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издается приказ</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подаются заявление о вынесении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подаются исковые заявления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За дачу заведомо ложных показаний в суде свидетель может быть привлечён к уголовной ответственности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при даче заведомо ложных показаний при производстве предварительного следствия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при даче заведомо ложных показаний и в уголовном, и в гражданском процессе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при даче заведомо ложных показаний при рассмотрении уголовного дела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при даче заведомо ложных показаний в гражданском процессе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14. Когда может быть подан встречный иск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на этапе подготовки дела к судебному разбирательству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на любом этапе до принятия судом решения по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в ходе судебного разбирательства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на предварительном судебном заседании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В случае отмены решения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возобновляется производство по делу по правилам ГПК и УК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полностью возобновляется производство по делу по правилам ГПК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дело передается в архив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возобновляется производство по делу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16. Стадия рассмотрения дела в суде первой инстанции  возникает в момент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 момента окончания  подготовки дела к рассмотрению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 момента подачи заявления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 открытием судебного заседания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после написания судебного протокола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17. В зависимости от основания возникновения представительство может быть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процессуальным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односторонним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некоммерческим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договорным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18. Необходима ли доверенность адвокату для представления интересов гражданина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нет, ему достаточно иметь ордер, выданный соответствующим адвокатским образованием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в случае получения присуждённого имущества или денег</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да, но только в том случае, если доверитель делегирует ему специальные полномочия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любом случае адвокату необходимо иметь доверенность</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Кто из ниже перечисленных лиц не может отказаться от дачи свидетельских показаний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усыновлённые дети против усыновителей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дети против родителей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супруг против супруга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племянник против тёти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20. Как допрашиваются свидетели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свидетели могут быть допрошены вместе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повторный допрос не допускается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свидетелей можно допрашивать и вместе, и отдельно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каждый свидетель допрашивается отдельно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Обжалование - это один из способов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изменения решения суда в пользу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проверки законности и обоснованности вынесенного судебного акта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всё перечисленное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изменения решения суда в пользу ответчика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Одной из форм участия прокурора в деле является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дача заключения по вопросам выселения из квартиры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дача заключения по вопросам законности при рассмотрении дел о причинении вреда </w:t>
      </w:r>
      <w:proofErr w:type="spellStart"/>
      <w:r w:rsidRPr="00F21B06">
        <w:rPr>
          <w:rFonts w:ascii="Times New Roman" w:hAnsi="Times New Roman" w:cs="Times New Roman"/>
          <w:sz w:val="24"/>
          <w:szCs w:val="24"/>
        </w:rPr>
        <w:t>вследствии</w:t>
      </w:r>
      <w:proofErr w:type="spellEnd"/>
      <w:r w:rsidRPr="00F21B06">
        <w:rPr>
          <w:rFonts w:ascii="Times New Roman" w:hAnsi="Times New Roman" w:cs="Times New Roman"/>
          <w:sz w:val="24"/>
          <w:szCs w:val="24"/>
        </w:rPr>
        <w:t xml:space="preserve"> трудового увечья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дача заключения по вопросам законности при усыновлении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подача заявления в защиту прав и законных интересов муниципальных образований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По характеру защищаемых интересов иски делятся на виды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личные, общественные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личные, о защите неопределённого круга лиц, косвенные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определённые, неопределённые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индивидуальные, коллективные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24. В каком случае при допросе несовершеннолетнего свидетеля обязательно приглашается педагог</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ему ещё не исполнилось 12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ему ещё не исполнилось 18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ему ещё не исполнилось 14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если ему ещё не исполнилось 16 лет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По действующему законодательству основаниями для пересмотра вступивших в законную силу решений, определений, постановлений президиума суда надзорной инстанции по вновь открывшимся обстоятельствам служат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Нестыковка в показаниях у свидетелей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Существенные для дела обстоятельства, заведомо ложные показания свидетеля, преступления сторон, участвующих в деле, их представителей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преступления заявителей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Новые обстоятельства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26. Первым дает объяснение в суде надзорной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Лицо, выступающее в качестве ответчика по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право первого выступления принадлежит свидетелям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Лицо, подавшее надзорную жалобу ли представление прокурора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эксперт</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27. Копия заочного решения суда высылается ответчику со дня его принятия в течение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пяти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десяти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трех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семи дней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По какому делу истец не освобождается от уплаты государственной пошлины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спорам об авторском праве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по искам об истребовании долга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по искам о восстановлении на работе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по искам о взыскании алиментов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Предусмотрены следующие виды государственных пошлин</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смешанная (комбинированная)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простая, пропорциональная, смешанная (комбинированная)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простая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пропорциональная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30. Органы правосудия, разрешающие конкретные гражданские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товарищеский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органы местного самоуправления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Судебная коллегия по гражданским делам судов областного звена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Конституционный суд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3</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В каком случае не выдаётся судебный приказ</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требование основано на сделке, совершённой в простой письменной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если требование основано на нотариально удостоверенной сделке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если заявлено требование о взыскании с граждан недоимок по налогам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заявлено требование о взыскании алиментов на детей, связанное с установлением отцовства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Органы судебной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Государственная дума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военный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Президент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товарищеский суд</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3. </w:t>
      </w:r>
      <w:proofErr w:type="gramStart"/>
      <w:r w:rsidRPr="00F21B06">
        <w:rPr>
          <w:rFonts w:ascii="Times New Roman" w:hAnsi="Times New Roman" w:cs="Times New Roman"/>
          <w:sz w:val="24"/>
          <w:szCs w:val="24"/>
        </w:rPr>
        <w:t>Иск к нескольким ответчикам, проживающих в разных местах, предъявляется в суд</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месту жительства одного из ответчиков по выбору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месту жительства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месту жительства одного из ответчиков по выбору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месту жительства каждого из ответчиков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4. Какая из указанных частей гражданского судопроизводства является его стадией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нотариальное производство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производство по делам, возникающим из административных правоотношений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производство с участием иностранного элемента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производство по пересмотру не вступивших в законную силу судебных решений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Вопрос об отводе судье, рассматривающему делу единолично, разрешается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председателем суда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тем же судьёй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коллегией судей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вышестоящим судом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6. Если прокурор является лицом, участвующим в рассмотрении дела, в судебном заседании принимает участие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прокурор республики, края области, генеральный прокурор РФ, должностное лицо органов прокуратуры по поручению генерального прокурора РФ в судебной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генеральный прокурор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должностное лицо органов прокуратуры по поручению генерального прокурора РФ в судебной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прокурор республики, края области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7. Исключительная подсудность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Определение суда об удовлетворении заявления о пересмотре решения по вновь открывшимся обстоятельствам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обжалованию не подлежит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подлежит направлению в прокуратуру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Подлежит обжалованию в особенных случаях, предусмотренных законодательной базой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подлежит обжалованию</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9. Кто может представлять доказательства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любые лица, участвующие в деле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истец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истец или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ответчик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10. Суд, рассмотрев дело в порядке надзора, вправе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оставить в силе одно из принятых по делу судебных постановлений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отменить судебное постановление полностью либо в части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оставить судебное постановление суда первой инстанции без изменения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оставить судебное постановление суда первой инстанции без изменения, отменить судебное постановление полностью либо в части, оставить в силе одно из принятых по делу судебных постановлений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11. Решения мирового судьи может быть обжаловано в апелляционном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непосредственно в соответствующий районный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соответствующий районный суд, через мирового судью</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арбитражный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соответствующий областной суд</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12. Мировой судья рассматривает дела по имущественным спорам при цене иска не </w:t>
      </w:r>
      <w:proofErr w:type="gramStart"/>
      <w:r w:rsidRPr="00F21B06">
        <w:rPr>
          <w:rFonts w:ascii="Times New Roman" w:hAnsi="Times New Roman" w:cs="Times New Roman"/>
          <w:sz w:val="24"/>
          <w:szCs w:val="24"/>
        </w:rPr>
        <w:t>превышающем</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50 тысяч рублей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10 МРОТ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100 тысяч рублей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200 тысяч рублей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В какой форме даёт заключение эксперт по результатам проведённой экспертизы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в письменной форме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в устной форме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устной форме только с разрешения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может в письменной, а может в устной форме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14. Вызов и опрос истца (или его представителя)  и ответчика в ходе подготовки являются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обязательными по каждому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тогда, когда не хватает доказательств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на выбор судьи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зависимости от сложности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15. Нарушение или неправильное применение норм процессуального права  является основанием </w:t>
      </w:r>
      <w:proofErr w:type="gramStart"/>
      <w:r w:rsidRPr="00F21B06">
        <w:rPr>
          <w:rFonts w:ascii="Times New Roman" w:hAnsi="Times New Roman" w:cs="Times New Roman"/>
          <w:sz w:val="24"/>
          <w:szCs w:val="24"/>
        </w:rPr>
        <w:t>для</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отмены решения суда в только в апелляционном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отмены решения суда в апелляционном или кассационном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отмены решения на основании конституции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отмены решения суда только в кассационном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16. Предметом рассмотрения в кассационном производстве является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решение или определение суда, вступившие в законную силу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решение или определение суда первой инстанции, не вступившие в законную силу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определение, вынесенное судьей при подготовке дела к судебному разбирательству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решение, принятое судьей при подготовке дела к судебному разбирательству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17. Какой иск может быть предъявлен только по месту жительства 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 истребовании долга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 восстановлении трудовых прав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 защите прав потребителей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 взыскании алиментов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18. Судебные расходы состоят </w:t>
      </w:r>
      <w:proofErr w:type="gramStart"/>
      <w:r w:rsidRPr="00F21B06">
        <w:rPr>
          <w:rFonts w:ascii="Times New Roman" w:hAnsi="Times New Roman" w:cs="Times New Roman"/>
          <w:sz w:val="24"/>
          <w:szCs w:val="24"/>
        </w:rPr>
        <w:t>из</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расходов понесённых сторонами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всё перечисленное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сумм, подлежащих выплате судье, экспертам, специалистам и переводчикам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государственной пошлины и издержек, связанных с рассмотрением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Подсудность по связи дел</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20. Какое специальное полномочие представителя должно быть особо оговорено в доверенности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задавать вопросы свидетелям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обжаловать судебные постановления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право изменить основания или предмет иска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давать объяснения суду в письменной форме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Кто обладает гражданской процессуальной правоспособностью</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граждане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организации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граждане Российской Федерации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граждане и организации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22. Структурно судебное решение состоит </w:t>
      </w:r>
      <w:proofErr w:type="gramStart"/>
      <w:r w:rsidRPr="00F21B06">
        <w:rPr>
          <w:rFonts w:ascii="Times New Roman" w:hAnsi="Times New Roman" w:cs="Times New Roman"/>
          <w:sz w:val="24"/>
          <w:szCs w:val="24"/>
        </w:rPr>
        <w:t>из</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двух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трёх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одной части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четырёх частей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Если препятствия к возбуждению и рассмотрению дела имеются, но вместе с тем, носят устранимый характер, судья возвращает исковое заявление в следующих случаях</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дело подсудно данному суду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исковое заявление подписано и подано лицом, имеющим полномочия на его подписание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исковое заявления подано дееспособным лицом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в производстве этого или другого суда имеется дело по спору между теми же сторонами, о том же предмете, по тем же основаниям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24. В гражданском процессе исковое заявление  представляет собой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установленную гражданским процессуальным законом просьбу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Требование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установленное гражданским процессуальным законом устное требование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установленное гражданским процессуальным законом письменное требование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Судебные постановления могут быть обжалованы в суд надзорной инстанции со дня вступления их в законную силу в течение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трех лет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трех  месяцев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двух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одного года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26. Мерами по обеспечению иска могут быть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разрешение ответчику совершать все действия, которые он желает совершать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взыскание по исполнительному документу, оспариваемое должником в судебном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разрешение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наложение ареста на имущество</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27. Когда может быть подан встречный иск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на любом этапе до принятия судом решения по делу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на этапе подготовки дела к судебному разбирательству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в ходе судебного разбирательства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на предварительном судебном заседании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В какие сроки по общему правилу гражданские дела рассматриваются и разрешаются судом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до истечения 3 месяцев со дня поступления заявления в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до истечения 2 месяцев со дня поступления заявления в суд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сроки рассмотрения и разрешения дел в законодательстве не определены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до истечения месяца со дня поступления заявления в суд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Судебные расходы состоят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из нанесенного истцу материального ущерба и недополученных им доходов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из издержек, связанных с рассмотрением дела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из государственной пошлины и ущерба, нанесенного истцу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из государственной пошлины и издержек, связанных с рассмотрением дела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30. Постановление суда апелляционной инстанции вступает в законную силу</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a)(</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 xml:space="preserve">сразу после его вынесения </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b)(</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по истечении 10 дней со дня принятия и обжалованию в кассационном порядке не подлежит</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c)(</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через 10 дней после вынесения и подлежит обжалованию в кассационном порядке</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d)(</w:t>
      </w:r>
      <w:proofErr w:type="gramStart"/>
      <w:r w:rsidRPr="00F21B06">
        <w:rPr>
          <w:rFonts w:ascii="Times New Roman" w:eastAsiaTheme="minorHAnsi" w:hAnsi="Times New Roman" w:cs="Times New Roman"/>
          <w:sz w:val="24"/>
          <w:szCs w:val="24"/>
          <w:lang w:eastAsia="en-US"/>
        </w:rPr>
        <w:t xml:space="preserve"> )</w:t>
      </w:r>
      <w:proofErr w:type="gramEnd"/>
      <w:r w:rsidRPr="00F21B06">
        <w:rPr>
          <w:rFonts w:ascii="Times New Roman" w:eastAsiaTheme="minorHAnsi" w:hAnsi="Times New Roman" w:cs="Times New Roman"/>
          <w:sz w:val="24"/>
          <w:szCs w:val="24"/>
          <w:lang w:eastAsia="en-US"/>
        </w:rPr>
        <w:t xml:space="preserve">после его вынесения и подлежит обжалованию в кассационном порядке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4</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Какая из сторон по общему правилу компенсирует понесённые судебные расходы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расходы возмещаются поровну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расходы возмещаются из государственного бюджета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сторона, выигравшая дело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сторона, проигравшая дело</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Срок подачи апелляционной жалобы, представления, со дня принятия решения судом первой инстанции составляет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течение 5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 в течение 10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 в течени</w:t>
      </w:r>
      <w:proofErr w:type="gramStart"/>
      <w:r w:rsidRPr="00F21B06">
        <w:rPr>
          <w:rFonts w:ascii="Times New Roman" w:hAnsi="Times New Roman" w:cs="Times New Roman"/>
          <w:sz w:val="24"/>
          <w:szCs w:val="24"/>
        </w:rPr>
        <w:t>и</w:t>
      </w:r>
      <w:proofErr w:type="gramEnd"/>
      <w:r w:rsidRPr="00F21B06">
        <w:rPr>
          <w:rFonts w:ascii="Times New Roman" w:hAnsi="Times New Roman" w:cs="Times New Roman"/>
          <w:sz w:val="24"/>
          <w:szCs w:val="24"/>
        </w:rPr>
        <w:t xml:space="preserve"> 30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течение 14 дней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Правоспособность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это способность лица иметь процессуальные права и нести  процессуальные обязанности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это права на процессуальные обязанности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это процессуальные права и процессуальные обязанности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это способность лица права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4. Лицо, в защиту прав и охраняемых законом интересов которого в суде возбуждено гражданское дело, называется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третье лицо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истец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представитель ответчика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К лицам, участвующим в деле относятся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третьи лица, прокурор, органы государственной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ответчик, третьи лица, прокурор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ответчик, прокурор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истец, ответчик, третьи лица, прокурор, органы государственной власти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6. Какую экспертизу назначает суд для установления обстоятель</w:t>
      </w:r>
      <w:proofErr w:type="gramStart"/>
      <w:r w:rsidRPr="00F21B06">
        <w:rPr>
          <w:rFonts w:ascii="Times New Roman" w:hAnsi="Times New Roman" w:cs="Times New Roman"/>
          <w:sz w:val="24"/>
          <w:szCs w:val="24"/>
        </w:rPr>
        <w:t>ств дв</w:t>
      </w:r>
      <w:proofErr w:type="gramEnd"/>
      <w:r w:rsidRPr="00F21B06">
        <w:rPr>
          <w:rFonts w:ascii="Times New Roman" w:hAnsi="Times New Roman" w:cs="Times New Roman"/>
          <w:sz w:val="24"/>
          <w:szCs w:val="24"/>
        </w:rPr>
        <w:t>умя или более экспертами в одной области знания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комплексную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дополнительную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совместную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комиссионную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7. Судебное заседание надзорной инстанции проходит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обычном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варианты неверны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как и заседание кассационной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как заседание первой инстанции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Соучастие бывает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факультативным и социальным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обязательным и факультативным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факультативным и общим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обязательным и специальным</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9. Объектом кассационного обжалования являются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вступившие в законную силу решения всех судов РФ, при условии обжалования отдельной части 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вступившие в законную силу 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 вступившие в законную силу решения всех судов РФ, при условии обжалования отдельной части 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 вступившие в законную силу решения всех судов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10. В порядке особого производства суд устанавливает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случаях порождения юридического факта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факт заключения брака или наоборот бракоразводный процесс</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родственные отношения, факт нахождения лица  на иждивении, факт регистрации рождения. Усыновления, факт признания отцовства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факт нахождения лица  на иждивении и назначение ему пенсионного обеспечения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11. Может ли применяться в гражданском процессе аналогия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может применяться только аналогия закона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может применяться только аналогия права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 может применяться ни аналогия права, ни аналогия закона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может применяться и аналогия права, и аналогия закона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Деятельность суда носит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специфический характер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системный характер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субъектный характер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правоприменительный характер</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Какими правами эксперт не обладает при проведении экспертизы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самостоятельно собирать материалы для проведения экспертизы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право знакомиться с материалами дела, относящимся к предмету экспертизы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задавать в судебном заседании вопросы лицам, участвующим в деле и свидетелям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просить суд о предоставлении ему дополнительных материалов для проведения экспертизы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14. Третьи лица, заявляющие самостоятельные требования относительно предмета спора, пользуются всеми правами и </w:t>
      </w:r>
      <w:proofErr w:type="gramStart"/>
      <w:r w:rsidRPr="00F21B06">
        <w:rPr>
          <w:rFonts w:ascii="Times New Roman" w:hAnsi="Times New Roman" w:cs="Times New Roman"/>
          <w:sz w:val="24"/>
          <w:szCs w:val="24"/>
        </w:rPr>
        <w:t>несут все обязанности</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истца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адвоката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ответчика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представителя ответчика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Виды представительства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добровольное и социальное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генеральное и частное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бессрочное и разовое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добровольное и обязательное</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16. Может ли судья проводить осмотр на месте письменных и вещественных доказательств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 может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только с письменного согласия прокурора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может, но только в исключительных случаях</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может</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17. Решение суда вступает в законную силу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истечении срока на апелляционное  и кассационное обжалование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все варианты 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до начала срока на кассационное обжалование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истечении срока апелляционного обжалования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18. Кто может быть представителем гражданина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родственники гражданина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адвокаты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лица, имеющие высшее юридическое образование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любые лица, которым это прямо не запрещено законом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19. Подготовка дела предназначена </w:t>
      </w:r>
      <w:proofErr w:type="gramStart"/>
      <w:r w:rsidRPr="00F21B06">
        <w:rPr>
          <w:rFonts w:ascii="Times New Roman" w:hAnsi="Times New Roman" w:cs="Times New Roman"/>
          <w:sz w:val="24"/>
          <w:szCs w:val="24"/>
        </w:rPr>
        <w:t>для</w:t>
      </w:r>
      <w:proofErr w:type="gramEnd"/>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Обоснованности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обеспечения законности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своевременности разрешения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обеспечения законности, обоснованности, своевременности разрешения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20. Исключительная судебная подведомственность означает, что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конкретное дело может быть разрешено только прокуратурой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всё перечисленное верно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конкретное юридическое дело может быть разрешено только КТС</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конкретное юридическое дело может быть разрешено только судом и никаким иным органом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Процедура выдачи судебного приказа подразделена на стадии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возбуждение, выдача или отказ в выдаче, отмена и исполнение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возбуждение, выдача или отказ в выдаче, отмена, исполнение и обжалование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возбуждение, выдача или отказ в выдаче,  исполнение и обжалование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возбуждение, выдача или отказ в выдаче и исполнение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способами проверки судебного решения, вынесенного судом первой инстанции, является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пересмотр судебных актов по вновь открывшимся обстоятельствам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)пересмотр дела в суде апелляционной</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 кассационной и надзорной инстанции, а так же рассмотрения дела по вновь открывшимся обстоятельствам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пересмотр судебных актов в порядке надзора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производство в суде апелляционной или кассационной инстанции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Альтернативная подсудность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24. Структурно судебное решение состоит из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вводной, описательной, резолютивной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вводной, квалификационной, заключительной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вводной, мотивировочной, квалификационной, резолютивной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вводной, описательной, мотивировочной, резолютивной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Основание для пересмотра дела по вновь открывшимся обстоятельствам  составляет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Вступивший в силу приговор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упущения в показаниях свидетелей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Фальсификация доказательств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Неправильная трактовка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26. Судопроизводство в апелляционной инстанции ведется по правилам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правилам производства в суде первой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также как и в суде второй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общим правилам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 правилам особого производства</w:t>
      </w:r>
    </w:p>
    <w:p w:rsidR="00F21B06" w:rsidRPr="00F21B06" w:rsidRDefault="00F21B06" w:rsidP="00F21B06">
      <w:pPr>
        <w:pStyle w:val="a7"/>
        <w:ind w:firstLine="567"/>
        <w:jc w:val="both"/>
        <w:rPr>
          <w:rFonts w:ascii="Times New Roman" w:hAnsi="Times New Roman" w:cs="Times New Roman"/>
          <w:sz w:val="24"/>
          <w:szCs w:val="24"/>
        </w:rPr>
      </w:pPr>
    </w:p>
    <w:p w:rsidR="00F21B06" w:rsidRDefault="00F21B06" w:rsidP="00F21B06">
      <w:pPr>
        <w:pStyle w:val="a7"/>
        <w:ind w:firstLine="567"/>
        <w:jc w:val="both"/>
        <w:rPr>
          <w:rFonts w:ascii="Times New Roman" w:hAnsi="Times New Roman" w:cs="Times New Roman"/>
          <w:sz w:val="24"/>
          <w:szCs w:val="24"/>
        </w:rPr>
      </w:pP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27. Общая (обычная) подсудность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Под предметом иска понимается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юридические факты, с которыми закон связывает возникновение, изменение или прекращение правоотношений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понимают обстоятельства, из которых вытекает право требования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определённый вещественный предмет (объект) спора, т.е. денежные средства, вещь, квартира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определённое требование истца к ответчику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В каких случаях прокурор может обратиться в суд с заявлением в защиту законных интересов гражданина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в любых случаях, когда сочтёт это необходимым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только, если гражданин по состоянию здоровья, возрасту, недееспособности  не может сам обратиться в суд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если гражданин выскажет такую просьбу прокурору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 xml:space="preserve">если гражданин по состоянию здоровья, возрасту, недееспособности и другим уважительным причинам не может сам обратиться в суд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30. К органам общественной защиты относятся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арбитраж</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прокурор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арбитражный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w:t>
      </w:r>
      <w:proofErr w:type="gramStart"/>
      <w:r w:rsidRPr="00F21B06">
        <w:rPr>
          <w:rFonts w:ascii="Times New Roman" w:hAnsi="Times New Roman" w:cs="Times New Roman"/>
          <w:sz w:val="24"/>
          <w:szCs w:val="24"/>
        </w:rPr>
        <w:t xml:space="preserve"> )</w:t>
      </w:r>
      <w:proofErr w:type="gramEnd"/>
      <w:r w:rsidRPr="00F21B06">
        <w:rPr>
          <w:rFonts w:ascii="Times New Roman" w:hAnsi="Times New Roman" w:cs="Times New Roman"/>
          <w:sz w:val="24"/>
          <w:szCs w:val="24"/>
        </w:rPr>
        <w:t>третейский суд</w:t>
      </w:r>
    </w:p>
    <w:p w:rsidR="00F21B06" w:rsidRPr="00F21B06" w:rsidRDefault="00F21B06" w:rsidP="00F21B06">
      <w:pPr>
        <w:autoSpaceDE w:val="0"/>
        <w:autoSpaceDN w:val="0"/>
        <w:adjustRightInd w:val="0"/>
        <w:rPr>
          <w:rFonts w:ascii="Times New Roman" w:hAnsi="Times New Roman" w:cs="Times New Roman"/>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sz w:val="20"/>
          <w:szCs w:val="20"/>
        </w:rPr>
      </w:pPr>
    </w:p>
    <w:p w:rsidR="00690164" w:rsidRPr="00F21B06" w:rsidRDefault="00690164" w:rsidP="00690164">
      <w:pPr>
        <w:spacing w:after="0" w:line="240" w:lineRule="auto"/>
        <w:textAlignment w:val="baseline"/>
        <w:rPr>
          <w:rFonts w:ascii="Times New Roman" w:hAnsi="Times New Roman" w:cs="Times New Roman"/>
          <w:sz w:val="28"/>
          <w:szCs w:val="28"/>
        </w:rPr>
      </w:pPr>
    </w:p>
    <w:p w:rsidR="00690164" w:rsidRPr="00F21B06" w:rsidRDefault="00690164" w:rsidP="00690164">
      <w:pPr>
        <w:spacing w:after="0" w:line="240" w:lineRule="auto"/>
        <w:textAlignment w:val="baseline"/>
        <w:rPr>
          <w:rFonts w:ascii="Times New Roman" w:hAnsi="Times New Roman" w:cs="Times New Roman"/>
          <w:sz w:val="28"/>
          <w:szCs w:val="28"/>
        </w:rPr>
      </w:pPr>
    </w:p>
    <w:p w:rsidR="00690164" w:rsidRPr="00F21B06" w:rsidRDefault="00690164" w:rsidP="00690164">
      <w:pPr>
        <w:spacing w:after="0" w:line="240" w:lineRule="auto"/>
        <w:textAlignment w:val="baseline"/>
        <w:rPr>
          <w:rFonts w:ascii="Times New Roman" w:hAnsi="Times New Roman" w:cs="Times New Roman"/>
          <w:sz w:val="28"/>
          <w:szCs w:val="28"/>
        </w:rPr>
      </w:pPr>
    </w:p>
    <w:p w:rsidR="0012355D" w:rsidRPr="00F21B06" w:rsidRDefault="0012355D" w:rsidP="00690164">
      <w:pPr>
        <w:spacing w:after="0" w:line="240" w:lineRule="auto"/>
        <w:jc w:val="center"/>
        <w:textAlignment w:val="baseline"/>
        <w:rPr>
          <w:rFonts w:ascii="Times New Roman" w:hAnsi="Times New Roman" w:cs="Times New Roman"/>
          <w:b/>
          <w:bCs/>
          <w:sz w:val="28"/>
          <w:szCs w:val="28"/>
        </w:rPr>
      </w:pPr>
    </w:p>
    <w:p w:rsidR="0012355D" w:rsidRPr="00F21B06" w:rsidRDefault="0012355D" w:rsidP="00690164">
      <w:pPr>
        <w:spacing w:after="0" w:line="240" w:lineRule="auto"/>
        <w:jc w:val="center"/>
        <w:textAlignment w:val="baseline"/>
        <w:rPr>
          <w:rFonts w:ascii="Times New Roman" w:hAnsi="Times New Roman" w:cs="Times New Roman"/>
          <w:b/>
          <w:bCs/>
          <w:sz w:val="28"/>
          <w:szCs w:val="28"/>
        </w:rPr>
      </w:pPr>
    </w:p>
    <w:p w:rsidR="00690164" w:rsidRPr="00F21B06" w:rsidRDefault="00690164" w:rsidP="00690164">
      <w:pPr>
        <w:spacing w:after="0" w:line="240" w:lineRule="auto"/>
        <w:jc w:val="center"/>
        <w:textAlignment w:val="baseline"/>
        <w:rPr>
          <w:rFonts w:ascii="Times New Roman" w:hAnsi="Times New Roman" w:cs="Times New Roman"/>
          <w:sz w:val="28"/>
          <w:szCs w:val="28"/>
        </w:rPr>
      </w:pPr>
      <w:bookmarkStart w:id="2" w:name="_GoBack"/>
      <w:bookmarkEnd w:id="2"/>
      <w:r w:rsidRPr="00F21B06">
        <w:rPr>
          <w:rFonts w:ascii="Times New Roman" w:hAnsi="Times New Roman" w:cs="Times New Roman"/>
          <w:b/>
          <w:bCs/>
          <w:sz w:val="28"/>
          <w:szCs w:val="28"/>
        </w:rPr>
        <w:lastRenderedPageBreak/>
        <w:t>Комплект заданий</w:t>
      </w:r>
    </w:p>
    <w:p w:rsidR="00690164" w:rsidRPr="00F21B06" w:rsidRDefault="00690164" w:rsidP="00690164">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8"/>
        </w:rPr>
        <w:t>по дисциплине (модулю) Гражданский процесс</w:t>
      </w: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690164">
      <w:pPr>
        <w:pStyle w:val="Default"/>
        <w:ind w:hanging="142"/>
        <w:jc w:val="both"/>
        <w:rPr>
          <w:b/>
          <w:color w:val="auto"/>
        </w:rPr>
      </w:pPr>
      <w:r w:rsidRPr="00F21B06">
        <w:rPr>
          <w:b/>
          <w:color w:val="auto"/>
        </w:rPr>
        <w:t>Задача 1.</w:t>
      </w:r>
    </w:p>
    <w:p w:rsidR="00690164" w:rsidRPr="00F21B06" w:rsidRDefault="00690164" w:rsidP="00690164">
      <w:pPr>
        <w:pStyle w:val="a7"/>
        <w:ind w:firstLine="708"/>
        <w:jc w:val="both"/>
        <w:rPr>
          <w:rFonts w:ascii="Times New Roman" w:hAnsi="Times New Roman" w:cs="Times New Roman"/>
          <w:sz w:val="24"/>
          <w:szCs w:val="24"/>
        </w:rPr>
      </w:pPr>
      <w:r w:rsidRPr="00F21B06">
        <w:rPr>
          <w:rFonts w:ascii="Times New Roman" w:hAnsi="Times New Roman" w:cs="Times New Roman"/>
          <w:sz w:val="24"/>
          <w:szCs w:val="24"/>
        </w:rPr>
        <w:t xml:space="preserve">Граждане Рашитова Р.С. и Терехина П.В. проживали в г. Уральске Республики Казахстан. В июне 2013г. между ними был заключен договор займа денег, по которому Рашитова Р.С. дала в долг Терехиной П.В. 200 тыс. </w:t>
      </w:r>
      <w:proofErr w:type="spellStart"/>
      <w:r w:rsidRPr="00F21B06">
        <w:rPr>
          <w:rFonts w:ascii="Times New Roman" w:hAnsi="Times New Roman" w:cs="Times New Roman"/>
          <w:sz w:val="24"/>
          <w:szCs w:val="24"/>
        </w:rPr>
        <w:t>тeнre</w:t>
      </w:r>
      <w:proofErr w:type="spellEnd"/>
      <w:r w:rsidRPr="00F21B06">
        <w:rPr>
          <w:rFonts w:ascii="Times New Roman" w:hAnsi="Times New Roman" w:cs="Times New Roman"/>
          <w:sz w:val="24"/>
          <w:szCs w:val="24"/>
        </w:rPr>
        <w:t xml:space="preserve"> (денежная единица Казахстана) сроком на один год, Т.е. до 20 июня </w:t>
      </w:r>
      <w:smartTag w:uri="urn:schemas-microsoft-com:office:smarttags" w:element="metricconverter">
        <w:smartTagPr>
          <w:attr w:name="ProductID" w:val="2014 г"/>
        </w:smartTagPr>
        <w:r w:rsidRPr="00F21B06">
          <w:rPr>
            <w:rFonts w:ascii="Times New Roman" w:hAnsi="Times New Roman" w:cs="Times New Roman"/>
            <w:sz w:val="24"/>
            <w:szCs w:val="24"/>
          </w:rPr>
          <w:t>2014 г</w:t>
        </w:r>
      </w:smartTag>
      <w:r w:rsidRPr="00F21B06">
        <w:rPr>
          <w:rFonts w:ascii="Times New Roman" w:hAnsi="Times New Roman" w:cs="Times New Roman"/>
          <w:sz w:val="24"/>
          <w:szCs w:val="24"/>
        </w:rPr>
        <w:t xml:space="preserve">. </w:t>
      </w:r>
    </w:p>
    <w:p w:rsidR="00690164" w:rsidRPr="00F21B06" w:rsidRDefault="00690164" w:rsidP="00690164">
      <w:pPr>
        <w:pStyle w:val="a7"/>
        <w:ind w:firstLine="708"/>
        <w:jc w:val="both"/>
        <w:rPr>
          <w:rFonts w:ascii="Times New Roman" w:hAnsi="Times New Roman" w:cs="Times New Roman"/>
          <w:sz w:val="24"/>
          <w:szCs w:val="24"/>
        </w:rPr>
      </w:pPr>
      <w:r w:rsidRPr="00F21B06">
        <w:rPr>
          <w:rFonts w:ascii="Times New Roman" w:hAnsi="Times New Roman" w:cs="Times New Roman"/>
          <w:sz w:val="24"/>
          <w:szCs w:val="24"/>
        </w:rPr>
        <w:t xml:space="preserve">В течение </w:t>
      </w:r>
      <w:smartTag w:uri="urn:schemas-microsoft-com:office:smarttags" w:element="metricconverter">
        <w:smartTagPr>
          <w:attr w:name="ProductID" w:val="2014 г"/>
        </w:smartTagPr>
        <w:r w:rsidRPr="00F21B06">
          <w:rPr>
            <w:rFonts w:ascii="Times New Roman" w:hAnsi="Times New Roman" w:cs="Times New Roman"/>
            <w:sz w:val="24"/>
            <w:szCs w:val="24"/>
          </w:rPr>
          <w:t>2014 г</w:t>
        </w:r>
      </w:smartTag>
      <w:r w:rsidRPr="00F21B06">
        <w:rPr>
          <w:rFonts w:ascii="Times New Roman" w:hAnsi="Times New Roman" w:cs="Times New Roman"/>
          <w:sz w:val="24"/>
          <w:szCs w:val="24"/>
        </w:rPr>
        <w:t xml:space="preserve">. и кредитор Рашитова Р.С. и должник Терехина П.В. переехали на постоянное место жительства в г. Балашов Мурманской области. В связи с тем, что Терехина П.В. не возвратила долг, Рашитова Р.С. в октябре </w:t>
      </w:r>
      <w:smartTag w:uri="urn:schemas-microsoft-com:office:smarttags" w:element="metricconverter">
        <w:smartTagPr>
          <w:attr w:name="ProductID" w:val="2014 г"/>
        </w:smartTagPr>
        <w:r w:rsidRPr="00F21B06">
          <w:rPr>
            <w:rFonts w:ascii="Times New Roman" w:hAnsi="Times New Roman" w:cs="Times New Roman"/>
            <w:sz w:val="24"/>
            <w:szCs w:val="24"/>
          </w:rPr>
          <w:t>2014 г</w:t>
        </w:r>
      </w:smartTag>
      <w:r w:rsidRPr="00F21B06">
        <w:rPr>
          <w:rFonts w:ascii="Times New Roman" w:hAnsi="Times New Roman" w:cs="Times New Roman"/>
          <w:sz w:val="24"/>
          <w:szCs w:val="24"/>
        </w:rPr>
        <w:t xml:space="preserve">. предъявила иск в </w:t>
      </w:r>
      <w:proofErr w:type="spellStart"/>
      <w:r w:rsidRPr="00F21B06">
        <w:rPr>
          <w:rFonts w:ascii="Times New Roman" w:hAnsi="Times New Roman" w:cs="Times New Roman"/>
          <w:sz w:val="24"/>
          <w:szCs w:val="24"/>
        </w:rPr>
        <w:t>Балашовском</w:t>
      </w:r>
      <w:proofErr w:type="spellEnd"/>
      <w:r w:rsidRPr="00F21B06">
        <w:rPr>
          <w:rFonts w:ascii="Times New Roman" w:hAnsi="Times New Roman" w:cs="Times New Roman"/>
          <w:sz w:val="24"/>
          <w:szCs w:val="24"/>
        </w:rPr>
        <w:t xml:space="preserve"> районном суде о взыскании долга.</w:t>
      </w:r>
    </w:p>
    <w:p w:rsidR="00690164" w:rsidRPr="00F21B06" w:rsidRDefault="00690164" w:rsidP="00690164">
      <w:pPr>
        <w:pStyle w:val="a7"/>
        <w:ind w:firstLine="680"/>
        <w:jc w:val="both"/>
        <w:rPr>
          <w:rFonts w:ascii="Times New Roman" w:hAnsi="Times New Roman" w:cs="Times New Roman"/>
          <w:kern w:val="1"/>
          <w:sz w:val="24"/>
          <w:szCs w:val="24"/>
        </w:rPr>
      </w:pPr>
      <w:r w:rsidRPr="00F21B06">
        <w:rPr>
          <w:rFonts w:ascii="Times New Roman" w:hAnsi="Times New Roman" w:cs="Times New Roman"/>
          <w:kern w:val="1"/>
          <w:sz w:val="24"/>
          <w:szCs w:val="24"/>
        </w:rPr>
        <w:t>Районный суд рассмотрел это дело, применил нормы ГК</w:t>
      </w:r>
      <w:r w:rsidRPr="00F21B06">
        <w:rPr>
          <w:rFonts w:ascii="Times New Roman" w:hAnsi="Times New Roman" w:cs="Times New Roman"/>
          <w:b/>
          <w:bCs/>
          <w:kern w:val="1"/>
          <w:sz w:val="24"/>
          <w:szCs w:val="24"/>
        </w:rPr>
        <w:t xml:space="preserve"> </w:t>
      </w:r>
      <w:r w:rsidRPr="00F21B06">
        <w:rPr>
          <w:rFonts w:ascii="Times New Roman" w:hAnsi="Times New Roman" w:cs="Times New Roman"/>
          <w:kern w:val="1"/>
          <w:sz w:val="24"/>
          <w:szCs w:val="24"/>
        </w:rPr>
        <w:t>Республики Казахстан и руководствовался при рассмотрении и разрешении спора нормами ГПК</w:t>
      </w:r>
      <w:r w:rsidRPr="00F21B06">
        <w:rPr>
          <w:rFonts w:ascii="Times New Roman" w:hAnsi="Times New Roman" w:cs="Times New Roman"/>
          <w:b/>
          <w:bCs/>
          <w:kern w:val="1"/>
          <w:sz w:val="24"/>
          <w:szCs w:val="24"/>
        </w:rPr>
        <w:t xml:space="preserve"> </w:t>
      </w:r>
      <w:r w:rsidRPr="00F21B06">
        <w:rPr>
          <w:rFonts w:ascii="Times New Roman" w:hAnsi="Times New Roman" w:cs="Times New Roman"/>
          <w:kern w:val="1"/>
          <w:sz w:val="24"/>
          <w:szCs w:val="24"/>
        </w:rPr>
        <w:t>Республики Казахстан, поскольку правоотношения между сторонами возникли на терри</w:t>
      </w:r>
      <w:r w:rsidRPr="00F21B06">
        <w:rPr>
          <w:rFonts w:ascii="Times New Roman" w:hAnsi="Times New Roman" w:cs="Times New Roman"/>
          <w:kern w:val="1"/>
          <w:sz w:val="24"/>
          <w:szCs w:val="24"/>
        </w:rPr>
        <w:softHyphen/>
        <w:t>тории данного государства.</w:t>
      </w:r>
    </w:p>
    <w:p w:rsidR="00690164" w:rsidRPr="00F21B06" w:rsidRDefault="00690164" w:rsidP="00690164">
      <w:pPr>
        <w:pStyle w:val="Default"/>
        <w:ind w:firstLine="680"/>
        <w:jc w:val="both"/>
        <w:rPr>
          <w:i/>
          <w:iCs/>
          <w:color w:val="auto"/>
          <w:kern w:val="1"/>
        </w:rPr>
      </w:pPr>
      <w:r w:rsidRPr="00F21B06">
        <w:rPr>
          <w:i/>
          <w:iCs/>
          <w:color w:val="auto"/>
          <w:kern w:val="1"/>
        </w:rPr>
        <w:t>Как применяются нормы гражданского процессуального права в пространстве и во времени? Дайте сравнение правил применения норм материального и процессуального права в пространстве. Правильно ли поступил суд?</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2.</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Авдюков автор песни «Мелодия», узнал о том, что она незаконно используется фирмой «</w:t>
      </w:r>
      <w:proofErr w:type="spellStart"/>
      <w:r w:rsidRPr="00F21B06">
        <w:rPr>
          <w:rFonts w:ascii="Times New Roman" w:hAnsi="Times New Roman" w:cs="Times New Roman"/>
          <w:sz w:val="24"/>
          <w:szCs w:val="24"/>
        </w:rPr>
        <w:t>Экслюзив</w:t>
      </w:r>
      <w:proofErr w:type="spellEnd"/>
      <w:r w:rsidRPr="00F21B06">
        <w:rPr>
          <w:rFonts w:ascii="Times New Roman" w:hAnsi="Times New Roman" w:cs="Times New Roman"/>
          <w:sz w:val="24"/>
          <w:szCs w:val="24"/>
        </w:rPr>
        <w:t xml:space="preserve">» (готовится к выпуску в эфир без его ведома, подвергается переделке и т.д.). </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Какой способ защиты в этом случае может избрать автор?</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Какие требования могут быть заявлены автором в исковом заявлении?</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center"/>
        <w:rPr>
          <w:b/>
          <w:color w:val="auto"/>
        </w:rPr>
      </w:pPr>
    </w:p>
    <w:p w:rsidR="00690164" w:rsidRPr="00F21B06" w:rsidRDefault="00690164" w:rsidP="00690164">
      <w:pPr>
        <w:pStyle w:val="Default"/>
        <w:ind w:firstLine="680"/>
        <w:jc w:val="both"/>
        <w:rPr>
          <w:b/>
          <w:color w:val="auto"/>
        </w:rPr>
      </w:pPr>
      <w:r w:rsidRPr="00F21B06">
        <w:rPr>
          <w:b/>
          <w:color w:val="auto"/>
        </w:rPr>
        <w:t>Задача 3.</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Волохов обратился в районный суд с заявлением об оспаривании действий Управления Федеральной миграционной службы по г. Казани, ссылаясь на то, что ему отказано в регистрации дочери в принадлежащем ему доме, чем нарушены права ребенка.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Рассмотрение дела неоднократно по ходатайству представителя Управления Федеральной миграционной службы под разными предлогами необоснованно судом откладывалось.</w:t>
      </w:r>
    </w:p>
    <w:p w:rsidR="00690164" w:rsidRPr="00F21B06" w:rsidRDefault="00690164" w:rsidP="00690164">
      <w:pPr>
        <w:pStyle w:val="a7"/>
        <w:ind w:firstLine="680"/>
        <w:jc w:val="both"/>
        <w:rPr>
          <w:rFonts w:ascii="Times New Roman" w:hAnsi="Times New Roman" w:cs="Times New Roman"/>
          <w:i/>
          <w:sz w:val="24"/>
          <w:szCs w:val="24"/>
        </w:rPr>
      </w:pPr>
      <w:r w:rsidRPr="00F21B06">
        <w:rPr>
          <w:rFonts w:ascii="Times New Roman" w:hAnsi="Times New Roman" w:cs="Times New Roman"/>
          <w:sz w:val="24"/>
          <w:szCs w:val="24"/>
        </w:rPr>
        <w:t>На очередном судебном заседании истцом был заявлен отвод судье, рассматривающему дело, на том основании, что судья необъективен и поддерживает стремление государственного органа затянуть процесс.</w:t>
      </w:r>
    </w:p>
    <w:p w:rsidR="00690164" w:rsidRPr="00F21B06" w:rsidRDefault="00690164" w:rsidP="00690164">
      <w:pPr>
        <w:pStyle w:val="Default"/>
        <w:ind w:firstLine="680"/>
        <w:jc w:val="both"/>
        <w:rPr>
          <w:color w:val="auto"/>
        </w:rPr>
      </w:pPr>
      <w:r w:rsidRPr="00F21B06">
        <w:rPr>
          <w:i/>
          <w:color w:val="auto"/>
        </w:rPr>
        <w:t>Имеются ли основания для удовлетворения заявленного отвода?</w:t>
      </w:r>
    </w:p>
    <w:p w:rsidR="00690164" w:rsidRPr="00F21B06" w:rsidRDefault="00690164"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4.</w:t>
      </w:r>
    </w:p>
    <w:p w:rsidR="00690164" w:rsidRPr="00F21B06" w:rsidRDefault="00690164" w:rsidP="00690164">
      <w:pPr>
        <w:pStyle w:val="Default"/>
        <w:ind w:firstLine="680"/>
        <w:jc w:val="both"/>
        <w:rPr>
          <w:color w:val="auto"/>
        </w:rPr>
      </w:pPr>
      <w:r w:rsidRPr="00F21B06">
        <w:rPr>
          <w:color w:val="auto"/>
        </w:rPr>
        <w:t xml:space="preserve">В каком из перечисленных случаев может быть заявлен процессуальный отвод: </w:t>
      </w:r>
    </w:p>
    <w:p w:rsidR="00690164" w:rsidRPr="00F21B06" w:rsidRDefault="00690164" w:rsidP="00690164">
      <w:pPr>
        <w:pStyle w:val="Default"/>
        <w:ind w:firstLine="680"/>
        <w:jc w:val="both"/>
        <w:rPr>
          <w:color w:val="auto"/>
        </w:rPr>
      </w:pPr>
      <w:r w:rsidRPr="00F21B06">
        <w:rPr>
          <w:color w:val="auto"/>
        </w:rPr>
        <w:t xml:space="preserve">а) судья оказался зятем адвоката, представляющего интересы ответчика; </w:t>
      </w:r>
    </w:p>
    <w:p w:rsidR="00690164" w:rsidRPr="00F21B06" w:rsidRDefault="00690164" w:rsidP="00690164">
      <w:pPr>
        <w:pStyle w:val="Default"/>
        <w:ind w:firstLine="680"/>
        <w:jc w:val="both"/>
        <w:rPr>
          <w:color w:val="auto"/>
        </w:rPr>
      </w:pPr>
      <w:r w:rsidRPr="00F21B06">
        <w:rPr>
          <w:color w:val="auto"/>
        </w:rPr>
        <w:t xml:space="preserve">б) после отмены решения в кассационном порядке судья, принимавший это решение, снова рассматривает дело в первой инстанции; </w:t>
      </w:r>
    </w:p>
    <w:p w:rsidR="00690164" w:rsidRPr="00F21B06" w:rsidRDefault="00690164" w:rsidP="00690164">
      <w:pPr>
        <w:pStyle w:val="Default"/>
        <w:ind w:firstLine="680"/>
        <w:jc w:val="both"/>
        <w:rPr>
          <w:color w:val="auto"/>
        </w:rPr>
      </w:pPr>
      <w:r w:rsidRPr="00F21B06">
        <w:rPr>
          <w:color w:val="auto"/>
        </w:rPr>
        <w:t xml:space="preserve">в) в ходе рассмотрения дела выяснилось, что эксперт во время предыдущего разбирательства принимал участие в процессе в качестве прокурора; </w:t>
      </w:r>
    </w:p>
    <w:p w:rsidR="00690164" w:rsidRPr="00F21B06" w:rsidRDefault="00690164" w:rsidP="00690164">
      <w:pPr>
        <w:pStyle w:val="Default"/>
        <w:ind w:firstLine="680"/>
        <w:jc w:val="both"/>
        <w:rPr>
          <w:color w:val="auto"/>
        </w:rPr>
      </w:pPr>
      <w:r w:rsidRPr="00F21B06">
        <w:rPr>
          <w:color w:val="auto"/>
        </w:rPr>
        <w:t xml:space="preserve">г) истец, увидев свидетеля, заявил, что именно по вине этого человека распалась его семья; </w:t>
      </w:r>
    </w:p>
    <w:p w:rsidR="00690164" w:rsidRPr="00F21B06" w:rsidRDefault="00690164" w:rsidP="00690164">
      <w:pPr>
        <w:pStyle w:val="Default"/>
        <w:ind w:firstLine="680"/>
        <w:jc w:val="both"/>
        <w:rPr>
          <w:color w:val="auto"/>
        </w:rPr>
      </w:pPr>
      <w:r w:rsidRPr="00F21B06">
        <w:rPr>
          <w:color w:val="auto"/>
        </w:rPr>
        <w:t xml:space="preserve">д) переводчик является двоюродным братом ответчика; </w:t>
      </w:r>
    </w:p>
    <w:p w:rsidR="00690164" w:rsidRPr="00F21B06" w:rsidRDefault="00690164" w:rsidP="00690164">
      <w:pPr>
        <w:pStyle w:val="Default"/>
        <w:ind w:firstLine="680"/>
        <w:jc w:val="both"/>
        <w:rPr>
          <w:color w:val="auto"/>
        </w:rPr>
      </w:pPr>
      <w:r w:rsidRPr="00F21B06">
        <w:rPr>
          <w:color w:val="auto"/>
        </w:rPr>
        <w:t xml:space="preserve">е) секретарь судебного заседания живёт в одном доме с истцом, отношения между ними всегда были крайне неприязненными; </w:t>
      </w:r>
    </w:p>
    <w:p w:rsidR="00690164" w:rsidRPr="00F21B06" w:rsidRDefault="00690164" w:rsidP="00690164">
      <w:pPr>
        <w:pStyle w:val="Default"/>
        <w:ind w:firstLine="680"/>
        <w:jc w:val="both"/>
        <w:rPr>
          <w:color w:val="auto"/>
        </w:rPr>
      </w:pPr>
      <w:r w:rsidRPr="00F21B06">
        <w:rPr>
          <w:color w:val="auto"/>
        </w:rPr>
        <w:t xml:space="preserve">ж) эксперт не имеет специальных познаний по вопросу, который поставлен перед ним судом. </w:t>
      </w:r>
    </w:p>
    <w:p w:rsidR="00690164" w:rsidRPr="00F21B06" w:rsidRDefault="00690164" w:rsidP="00690164">
      <w:pPr>
        <w:pStyle w:val="Default"/>
        <w:ind w:firstLine="680"/>
        <w:jc w:val="both"/>
        <w:rPr>
          <w:color w:val="auto"/>
        </w:rPr>
      </w:pPr>
      <w:r w:rsidRPr="00F21B06">
        <w:rPr>
          <w:i/>
          <w:iCs/>
          <w:color w:val="auto"/>
        </w:rPr>
        <w:t xml:space="preserve">Каков порядок разрешения процессуальных отводов? </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5.</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В результате неосторожных действий несовершеннолетних Иванова (10 лет) и Кутузова (15 лет), которые жгли костер во дворе своего дома, сгорел деревянный сарай, арендуемый Кузнецовым у Потапова. Кузнецов обратился в суд с иском о возмещении вреда в размере стоимости сгоревшего имущества к Кутузову, полагая, что ответственность в большей степени лежит именно на нем. В силу своего возраста он должен осознавать значение своих поступков и может нести за них ответственность. Кроме того, Кутузов работает. Потапов каких-либо требований к несовершеннолетним не предъявил.</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Определите, кто и в каком качестве должен участвовать в этом деле.</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center"/>
        <w:rPr>
          <w:b/>
          <w:color w:val="auto"/>
        </w:rPr>
      </w:pPr>
    </w:p>
    <w:p w:rsidR="00690164" w:rsidRPr="00F21B06" w:rsidRDefault="00690164" w:rsidP="00690164">
      <w:pPr>
        <w:pStyle w:val="Default"/>
        <w:ind w:firstLine="680"/>
        <w:jc w:val="both"/>
        <w:rPr>
          <w:b/>
          <w:color w:val="auto"/>
        </w:rPr>
      </w:pPr>
      <w:r w:rsidRPr="00F21B06">
        <w:rPr>
          <w:b/>
          <w:color w:val="auto"/>
        </w:rPr>
        <w:t>Задача 6.</w:t>
      </w:r>
    </w:p>
    <w:p w:rsidR="00690164" w:rsidRPr="00F21B06" w:rsidRDefault="00690164" w:rsidP="00690164">
      <w:pPr>
        <w:shd w:val="clear" w:color="auto" w:fill="FFFFFF"/>
        <w:autoSpaceDE w:val="0"/>
        <w:autoSpaceDN w:val="0"/>
        <w:adjustRightInd w:val="0"/>
        <w:ind w:firstLine="680"/>
        <w:jc w:val="both"/>
        <w:rPr>
          <w:rFonts w:ascii="Times New Roman" w:hAnsi="Times New Roman" w:cs="Times New Roman"/>
          <w:i/>
          <w:sz w:val="24"/>
          <w:szCs w:val="24"/>
        </w:rPr>
      </w:pPr>
      <w:r w:rsidRPr="00F21B06">
        <w:rPr>
          <w:rFonts w:ascii="Times New Roman" w:hAnsi="Times New Roman" w:cs="Times New Roman"/>
          <w:i/>
          <w:iCs/>
          <w:sz w:val="24"/>
          <w:szCs w:val="24"/>
        </w:rPr>
        <w:t>Возможно ли проведение закрытого судебного заседания, если: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а) ответчик по делу о расторжении брака не желает, чтобы история его интимных отношений с женой стала достоянием гласности;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б) истцом заявлено требование о возмещении вреда, причиненного в результате террористической акции;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адресаты личной переписки, исследуемой судом, ссылаясь на тайну личных сообщений, возражают против использования переписки в качестве доказательства;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г) судом рассматривается дело об установлении усыновления ребенка;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д) представитель коммерческого банка возражает против исследования в судебном заседании отчета о финансовой деятельности банка, поскольку содержащиеся в нем данные составляют коммерческую тайну;</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е) в деле поиску оборонного предприятия возникла необходимость осмотра документов, содержащих информацию о фактах, представляющих государственную тайну.</w:t>
      </w:r>
    </w:p>
    <w:p w:rsidR="00690164" w:rsidRPr="00F21B06" w:rsidRDefault="00690164" w:rsidP="00690164">
      <w:pPr>
        <w:pStyle w:val="Default"/>
        <w:ind w:firstLine="680"/>
        <w:jc w:val="both"/>
        <w:rPr>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7.</w:t>
      </w:r>
    </w:p>
    <w:p w:rsidR="00690164" w:rsidRPr="00F21B06" w:rsidRDefault="00690164" w:rsidP="00690164">
      <w:pPr>
        <w:suppressAutoHyphens/>
        <w:ind w:firstLine="680"/>
        <w:jc w:val="both"/>
        <w:rPr>
          <w:rFonts w:ascii="Times New Roman" w:hAnsi="Times New Roman" w:cs="Times New Roman"/>
          <w:sz w:val="24"/>
          <w:szCs w:val="24"/>
        </w:rPr>
      </w:pPr>
      <w:proofErr w:type="gramStart"/>
      <w:r w:rsidRPr="00F21B06">
        <w:rPr>
          <w:rFonts w:ascii="Times New Roman" w:hAnsi="Times New Roman" w:cs="Times New Roman"/>
          <w:sz w:val="24"/>
          <w:szCs w:val="24"/>
        </w:rPr>
        <w:t>Иванов, работавший мастером на заводе был</w:t>
      </w:r>
      <w:proofErr w:type="gramEnd"/>
      <w:r w:rsidRPr="00F21B06">
        <w:rPr>
          <w:rFonts w:ascii="Times New Roman" w:hAnsi="Times New Roman" w:cs="Times New Roman"/>
          <w:sz w:val="24"/>
          <w:szCs w:val="24"/>
        </w:rPr>
        <w:t xml:space="preserve"> уволен с работы за нарушение трудовой дисциплины. Не согласившись с увольнением, Иванов обратился в суд с иском о восстановлении на работе. При подготовке судебного разбирательства судья, полагая, что Иванов владеет русским языком, не принял мер для участия в процессе переводчика. В ходе судебного разбирательства Иванов заявил, что не понимает смысла юридических терминов, поскольку недостаточно хорошо владеет русским языком, и попросил пригласить переводчика.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 xml:space="preserve">Подлежит ли удовлетворению ходатайство истца? Какое решение должен принять судья? К каким последствиям может привести нарушение правил о языке, на котором ведется судопроизводство? </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8.</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гражданского дела, связанного с государственной тайной, от ответчика поступило ходатайство о проведении открытого судебного разбирательства с целью обеспечения всестороннего, полного и объективного рассмотрения дела. Однако судья отказал в удовлетворении ходатайства ответчика.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Подлежит ли удовлетворению ходатайство ответчика? Какое решение должен принять судья?</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9.</w:t>
      </w:r>
    </w:p>
    <w:p w:rsidR="00690164" w:rsidRPr="00F21B06" w:rsidRDefault="00690164" w:rsidP="00690164">
      <w:pPr>
        <w:pStyle w:val="Default"/>
        <w:ind w:firstLine="680"/>
        <w:jc w:val="both"/>
        <w:rPr>
          <w:color w:val="auto"/>
        </w:rPr>
      </w:pPr>
      <w:r w:rsidRPr="00F21B06">
        <w:rPr>
          <w:color w:val="auto"/>
        </w:rPr>
        <w:t xml:space="preserve">В районном суде слушалось дело по иску П.С. Потапова к В.И. Смирнову о возмещении ущерба, причиненного в результате автомобильной аварии. Ответчик против исковых требований возражал и утверждал, что он не виновен в аварии. Во время дорожно-транспортного происшествия дорога была покрыта льдом, и столкновение машин было вызвано непреодолимой силой. Истец заявил ходатайство об истребовании материалов уголовного дела, которое в свое время было возбуждено, но прекращено. </w:t>
      </w:r>
    </w:p>
    <w:p w:rsidR="00690164" w:rsidRPr="00F21B06" w:rsidRDefault="00690164" w:rsidP="00690164">
      <w:pPr>
        <w:pStyle w:val="Default"/>
        <w:ind w:firstLine="680"/>
        <w:jc w:val="both"/>
        <w:rPr>
          <w:color w:val="auto"/>
        </w:rPr>
      </w:pPr>
      <w:r w:rsidRPr="00F21B06">
        <w:rPr>
          <w:color w:val="auto"/>
        </w:rPr>
        <w:t xml:space="preserve">Судья вынес определение об отложении дела, но в истребовании уголовного дела отказал, сославшись на то, что в соответствии с принципом состязательности каждая сторона должна доказать обстоятельства, на которые она ссылается в обоснование своих требований или возражений. Поэтому истец сам должен предоставить материалы уголовного дела, находящегося в районном управлении внутренних дел. </w:t>
      </w:r>
    </w:p>
    <w:p w:rsidR="00690164" w:rsidRPr="00F21B06" w:rsidRDefault="00690164" w:rsidP="00690164">
      <w:pPr>
        <w:pStyle w:val="Default"/>
        <w:ind w:firstLine="680"/>
        <w:jc w:val="both"/>
        <w:rPr>
          <w:color w:val="auto"/>
        </w:rPr>
      </w:pPr>
      <w:r w:rsidRPr="00F21B06">
        <w:rPr>
          <w:i/>
          <w:iCs/>
          <w:color w:val="auto"/>
        </w:rPr>
        <w:t xml:space="preserve">В чем заключается суть принципа состязательности в современном гражданском процессе? </w:t>
      </w:r>
    </w:p>
    <w:p w:rsidR="00690164" w:rsidRPr="00F21B06" w:rsidRDefault="00690164" w:rsidP="00690164">
      <w:pPr>
        <w:pStyle w:val="Default"/>
        <w:ind w:firstLine="680"/>
        <w:jc w:val="both"/>
        <w:rPr>
          <w:color w:val="auto"/>
        </w:rPr>
      </w:pPr>
      <w:r w:rsidRPr="00F21B06">
        <w:rPr>
          <w:i/>
          <w:iCs/>
          <w:color w:val="auto"/>
        </w:rPr>
        <w:t xml:space="preserve">Приведите нормы ГПК РФ, в которых находит конкретное проявление принцип состязательности гражданского процесса. </w:t>
      </w:r>
    </w:p>
    <w:p w:rsidR="00690164" w:rsidRPr="00F21B06" w:rsidRDefault="00690164" w:rsidP="00690164">
      <w:pPr>
        <w:pStyle w:val="Default"/>
        <w:ind w:firstLine="680"/>
        <w:jc w:val="both"/>
        <w:rPr>
          <w:color w:val="auto"/>
        </w:rPr>
      </w:pPr>
      <w:r w:rsidRPr="00F21B06">
        <w:rPr>
          <w:i/>
          <w:iCs/>
          <w:color w:val="auto"/>
        </w:rPr>
        <w:t xml:space="preserve">Оцените позиции сторон и суда с точки зрения данного принципа. </w:t>
      </w:r>
    </w:p>
    <w:p w:rsidR="00690164" w:rsidRPr="00F21B06" w:rsidRDefault="00690164" w:rsidP="00690164">
      <w:pPr>
        <w:pStyle w:val="Default"/>
        <w:ind w:firstLine="680"/>
        <w:jc w:val="both"/>
        <w:rPr>
          <w:i/>
          <w:iCs/>
          <w:color w:val="auto"/>
        </w:rPr>
      </w:pPr>
      <w:r w:rsidRPr="00F21B06">
        <w:rPr>
          <w:i/>
          <w:iCs/>
          <w:color w:val="auto"/>
        </w:rPr>
        <w:t>Какова роль суда в современном состязательном процессе?</w:t>
      </w:r>
    </w:p>
    <w:p w:rsidR="00690164" w:rsidRPr="00F21B06" w:rsidRDefault="00690164" w:rsidP="00690164">
      <w:pPr>
        <w:pStyle w:val="Default"/>
        <w:ind w:firstLine="680"/>
        <w:jc w:val="both"/>
        <w:rPr>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10.</w:t>
      </w:r>
    </w:p>
    <w:p w:rsidR="00690164" w:rsidRPr="00F21B06" w:rsidRDefault="00690164" w:rsidP="00690164">
      <w:pPr>
        <w:pStyle w:val="Default"/>
        <w:ind w:firstLine="680"/>
        <w:jc w:val="both"/>
        <w:rPr>
          <w:color w:val="auto"/>
        </w:rPr>
      </w:pPr>
      <w:r w:rsidRPr="00F21B06">
        <w:rPr>
          <w:color w:val="auto"/>
        </w:rPr>
        <w:t xml:space="preserve">Районный суд, рассматривая дело по иску Петрова А. Г. к Иванову П. С. о взыскании долга по договору займа, объявил перерыв на более позднее время того же дня для того, чтобы истец представил в суд подлинную письменную расписку ответчика. </w:t>
      </w:r>
    </w:p>
    <w:p w:rsidR="00690164" w:rsidRPr="00F21B06" w:rsidRDefault="00690164" w:rsidP="00690164">
      <w:pPr>
        <w:pStyle w:val="Default"/>
        <w:ind w:firstLine="680"/>
        <w:jc w:val="both"/>
        <w:rPr>
          <w:color w:val="auto"/>
        </w:rPr>
      </w:pPr>
      <w:r w:rsidRPr="00F21B06">
        <w:rPr>
          <w:color w:val="auto"/>
        </w:rPr>
        <w:t xml:space="preserve">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 </w:t>
      </w:r>
    </w:p>
    <w:p w:rsidR="00690164" w:rsidRPr="00F21B06" w:rsidRDefault="00690164" w:rsidP="00690164">
      <w:pPr>
        <w:pStyle w:val="Default"/>
        <w:ind w:firstLine="680"/>
        <w:jc w:val="both"/>
        <w:rPr>
          <w:color w:val="auto"/>
        </w:rPr>
      </w:pPr>
      <w:r w:rsidRPr="00F21B06">
        <w:rPr>
          <w:color w:val="auto"/>
        </w:rPr>
        <w:t xml:space="preserve">После этого суд продолжил судебное заседание по первому делу о взыскании </w:t>
      </w:r>
    </w:p>
    <w:p w:rsidR="00690164" w:rsidRPr="00F21B06" w:rsidRDefault="00690164" w:rsidP="00690164">
      <w:pPr>
        <w:pStyle w:val="Default"/>
        <w:ind w:firstLine="680"/>
        <w:jc w:val="both"/>
        <w:rPr>
          <w:color w:val="auto"/>
        </w:rPr>
      </w:pPr>
      <w:r w:rsidRPr="00F21B06">
        <w:rPr>
          <w:color w:val="auto"/>
        </w:rPr>
        <w:t xml:space="preserve">Долга по договору займа, поскольку истец представил подлинную расписку ответчика. </w:t>
      </w:r>
    </w:p>
    <w:p w:rsidR="00690164" w:rsidRPr="00F21B06" w:rsidRDefault="00690164" w:rsidP="00690164">
      <w:pPr>
        <w:pStyle w:val="Default"/>
        <w:ind w:firstLine="680"/>
        <w:jc w:val="both"/>
        <w:rPr>
          <w:i/>
          <w:color w:val="auto"/>
        </w:rPr>
      </w:pPr>
      <w:r w:rsidRPr="00F21B06">
        <w:rPr>
          <w:i/>
          <w:color w:val="auto"/>
        </w:rPr>
        <w:t xml:space="preserve">Были ли судом нарушены принципы гражданского процессуального права? </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11.</w:t>
      </w:r>
    </w:p>
    <w:p w:rsidR="00690164" w:rsidRPr="00F21B06" w:rsidRDefault="00690164" w:rsidP="00690164">
      <w:pPr>
        <w:pStyle w:val="Default"/>
        <w:ind w:firstLine="680"/>
        <w:jc w:val="both"/>
        <w:rPr>
          <w:color w:val="auto"/>
        </w:rPr>
      </w:pPr>
      <w:r w:rsidRPr="00F21B06">
        <w:rPr>
          <w:color w:val="auto"/>
        </w:rPr>
        <w:t xml:space="preserve">Суд рассматривал в судебном заседании дело о разделе совместно нажитого имущества между бывшими супругами. </w:t>
      </w:r>
    </w:p>
    <w:p w:rsidR="00690164" w:rsidRPr="00F21B06" w:rsidRDefault="00690164" w:rsidP="00690164">
      <w:pPr>
        <w:pStyle w:val="Default"/>
        <w:ind w:firstLine="680"/>
        <w:jc w:val="both"/>
        <w:rPr>
          <w:color w:val="auto"/>
        </w:rPr>
      </w:pPr>
      <w:r w:rsidRPr="00F21B06">
        <w:rPr>
          <w:color w:val="auto"/>
        </w:rPr>
        <w:t xml:space="preserve">Истец Худяков С. И. заявил ходатайство об отложении дела для заключения договора с адвокатом на предмет оказания ему правовой помощи. </w:t>
      </w:r>
    </w:p>
    <w:p w:rsidR="00690164" w:rsidRPr="00F21B06" w:rsidRDefault="00690164" w:rsidP="00690164">
      <w:pPr>
        <w:pStyle w:val="Default"/>
        <w:ind w:firstLine="680"/>
        <w:jc w:val="both"/>
        <w:rPr>
          <w:color w:val="auto"/>
        </w:rPr>
      </w:pPr>
      <w:r w:rsidRPr="00F21B06">
        <w:rPr>
          <w:color w:val="auto"/>
        </w:rPr>
        <w:t xml:space="preserve">Ответчица возразила против отложения дела, объяснив, что у нее нет средств для того, чтобы иметь в процессе адвоката в качестве представителя. Если же у истца будет представитель, а у нее нет, то это нарушит принцип равноправия сторон. </w:t>
      </w:r>
    </w:p>
    <w:p w:rsidR="00690164" w:rsidRPr="00F21B06" w:rsidRDefault="00690164" w:rsidP="00690164">
      <w:pPr>
        <w:pStyle w:val="Default"/>
        <w:ind w:firstLine="680"/>
        <w:jc w:val="both"/>
        <w:rPr>
          <w:color w:val="auto"/>
        </w:rPr>
      </w:pPr>
      <w:r w:rsidRPr="00F21B06">
        <w:rPr>
          <w:color w:val="auto"/>
        </w:rPr>
        <w:t xml:space="preserve">Судья отказал в удовлетворении ходатайства истца, мотивируя отказ тем, что отложение производства по делу нарушит принцип равноправия сторон в гражданском процессе и процесс будет несправедливым по отношению к ответчице. </w:t>
      </w:r>
    </w:p>
    <w:p w:rsidR="00690164" w:rsidRPr="00F21B06" w:rsidRDefault="00690164" w:rsidP="00690164">
      <w:pPr>
        <w:pStyle w:val="Default"/>
        <w:ind w:firstLine="680"/>
        <w:jc w:val="both"/>
        <w:rPr>
          <w:i/>
          <w:color w:val="auto"/>
        </w:rPr>
      </w:pPr>
      <w:r w:rsidRPr="00F21B06">
        <w:rPr>
          <w:i/>
          <w:color w:val="auto"/>
        </w:rPr>
        <w:t xml:space="preserve">Выскажите свои суждения относительно правовой позиции сторон и действий судьи. </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12.</w:t>
      </w:r>
    </w:p>
    <w:p w:rsidR="00690164" w:rsidRPr="00F21B06" w:rsidRDefault="00690164" w:rsidP="00690164">
      <w:pPr>
        <w:pStyle w:val="Default"/>
        <w:ind w:firstLine="680"/>
        <w:jc w:val="both"/>
        <w:rPr>
          <w:color w:val="auto"/>
        </w:rPr>
      </w:pPr>
      <w:r w:rsidRPr="00F21B06">
        <w:rPr>
          <w:color w:val="auto"/>
        </w:rPr>
        <w:t xml:space="preserve">Районный судья единолично рассматривал гражданское дело о признании договора купли-продажи двухкомнатной квартиры общей площадью </w:t>
      </w:r>
      <w:smartTag w:uri="urn:schemas-microsoft-com:office:smarttags" w:element="metricconverter">
        <w:smartTagPr>
          <w:attr w:name="ProductID" w:val="43,2 кв. м"/>
        </w:smartTagPr>
        <w:r w:rsidRPr="00F21B06">
          <w:rPr>
            <w:color w:val="auto"/>
          </w:rPr>
          <w:t>43,2 кв. м</w:t>
        </w:r>
      </w:smartTag>
      <w:r w:rsidRPr="00F21B06">
        <w:rPr>
          <w:color w:val="auto"/>
        </w:rPr>
        <w:t xml:space="preserve"> недействительным. </w:t>
      </w:r>
    </w:p>
    <w:p w:rsidR="00690164" w:rsidRPr="00F21B06" w:rsidRDefault="00690164" w:rsidP="00690164">
      <w:pPr>
        <w:pStyle w:val="Default"/>
        <w:ind w:firstLine="680"/>
        <w:jc w:val="both"/>
        <w:rPr>
          <w:color w:val="auto"/>
        </w:rPr>
      </w:pPr>
      <w:r w:rsidRPr="00F21B06">
        <w:rPr>
          <w:color w:val="auto"/>
        </w:rPr>
        <w:t xml:space="preserve">В судебном заседании истец Акиньшин С. П. заявил ходатайство об отложении дела на другой день и время разбирательства, но в коллегиальном составе суда. В обоснование своего ходатайства истец сослался на то, что для него решение суда имеет исключительно важное значение, тогда как одному судье трудно разобраться в законности договора купли-продажи квартиры. </w:t>
      </w:r>
    </w:p>
    <w:p w:rsidR="00690164" w:rsidRPr="00F21B06" w:rsidRDefault="00690164" w:rsidP="00690164">
      <w:pPr>
        <w:pStyle w:val="Default"/>
        <w:ind w:firstLine="680"/>
        <w:jc w:val="both"/>
        <w:rPr>
          <w:color w:val="auto"/>
        </w:rPr>
      </w:pPr>
      <w:r w:rsidRPr="00F21B06">
        <w:rPr>
          <w:color w:val="auto"/>
        </w:rPr>
        <w:t xml:space="preserve">Судья, внимательно выслушав ходатайство истца, заявил, что он опытный судья и заслушал за последние два года несколько десятков аналогичных дел. Ему не трудно разобраться и в этом деле и вынести правильное решение. </w:t>
      </w:r>
    </w:p>
    <w:p w:rsidR="00690164" w:rsidRPr="00F21B06" w:rsidRDefault="00690164" w:rsidP="00690164">
      <w:pPr>
        <w:pStyle w:val="Default"/>
        <w:ind w:firstLine="680"/>
        <w:jc w:val="both"/>
        <w:rPr>
          <w:color w:val="auto"/>
        </w:rPr>
      </w:pPr>
      <w:r w:rsidRPr="00F21B06">
        <w:rPr>
          <w:color w:val="auto"/>
        </w:rPr>
        <w:t xml:space="preserve">Судебное заседание было продолжено, процесс проводился одним судьей. В результате судебного разбирательства было вынесено решение, которым истцу в удовлетворении иска отказано. </w:t>
      </w:r>
    </w:p>
    <w:p w:rsidR="00690164" w:rsidRPr="00F21B06" w:rsidRDefault="00690164" w:rsidP="00690164">
      <w:pPr>
        <w:pStyle w:val="Default"/>
        <w:ind w:firstLine="680"/>
        <w:jc w:val="both"/>
        <w:rPr>
          <w:i/>
          <w:color w:val="auto"/>
        </w:rPr>
      </w:pPr>
      <w:r w:rsidRPr="00F21B06">
        <w:rPr>
          <w:i/>
          <w:color w:val="auto"/>
        </w:rPr>
        <w:t xml:space="preserve">Расскажите о составе судов, рассматривающих дела по первой и второй инстанциям. </w:t>
      </w:r>
    </w:p>
    <w:p w:rsidR="00690164" w:rsidRPr="00F21B06" w:rsidRDefault="00690164" w:rsidP="00690164">
      <w:pPr>
        <w:pStyle w:val="Default"/>
        <w:ind w:firstLine="680"/>
        <w:jc w:val="both"/>
        <w:rPr>
          <w:color w:val="auto"/>
        </w:rPr>
      </w:pPr>
      <w:r w:rsidRPr="00F21B06">
        <w:rPr>
          <w:color w:val="auto"/>
        </w:rPr>
        <w:t xml:space="preserve"> </w:t>
      </w: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13.</w:t>
      </w:r>
    </w:p>
    <w:p w:rsidR="00690164" w:rsidRPr="00F21B06" w:rsidRDefault="00690164" w:rsidP="00690164">
      <w:pPr>
        <w:pStyle w:val="Default"/>
        <w:ind w:firstLine="680"/>
        <w:jc w:val="both"/>
        <w:rPr>
          <w:color w:val="auto"/>
        </w:rPr>
      </w:pPr>
      <w:r w:rsidRPr="00F21B06">
        <w:rPr>
          <w:color w:val="auto"/>
        </w:rPr>
        <w:t xml:space="preserve">В районном суде под председательством судьи Федорова Г. К. слушалось гражданское дело по иску водителя </w:t>
      </w:r>
      <w:proofErr w:type="spellStart"/>
      <w:r w:rsidRPr="00F21B06">
        <w:rPr>
          <w:color w:val="auto"/>
        </w:rPr>
        <w:t>Ферукшина</w:t>
      </w:r>
      <w:proofErr w:type="spellEnd"/>
      <w:r w:rsidRPr="00F21B06">
        <w:rPr>
          <w:color w:val="auto"/>
        </w:rPr>
        <w:t xml:space="preserve"> М. А. о восстановлении на работе. </w:t>
      </w:r>
    </w:p>
    <w:p w:rsidR="00690164" w:rsidRPr="00F21B06" w:rsidRDefault="00690164" w:rsidP="00690164">
      <w:pPr>
        <w:pStyle w:val="Default"/>
        <w:ind w:firstLine="680"/>
        <w:jc w:val="both"/>
        <w:rPr>
          <w:i/>
          <w:color w:val="auto"/>
        </w:rPr>
      </w:pPr>
      <w:r w:rsidRPr="00F21B06">
        <w:rPr>
          <w:color w:val="auto"/>
        </w:rPr>
        <w:t xml:space="preserve">В судебном заседании истец </w:t>
      </w:r>
      <w:proofErr w:type="spellStart"/>
      <w:r w:rsidRPr="00F21B06">
        <w:rPr>
          <w:color w:val="auto"/>
        </w:rPr>
        <w:t>Ферукшин</w:t>
      </w:r>
      <w:proofErr w:type="spellEnd"/>
      <w:r w:rsidRPr="00F21B06">
        <w:rPr>
          <w:color w:val="auto"/>
        </w:rPr>
        <w:t xml:space="preserve"> М. А. заявил ходатайство об отложении дела и переводе ему с русского на татарский язык докладных записок начальника колонны, явившихся основанием для издания приказа об увольнении. </w:t>
      </w:r>
      <w:proofErr w:type="spellStart"/>
      <w:r w:rsidRPr="00F21B06">
        <w:rPr>
          <w:color w:val="auto"/>
        </w:rPr>
        <w:t>Ферукшин</w:t>
      </w:r>
      <w:proofErr w:type="spellEnd"/>
      <w:r w:rsidRPr="00F21B06">
        <w:rPr>
          <w:color w:val="auto"/>
        </w:rPr>
        <w:t xml:space="preserve"> М. А. пояснил, что проживает в селе, в котором большинство жителей составляет татарское население. Он лучше понимает содержание документов на татарском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 </w:t>
      </w:r>
    </w:p>
    <w:p w:rsidR="00690164" w:rsidRPr="00F21B06" w:rsidRDefault="00690164" w:rsidP="00690164">
      <w:pPr>
        <w:pStyle w:val="Default"/>
        <w:ind w:firstLine="680"/>
        <w:jc w:val="both"/>
        <w:rPr>
          <w:i/>
          <w:color w:val="auto"/>
        </w:rPr>
      </w:pPr>
      <w:r w:rsidRPr="00F21B06">
        <w:rPr>
          <w:i/>
          <w:color w:val="auto"/>
        </w:rPr>
        <w:t xml:space="preserve">Суд удалился для обсуждения ходатайства. </w:t>
      </w:r>
    </w:p>
    <w:p w:rsidR="00690164" w:rsidRPr="00F21B06" w:rsidRDefault="00690164" w:rsidP="00690164">
      <w:pPr>
        <w:pStyle w:val="Default"/>
        <w:ind w:firstLine="680"/>
        <w:jc w:val="both"/>
        <w:rPr>
          <w:i/>
          <w:color w:val="auto"/>
        </w:rPr>
      </w:pPr>
      <w:r w:rsidRPr="00F21B06">
        <w:rPr>
          <w:i/>
          <w:color w:val="auto"/>
        </w:rPr>
        <w:t xml:space="preserve">Какое определение вынесли бы вы, являясь судьей? </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14.</w:t>
      </w:r>
    </w:p>
    <w:p w:rsidR="00690164" w:rsidRPr="00F21B06" w:rsidRDefault="00690164" w:rsidP="00690164">
      <w:pPr>
        <w:pStyle w:val="2"/>
        <w:spacing w:after="0" w:line="240" w:lineRule="auto"/>
        <w:ind w:firstLine="680"/>
        <w:jc w:val="both"/>
        <w:rPr>
          <w:rFonts w:ascii="Times New Roman" w:hAnsi="Times New Roman" w:cs="Times New Roman"/>
        </w:rPr>
      </w:pPr>
      <w:r w:rsidRPr="00F21B06">
        <w:rPr>
          <w:rFonts w:ascii="Times New Roman" w:hAnsi="Times New Roman" w:cs="Times New Roman"/>
        </w:rPr>
        <w:t>Петров обратился в суд с иском к страховой компании «Мурманская» о взыскании 20 000 рублей, которые страховщик обязан был уплатить в соответствии с договором страхования имущества в результате наступления страхового случая.</w:t>
      </w:r>
    </w:p>
    <w:p w:rsidR="00690164" w:rsidRPr="00F21B06" w:rsidRDefault="00690164" w:rsidP="00690164">
      <w:pPr>
        <w:pStyle w:val="2"/>
        <w:spacing w:after="0" w:line="240" w:lineRule="auto"/>
        <w:ind w:firstLine="680"/>
        <w:jc w:val="both"/>
        <w:rPr>
          <w:rFonts w:ascii="Times New Roman" w:hAnsi="Times New Roman" w:cs="Times New Roman"/>
        </w:rPr>
      </w:pPr>
      <w:r w:rsidRPr="00F21B06">
        <w:rPr>
          <w:rFonts w:ascii="Times New Roman" w:hAnsi="Times New Roman" w:cs="Times New Roman"/>
        </w:rPr>
        <w:t>В судебном заседании представитель страховой компании заявил устное ходатайство о слушании дела в закрытом заседании, т.к. о процессе могут узнать другие страхователи и заявят о расторжении договоров, заключенных с ними.</w:t>
      </w:r>
    </w:p>
    <w:p w:rsidR="00690164" w:rsidRPr="00F21B06" w:rsidRDefault="00690164" w:rsidP="00690164">
      <w:pPr>
        <w:pStyle w:val="2"/>
        <w:spacing w:after="0" w:line="240" w:lineRule="auto"/>
        <w:ind w:firstLine="680"/>
        <w:jc w:val="both"/>
        <w:rPr>
          <w:rFonts w:ascii="Times New Roman" w:hAnsi="Times New Roman" w:cs="Times New Roman"/>
        </w:rPr>
      </w:pPr>
      <w:r w:rsidRPr="00F21B06">
        <w:rPr>
          <w:rFonts w:ascii="Times New Roman" w:hAnsi="Times New Roman" w:cs="Times New Roman"/>
        </w:rPr>
        <w:t xml:space="preserve">Петров потребовал, чтобы судебное заседание было открытым с приглашением корреспондента газеты «Мурманские ведомости» с тем, чтобы все страхователи знали о неудовлетворительном финансовом положении страховой компании и невозможности выполнять свои обязанности. </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 поступить суду при наличии противоположных ходатайств?</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15.</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дела по иску Галкина к Иванову о признании права собственности на часть дома представитель ответчика заявил ходатайство о приобщении к материалам дела и исследовании в судебном заседании ряда письменные доказательства, копий которых для вручения истцу к тексту ходатайства приложено не было.</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Представитель истца заявил ходатайство об отложении разбирательства дела с целью ознакомления с представленными доказательствами и подготовки мотивированных возражений. Суд отклонил ходатайство об отложении, объявив вместо этого перерыв на один час.</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Во время перерыва суд разрешил дело по иску Антиповой к Антипову о расторжении брака и вынес соответствующее решение. По окончании перерыва суд без учета мнения сторон приобщил текст ходатайства и приложенные к нему письменные доказательства к материалам дела и продолжил рассмотрение дела по иску Галкина к Иванову.</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процесса?</w:t>
      </w:r>
    </w:p>
    <w:p w:rsidR="00690164" w:rsidRPr="00F21B06" w:rsidRDefault="00690164" w:rsidP="00690164">
      <w:pPr>
        <w:pStyle w:val="Default"/>
        <w:ind w:firstLine="680"/>
        <w:jc w:val="both"/>
        <w:rPr>
          <w:color w:val="auto"/>
        </w:rPr>
      </w:pPr>
      <w:r w:rsidRPr="00F21B06">
        <w:rPr>
          <w:color w:val="auto"/>
        </w:rPr>
        <w:t xml:space="preserve"> </w:t>
      </w: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16.</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К мировому судье Кольского района Мурманской области поступило исковое заявление ООО «Пчелка» о взыскании с заведующего складом </w:t>
      </w:r>
      <w:proofErr w:type="spellStart"/>
      <w:r w:rsidRPr="00F21B06">
        <w:rPr>
          <w:rFonts w:ascii="Times New Roman" w:hAnsi="Times New Roman" w:cs="Times New Roman"/>
          <w:sz w:val="24"/>
          <w:szCs w:val="24"/>
        </w:rPr>
        <w:t>Айдарова</w:t>
      </w:r>
      <w:proofErr w:type="spellEnd"/>
      <w:r w:rsidRPr="00F21B06">
        <w:rPr>
          <w:rFonts w:ascii="Times New Roman" w:hAnsi="Times New Roman" w:cs="Times New Roman"/>
          <w:sz w:val="24"/>
          <w:szCs w:val="24"/>
        </w:rPr>
        <w:t>, осетина по национальности, 40 тыс. рублей недостачи.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Дело слушанием откладывалось. В начале следующего судебного заседания, которое велось на русском языке, ответчик заявил ходатайство об обеспечении его переводчиком, так как русским языком он владеет не в совершенстве.</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Суд отклонил ходатайство </w:t>
      </w:r>
      <w:proofErr w:type="spellStart"/>
      <w:r w:rsidRPr="00F21B06">
        <w:rPr>
          <w:rFonts w:ascii="Times New Roman" w:hAnsi="Times New Roman" w:cs="Times New Roman"/>
          <w:sz w:val="24"/>
          <w:szCs w:val="24"/>
        </w:rPr>
        <w:t>Айдарова</w:t>
      </w:r>
      <w:proofErr w:type="spellEnd"/>
      <w:r w:rsidRPr="00F21B06">
        <w:rPr>
          <w:rFonts w:ascii="Times New Roman" w:hAnsi="Times New Roman" w:cs="Times New Roman"/>
          <w:sz w:val="24"/>
          <w:szCs w:val="24"/>
        </w:rPr>
        <w:t>, указав, что он в достаточной степени владеет русским языком, а заявленное им ходатайство направлено исключительно на затягивание процесса. О необходимости иметь переводчика ответчик мог заявить еще при подготовке дела к судебному разбирательству либо в предыдущем судебном заседании, однако этого не сделал.</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Во время судебного разбирательства представитель ответчика записывал выступления участников процесса на диктофон. Судья запретил производить аудиозапись, так как это мешает ведению процесса. </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процесса?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17.</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дела по иску Рыжова к Сухареву о защите чести и достоинства судом первой инстанции были заслушаны свидетели обеих сторон, давшие противоречивые показания.</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Истцом с целью подтверждения факта распространения порочащих его честь и достоинство сведений была представлена видеокассета. Суд приобщил видеокассету к материалам дела, однако отказал в ее исследовании по мотивам недостаточного технического оснащения суда.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Рассмотрев дело по существу, судья вынес решение об отказе в удовлетворении иска.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судопроизводства?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18.</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Рассмотрение дела по иску ОАО «</w:t>
      </w:r>
      <w:proofErr w:type="spellStart"/>
      <w:r w:rsidRPr="00F21B06">
        <w:rPr>
          <w:rFonts w:ascii="Times New Roman" w:hAnsi="Times New Roman" w:cs="Times New Roman"/>
          <w:sz w:val="24"/>
          <w:szCs w:val="24"/>
        </w:rPr>
        <w:t>Стройконструкция</w:t>
      </w:r>
      <w:proofErr w:type="spellEnd"/>
      <w:r w:rsidRPr="00F21B06">
        <w:rPr>
          <w:rFonts w:ascii="Times New Roman" w:hAnsi="Times New Roman" w:cs="Times New Roman"/>
          <w:sz w:val="24"/>
          <w:szCs w:val="24"/>
        </w:rPr>
        <w:t>» к кладовщику Сидорову о взыскании недостачи трижды откладывалось по причине неявки ответчика в судебное заседание.</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четвертый раз слушание дела было назначено на 22 марта. В начале судебного заседания выяснилось, что ответчик не был извещен надлежащим образом о времени и месте судебного разбирательства. Исходя из того, что ответчик ни разу в судебное заседание не являлся и, по-видимому, ему безразличен исход дела, суд определил рассмотреть дело по существу в отсутствие не явившейся стороны.</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ходе судебного заседания истец увеличил размер заявленных исковых требований. Суд удовлетворил требование в полном объеме.</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при рассмотрении дела какие-либо принципы гражданского судопроизводства?</w:t>
      </w:r>
    </w:p>
    <w:p w:rsidR="00690164" w:rsidRPr="00F21B06" w:rsidRDefault="00690164" w:rsidP="00690164">
      <w:pPr>
        <w:ind w:firstLine="680"/>
        <w:jc w:val="both"/>
        <w:rPr>
          <w:rFonts w:ascii="Times New Roman" w:hAnsi="Times New Roman" w:cs="Times New Roman"/>
          <w:sz w:val="24"/>
          <w:szCs w:val="24"/>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19.</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ходе судебного заседания районном суде дела по иску Новикова к Рыкову судья Петров почувствовал недомогание. В связи с этим был объявлен перерыв в рассмотрении дела до 9-00 часов следующего дня.</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Поскольку на следующий день судья Петров в связи с болезнью на работу не вышел, рассмотрение данного дела председателем районном суда было поручено судье Сидорову. Ознакомившись с составленным накануне протоколом судебного заседания, и имеющимися в деле материалами, судья Сидоров продолжил слушание дела.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процесса?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20.</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дела по иску Смирнова к Дмитриеву о возмещении вреда, причиненного дорожно-транспортным происшествием, истцом в обоснование размера ущерба представил заключение независимой оценочной организации. Согласно этому заключение размер причиненного ущерба оценивался в 500 тысяч рублей.</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Ответчик же представил заключение другой организации, которая размер причиненного в ДТП ущерба определила в 200 тысяч рублей.</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 вынес решение в пользу истца, руководствуясь представленным им заключением, не указав в судебном решении, по каким причинам он отверг доказательства, представленные ответчиком.</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принципы процесса?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21.</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При постановлении решения по заявлению Центральной избирательной комиссии РФ о расформировании окружной избирательной комиссии мнения судей по вопросу о том, как следует разрешить данное дело по существу, разделились. </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Двое судей полагали, что заявление необходимо удовлетворить. Председательствующий по делу полагал, что в удовлетворении заявления необходимо отказать. Поскольку после длительного совещания судьи к единому мнению не пришли, председательствующий предложил остальным судьям подписать решение об отказе в удовлетворении заявления, разъяснив им их право изложить особое мнение.</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 xml:space="preserve">Правильны ли действия судьи? </w:t>
      </w:r>
    </w:p>
    <w:p w:rsidR="00690164" w:rsidRPr="00F21B06" w:rsidRDefault="00690164" w:rsidP="00690164">
      <w:pPr>
        <w:ind w:firstLine="680"/>
        <w:jc w:val="both"/>
        <w:rPr>
          <w:rFonts w:ascii="Times New Roman" w:hAnsi="Times New Roman" w:cs="Times New Roman"/>
          <w:sz w:val="24"/>
          <w:szCs w:val="24"/>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22.</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При рассмотрении в районном суде дела по иску Болтенко к Коркину о возмещении вреда, причиненного имуществу, истец Болтенко заявил ходатайство о допросе в качестве свидетеля </w:t>
      </w:r>
      <w:proofErr w:type="spellStart"/>
      <w:r w:rsidRPr="00F21B06">
        <w:rPr>
          <w:rFonts w:ascii="Times New Roman" w:hAnsi="Times New Roman" w:cs="Times New Roman"/>
          <w:sz w:val="24"/>
          <w:szCs w:val="24"/>
        </w:rPr>
        <w:t>Кобуладзе</w:t>
      </w:r>
      <w:proofErr w:type="spellEnd"/>
      <w:r w:rsidRPr="00F21B06">
        <w:rPr>
          <w:rFonts w:ascii="Times New Roman" w:hAnsi="Times New Roman" w:cs="Times New Roman"/>
          <w:sz w:val="24"/>
          <w:szCs w:val="24"/>
        </w:rPr>
        <w:t xml:space="preserve"> (грузина по национальности). По утверждению истца, свидетель неоднократно наблюдал факты причинения </w:t>
      </w:r>
      <w:proofErr w:type="spellStart"/>
      <w:r w:rsidRPr="00F21B06">
        <w:rPr>
          <w:rFonts w:ascii="Times New Roman" w:hAnsi="Times New Roman" w:cs="Times New Roman"/>
          <w:sz w:val="24"/>
          <w:szCs w:val="24"/>
        </w:rPr>
        <w:t>Коркиным</w:t>
      </w:r>
      <w:proofErr w:type="spellEnd"/>
      <w:r w:rsidRPr="00F21B06">
        <w:rPr>
          <w:rFonts w:ascii="Times New Roman" w:hAnsi="Times New Roman" w:cs="Times New Roman"/>
          <w:sz w:val="24"/>
          <w:szCs w:val="24"/>
        </w:rPr>
        <w:t xml:space="preserve"> вреда имуществу Болтенко. Одновременно истец просил суд об обеспечении </w:t>
      </w:r>
      <w:proofErr w:type="spellStart"/>
      <w:r w:rsidRPr="00F21B06">
        <w:rPr>
          <w:rFonts w:ascii="Times New Roman" w:hAnsi="Times New Roman" w:cs="Times New Roman"/>
          <w:sz w:val="24"/>
          <w:szCs w:val="24"/>
        </w:rPr>
        <w:t>Кобуладзе</w:t>
      </w:r>
      <w:proofErr w:type="spellEnd"/>
      <w:r w:rsidRPr="00F21B06">
        <w:rPr>
          <w:rFonts w:ascii="Times New Roman" w:hAnsi="Times New Roman" w:cs="Times New Roman"/>
          <w:sz w:val="24"/>
          <w:szCs w:val="24"/>
        </w:rPr>
        <w:t xml:space="preserve"> услугами переводчика, поскольку свидетель недостаточно хорошо владеет русским языком, на котором ведется судопроизводство.</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Судья отказал в удовлетворении ходатайство, мотивировав свой отказ следующим образом. В соответствии с ч. 2 ст.9 ГПК право пользоваться услугами переводчика принадлежит лишь лицам, участвующим в деле. Свидетель же в соответствии со ст.34 ГПК к лицам, участвующим в деле, не относится. Не наделен он таким правом и ст.70 ГПК, прямо регламентирующей права и обязанности свидетеля.</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Соответствуют ли действия судьи принципам гражданского процессуального права?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23.</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Судья районного суда рассматривал спор бывших супругов Замятиных об определении места жительства их несовершеннолетней дочери Инны и участии в ее воспитании отдельно проживающего родителя.</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По ходатайству Замятиной исследование письменных доказательств (личной переписки Замятиных) и допрос свидетелей проводились в закрытом судебном заседании. В ходе исследования доказательств выяснился ряд обстоятельств неэтичного поведения каждого из бывших супругов по отношению друг к другу, а также по отношению к дочери.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Рассмотрев дело по существу и исследовав представленные сторонами доказательства, судья удалился в совещательную комнату, после чего в присутствии сторон и других лиц публично огласил судебное решение. Мать Инны, гр-ка Замятина, была лишена родительских прав. В решении было записано, что исследованными в судебном заседании доказательствами нашли свое подтверждение многочисленные факты аморального поведения Замятиной, что может негативно отразиться на нормальном развитии ребенка.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Какие ошибки допущены по делу?</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 xml:space="preserve">Соответствуют ли действия суда принципам гражданского процессуального права? </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ind w:firstLine="680"/>
        <w:jc w:val="both"/>
        <w:rPr>
          <w:rFonts w:ascii="Times New Roman" w:hAnsi="Times New Roman" w:cs="Times New Roman"/>
          <w:sz w:val="24"/>
          <w:szCs w:val="24"/>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24.</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К судье районного суда с исковым заявлением об определении порядка пользования земельным участком обратился Кравченко. Судья на основании ст.132, 136 ГПК оставил исковое заявление Кравченко без движения ввиду непредставления необходимых документов и установил срок для их представления два дня.</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Правильны ли действия судьи?</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Имело ли место нарушение принципов гражданского процессуального права?</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25.</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Судья районного суда рассматривал по существу дело по иску Звонарева к Васильеву об опровержении сведений, порочащих честь и достоинство истца, распространённых в устной форме ответчиком в присутствии троих свидетелей. После открытия судебного заседания истец заявил ходатайство об отложении судебного разбирательства до 16 часов в связи с тем, что свидетель Иванченко занят на работе и ранее не может явиться по вызову в суд. Судья постановил рассматривать дело в отсутствие неявившегося свидетеля и приступил к рассмотрению дела по существу.</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 К полудню судом были допрошены двое свидетелей - Гурьянов и Носырева, давшие противоречивые показания. В связи с этим истец повторно заявил ходатайство об отложении разбирательства, чтобы дождаться явки в суд свидетеля Иванченко. Разрешая повторно заявленное ходатайство, судья нашел, что показания свидетеля Иванченко могут иметь значение для разрешения спора, и вынес определение об отложении разбирательства до 16 часов, запретив допрошенным свидетелям покидать здание суда до окончания рассмотрения дела по существу.</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Затем тот же судья рассмотрел другое имевшееся в его производстве дело по иску о защите чести и достоинства. В 16 часов заседание суда по иску Звонарева было возобновлено и исследование доказательств продолжено. Судья допросил явившегося свидетеля Иванченко, заслушал прения сторон и объявил, что иск удовлетворён, а мотивированное решение будет составлено позднее.</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Соблюдены ли принципы гражданского процессуального права при разрешении данного дела?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26.</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Семенова предъявила иск к Юровой о разделе наследства, открывшегося после смерти ее брата - мужа ответчицы. Истица указала, что она нетрудоспособна по состоянию здоровья, получает небольшую пенсию и на протяжении многих лет помощь брата являлась основным источником ее существования. Придя к выводу, что Семенова более года состояла на иждивении Юрова, суд признал за ней право на часть наследственного имущества.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основу решения положены объяснения истицы и допрошенных по ее ходатайству свидетелей. В то же время суд оставил без оценки показания свидетелей со стороны ответчицы, утверждавших, что истица на иждивении брата не находилась, проживала отдельно от него, являясь членом семьи своей дочери и зятя. Кроме того, суд обосновал решение показаниями свидетелей, которые в последнем судебном заседании не допрашивались, а их показания, данные в прошлых судебных заседаниях другому составу суда, не оглашались.</w:t>
      </w:r>
    </w:p>
    <w:p w:rsidR="00690164" w:rsidRPr="00F21B06" w:rsidRDefault="00690164" w:rsidP="00D76738">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Какие принципы процесса нарушены по настоящему делу?</w:t>
      </w:r>
    </w:p>
    <w:sectPr w:rsidR="00690164" w:rsidRPr="00F21B06" w:rsidSect="0047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E5EA7"/>
    <w:multiLevelType w:val="hybridMultilevel"/>
    <w:tmpl w:val="CA441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D68C6"/>
    <w:multiLevelType w:val="hybridMultilevel"/>
    <w:tmpl w:val="6804C0B6"/>
    <w:lvl w:ilvl="0" w:tplc="7D9C2DB0">
      <w:start w:val="1"/>
      <w:numFmt w:val="decimal"/>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31B642C5"/>
    <w:multiLevelType w:val="multilevel"/>
    <w:tmpl w:val="838050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70442AE"/>
    <w:multiLevelType w:val="hybridMultilevel"/>
    <w:tmpl w:val="BDC2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86FA1"/>
    <w:multiLevelType w:val="multilevel"/>
    <w:tmpl w:val="65B2B25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A46BF"/>
    <w:multiLevelType w:val="hybridMultilevel"/>
    <w:tmpl w:val="BF5CE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F0B60"/>
    <w:multiLevelType w:val="hybridMultilevel"/>
    <w:tmpl w:val="B35E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749A1"/>
    <w:multiLevelType w:val="hybridMultilevel"/>
    <w:tmpl w:val="B35E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C6AB0"/>
    <w:multiLevelType w:val="hybridMultilevel"/>
    <w:tmpl w:val="BDC2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51199"/>
    <w:multiLevelType w:val="hybridMultilevel"/>
    <w:tmpl w:val="8CC62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F6AAF"/>
    <w:multiLevelType w:val="singleLevel"/>
    <w:tmpl w:val="0419000F"/>
    <w:lvl w:ilvl="0">
      <w:start w:val="1"/>
      <w:numFmt w:val="decimal"/>
      <w:lvlText w:val="%1."/>
      <w:lvlJc w:val="left"/>
      <w:pPr>
        <w:tabs>
          <w:tab w:val="num" w:pos="360"/>
        </w:tabs>
        <w:ind w:left="360" w:hanging="360"/>
      </w:pPr>
    </w:lvl>
  </w:abstractNum>
  <w:abstractNum w:abstractNumId="12">
    <w:nsid w:val="47F65FB6"/>
    <w:multiLevelType w:val="hybridMultilevel"/>
    <w:tmpl w:val="5B788D6A"/>
    <w:lvl w:ilvl="0" w:tplc="9F8E93F4">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82623"/>
    <w:multiLevelType w:val="hybridMultilevel"/>
    <w:tmpl w:val="A5EA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71E14"/>
    <w:multiLevelType w:val="singleLevel"/>
    <w:tmpl w:val="0419000F"/>
    <w:lvl w:ilvl="0">
      <w:start w:val="1"/>
      <w:numFmt w:val="decimal"/>
      <w:lvlText w:val="%1."/>
      <w:lvlJc w:val="left"/>
      <w:pPr>
        <w:tabs>
          <w:tab w:val="num" w:pos="360"/>
        </w:tabs>
        <w:ind w:left="360" w:hanging="360"/>
      </w:pPr>
    </w:lvl>
  </w:abstractNum>
  <w:abstractNum w:abstractNumId="15">
    <w:nsid w:val="76C816AE"/>
    <w:multiLevelType w:val="hybridMultilevel"/>
    <w:tmpl w:val="87AEC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900CFA"/>
    <w:multiLevelType w:val="singleLevel"/>
    <w:tmpl w:val="1D860966"/>
    <w:lvl w:ilvl="0">
      <w:start w:val="1"/>
      <w:numFmt w:val="decimal"/>
      <w:lvlText w:val="%1)"/>
      <w:lvlJc w:val="left"/>
      <w:pPr>
        <w:tabs>
          <w:tab w:val="num" w:pos="1002"/>
        </w:tabs>
        <w:ind w:left="1002" w:hanging="435"/>
      </w:pPr>
      <w:rPr>
        <w:rFonts w:hint="default"/>
      </w:rPr>
    </w:lvl>
  </w:abstractNum>
  <w:num w:numId="1">
    <w:abstractNumId w:val="3"/>
  </w:num>
  <w:num w:numId="2">
    <w:abstractNumId w:val="6"/>
  </w:num>
  <w:num w:numId="3">
    <w:abstractNumId w:val="1"/>
  </w:num>
  <w:num w:numId="4">
    <w:abstractNumId w:val="14"/>
    <w:lvlOverride w:ilvl="0">
      <w:startOverride w:val="1"/>
    </w:lvlOverride>
  </w:num>
  <w:num w:numId="5">
    <w:abstractNumId w:val="4"/>
  </w:num>
  <w:num w:numId="6">
    <w:abstractNumId w:val="9"/>
  </w:num>
  <w:num w:numId="7">
    <w:abstractNumId w:val="11"/>
  </w:num>
  <w:num w:numId="8">
    <w:abstractNumId w:val="10"/>
  </w:num>
  <w:num w:numId="9">
    <w:abstractNumId w:val="2"/>
  </w:num>
  <w:num w:numId="10">
    <w:abstractNumId w:val="8"/>
  </w:num>
  <w:num w:numId="11">
    <w:abstractNumId w:val="7"/>
  </w:num>
  <w:num w:numId="12">
    <w:abstractNumId w:val="5"/>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53CE7"/>
    <w:rsid w:val="0000045A"/>
    <w:rsid w:val="000A692C"/>
    <w:rsid w:val="000A7E25"/>
    <w:rsid w:val="0012355D"/>
    <w:rsid w:val="00152D3B"/>
    <w:rsid w:val="001C0884"/>
    <w:rsid w:val="002515EB"/>
    <w:rsid w:val="00283A5A"/>
    <w:rsid w:val="002A1FF5"/>
    <w:rsid w:val="002D7AF6"/>
    <w:rsid w:val="0032726D"/>
    <w:rsid w:val="00405881"/>
    <w:rsid w:val="00472A7A"/>
    <w:rsid w:val="0053125A"/>
    <w:rsid w:val="0053790D"/>
    <w:rsid w:val="00573120"/>
    <w:rsid w:val="006705C8"/>
    <w:rsid w:val="00690164"/>
    <w:rsid w:val="00704CD7"/>
    <w:rsid w:val="007370C6"/>
    <w:rsid w:val="00752734"/>
    <w:rsid w:val="0075276A"/>
    <w:rsid w:val="00770A0F"/>
    <w:rsid w:val="007C7A60"/>
    <w:rsid w:val="007F118C"/>
    <w:rsid w:val="0084238A"/>
    <w:rsid w:val="0089301C"/>
    <w:rsid w:val="008B007D"/>
    <w:rsid w:val="008B29DA"/>
    <w:rsid w:val="008B2D10"/>
    <w:rsid w:val="00A10F62"/>
    <w:rsid w:val="00A35E47"/>
    <w:rsid w:val="00A53F53"/>
    <w:rsid w:val="00A77325"/>
    <w:rsid w:val="00AD6604"/>
    <w:rsid w:val="00AD68F2"/>
    <w:rsid w:val="00B04A7C"/>
    <w:rsid w:val="00B35D94"/>
    <w:rsid w:val="00B54DA8"/>
    <w:rsid w:val="00B55DD4"/>
    <w:rsid w:val="00B91FA1"/>
    <w:rsid w:val="00BB082E"/>
    <w:rsid w:val="00BD568F"/>
    <w:rsid w:val="00C53CE7"/>
    <w:rsid w:val="00C579E2"/>
    <w:rsid w:val="00C71456"/>
    <w:rsid w:val="00C71D84"/>
    <w:rsid w:val="00C75170"/>
    <w:rsid w:val="00C76F24"/>
    <w:rsid w:val="00CA5688"/>
    <w:rsid w:val="00D14818"/>
    <w:rsid w:val="00D36C92"/>
    <w:rsid w:val="00D40B6A"/>
    <w:rsid w:val="00D70C5E"/>
    <w:rsid w:val="00D76738"/>
    <w:rsid w:val="00DD31D6"/>
    <w:rsid w:val="00DE4EAB"/>
    <w:rsid w:val="00E10141"/>
    <w:rsid w:val="00E21625"/>
    <w:rsid w:val="00E92003"/>
    <w:rsid w:val="00EF4CEE"/>
    <w:rsid w:val="00F21B06"/>
    <w:rsid w:val="00FA530E"/>
    <w:rsid w:val="00FA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C53CE7"/>
    <w:pPr>
      <w:spacing w:after="0" w:line="240" w:lineRule="auto"/>
      <w:ind w:firstLine="284"/>
      <w:jc w:val="both"/>
    </w:pPr>
    <w:rPr>
      <w:rFonts w:ascii="Times New Roman" w:eastAsia="Times New Roman" w:hAnsi="Times New Roman" w:cs="Times New Roman"/>
      <w:snapToGrid w:val="0"/>
      <w:sz w:val="20"/>
      <w:szCs w:val="20"/>
    </w:rPr>
  </w:style>
  <w:style w:type="paragraph" w:styleId="a4">
    <w:name w:val="Body Text"/>
    <w:basedOn w:val="a"/>
    <w:link w:val="a5"/>
    <w:rsid w:val="00A53F53"/>
    <w:pPr>
      <w:suppressAutoHyphens/>
      <w:spacing w:after="0" w:line="240" w:lineRule="auto"/>
    </w:pPr>
    <w:rPr>
      <w:rFonts w:ascii="Times New Roman" w:eastAsia="Calibri" w:hAnsi="Times New Roman" w:cs="Times New Roman"/>
      <w:b/>
      <w:bCs/>
      <w:sz w:val="28"/>
      <w:szCs w:val="28"/>
      <w:lang w:eastAsia="ar-SA"/>
    </w:rPr>
  </w:style>
  <w:style w:type="character" w:customStyle="1" w:styleId="a5">
    <w:name w:val="Основной текст Знак"/>
    <w:basedOn w:val="a0"/>
    <w:link w:val="a4"/>
    <w:rsid w:val="00A53F53"/>
    <w:rPr>
      <w:rFonts w:ascii="Times New Roman" w:eastAsia="Calibri" w:hAnsi="Times New Roman" w:cs="Times New Roman"/>
      <w:b/>
      <w:bCs/>
      <w:sz w:val="28"/>
      <w:szCs w:val="28"/>
      <w:lang w:eastAsia="ar-SA"/>
    </w:rPr>
  </w:style>
  <w:style w:type="table" w:styleId="a6">
    <w:name w:val="Table Grid"/>
    <w:basedOn w:val="a1"/>
    <w:uiPriority w:val="59"/>
    <w:rsid w:val="00A5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1">
    <w:name w:val="А:12-1"/>
    <w:basedOn w:val="a"/>
    <w:uiPriority w:val="99"/>
    <w:rsid w:val="007370C6"/>
    <w:pPr>
      <w:spacing w:after="0" w:line="240" w:lineRule="auto"/>
      <w:ind w:firstLine="680"/>
      <w:jc w:val="both"/>
    </w:pPr>
    <w:rPr>
      <w:rFonts w:ascii="Times New Roman" w:eastAsia="Times New Roman" w:hAnsi="Times New Roman" w:cs="Times New Roman"/>
      <w:sz w:val="24"/>
      <w:szCs w:val="20"/>
    </w:rPr>
  </w:style>
  <w:style w:type="character" w:customStyle="1" w:styleId="FontStyle18">
    <w:name w:val="Font Style18"/>
    <w:rsid w:val="007370C6"/>
    <w:rPr>
      <w:rFonts w:ascii="Times New Roman" w:hAnsi="Times New Roman" w:cs="Times New Roman"/>
      <w:sz w:val="22"/>
      <w:szCs w:val="22"/>
    </w:rPr>
  </w:style>
  <w:style w:type="paragraph" w:styleId="a7">
    <w:name w:val="No Spacing"/>
    <w:uiPriority w:val="1"/>
    <w:qFormat/>
    <w:rsid w:val="00A35E47"/>
    <w:pPr>
      <w:spacing w:after="0" w:line="240" w:lineRule="auto"/>
    </w:pPr>
  </w:style>
  <w:style w:type="paragraph" w:styleId="a8">
    <w:name w:val="Normal (Web)"/>
    <w:basedOn w:val="a"/>
    <w:uiPriority w:val="99"/>
    <w:unhideWhenUsed/>
    <w:rsid w:val="00EF4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rsid w:val="00CA568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690164"/>
    <w:pPr>
      <w:spacing w:after="120"/>
      <w:ind w:left="283"/>
    </w:pPr>
  </w:style>
  <w:style w:type="character" w:customStyle="1" w:styleId="aa">
    <w:name w:val="Основной текст с отступом Знак"/>
    <w:basedOn w:val="a0"/>
    <w:link w:val="a9"/>
    <w:uiPriority w:val="99"/>
    <w:semiHidden/>
    <w:rsid w:val="00690164"/>
  </w:style>
  <w:style w:type="paragraph" w:styleId="2">
    <w:name w:val="Body Text 2"/>
    <w:basedOn w:val="a"/>
    <w:link w:val="20"/>
    <w:uiPriority w:val="99"/>
    <w:semiHidden/>
    <w:unhideWhenUsed/>
    <w:rsid w:val="00690164"/>
    <w:pPr>
      <w:spacing w:after="120" w:line="480" w:lineRule="auto"/>
    </w:pPr>
  </w:style>
  <w:style w:type="character" w:customStyle="1" w:styleId="20">
    <w:name w:val="Основной текст 2 Знак"/>
    <w:basedOn w:val="a0"/>
    <w:link w:val="2"/>
    <w:uiPriority w:val="99"/>
    <w:semiHidden/>
    <w:rsid w:val="00690164"/>
  </w:style>
  <w:style w:type="paragraph" w:customStyle="1" w:styleId="Default">
    <w:name w:val="Default"/>
    <w:rsid w:val="00690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690164"/>
    <w:pPr>
      <w:suppressAutoHyphens/>
      <w:spacing w:after="120" w:line="480" w:lineRule="auto"/>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F21B06"/>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F21B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448">
      <w:bodyDiv w:val="1"/>
      <w:marLeft w:val="0"/>
      <w:marRight w:val="0"/>
      <w:marTop w:val="0"/>
      <w:marBottom w:val="0"/>
      <w:divBdr>
        <w:top w:val="none" w:sz="0" w:space="0" w:color="auto"/>
        <w:left w:val="none" w:sz="0" w:space="0" w:color="auto"/>
        <w:bottom w:val="none" w:sz="0" w:space="0" w:color="auto"/>
        <w:right w:val="none" w:sz="0" w:space="0" w:color="auto"/>
      </w:divBdr>
    </w:div>
    <w:div w:id="148909447">
      <w:bodyDiv w:val="1"/>
      <w:marLeft w:val="0"/>
      <w:marRight w:val="0"/>
      <w:marTop w:val="0"/>
      <w:marBottom w:val="0"/>
      <w:divBdr>
        <w:top w:val="none" w:sz="0" w:space="0" w:color="auto"/>
        <w:left w:val="none" w:sz="0" w:space="0" w:color="auto"/>
        <w:bottom w:val="none" w:sz="0" w:space="0" w:color="auto"/>
        <w:right w:val="none" w:sz="0" w:space="0" w:color="auto"/>
      </w:divBdr>
    </w:div>
    <w:div w:id="186217205">
      <w:bodyDiv w:val="1"/>
      <w:marLeft w:val="0"/>
      <w:marRight w:val="0"/>
      <w:marTop w:val="0"/>
      <w:marBottom w:val="0"/>
      <w:divBdr>
        <w:top w:val="none" w:sz="0" w:space="0" w:color="auto"/>
        <w:left w:val="none" w:sz="0" w:space="0" w:color="auto"/>
        <w:bottom w:val="none" w:sz="0" w:space="0" w:color="auto"/>
        <w:right w:val="none" w:sz="0" w:space="0" w:color="auto"/>
      </w:divBdr>
    </w:div>
    <w:div w:id="228616735">
      <w:bodyDiv w:val="1"/>
      <w:marLeft w:val="0"/>
      <w:marRight w:val="0"/>
      <w:marTop w:val="0"/>
      <w:marBottom w:val="0"/>
      <w:divBdr>
        <w:top w:val="none" w:sz="0" w:space="0" w:color="auto"/>
        <w:left w:val="none" w:sz="0" w:space="0" w:color="auto"/>
        <w:bottom w:val="none" w:sz="0" w:space="0" w:color="auto"/>
        <w:right w:val="none" w:sz="0" w:space="0" w:color="auto"/>
      </w:divBdr>
    </w:div>
    <w:div w:id="322509961">
      <w:bodyDiv w:val="1"/>
      <w:marLeft w:val="0"/>
      <w:marRight w:val="0"/>
      <w:marTop w:val="0"/>
      <w:marBottom w:val="0"/>
      <w:divBdr>
        <w:top w:val="none" w:sz="0" w:space="0" w:color="auto"/>
        <w:left w:val="none" w:sz="0" w:space="0" w:color="auto"/>
        <w:bottom w:val="none" w:sz="0" w:space="0" w:color="auto"/>
        <w:right w:val="none" w:sz="0" w:space="0" w:color="auto"/>
      </w:divBdr>
    </w:div>
    <w:div w:id="339430965">
      <w:bodyDiv w:val="1"/>
      <w:marLeft w:val="0"/>
      <w:marRight w:val="0"/>
      <w:marTop w:val="0"/>
      <w:marBottom w:val="0"/>
      <w:divBdr>
        <w:top w:val="none" w:sz="0" w:space="0" w:color="auto"/>
        <w:left w:val="none" w:sz="0" w:space="0" w:color="auto"/>
        <w:bottom w:val="none" w:sz="0" w:space="0" w:color="auto"/>
        <w:right w:val="none" w:sz="0" w:space="0" w:color="auto"/>
      </w:divBdr>
    </w:div>
    <w:div w:id="348147546">
      <w:bodyDiv w:val="1"/>
      <w:marLeft w:val="0"/>
      <w:marRight w:val="0"/>
      <w:marTop w:val="0"/>
      <w:marBottom w:val="0"/>
      <w:divBdr>
        <w:top w:val="none" w:sz="0" w:space="0" w:color="auto"/>
        <w:left w:val="none" w:sz="0" w:space="0" w:color="auto"/>
        <w:bottom w:val="none" w:sz="0" w:space="0" w:color="auto"/>
        <w:right w:val="none" w:sz="0" w:space="0" w:color="auto"/>
      </w:divBdr>
    </w:div>
    <w:div w:id="361395605">
      <w:bodyDiv w:val="1"/>
      <w:marLeft w:val="0"/>
      <w:marRight w:val="0"/>
      <w:marTop w:val="0"/>
      <w:marBottom w:val="0"/>
      <w:divBdr>
        <w:top w:val="none" w:sz="0" w:space="0" w:color="auto"/>
        <w:left w:val="none" w:sz="0" w:space="0" w:color="auto"/>
        <w:bottom w:val="none" w:sz="0" w:space="0" w:color="auto"/>
        <w:right w:val="none" w:sz="0" w:space="0" w:color="auto"/>
      </w:divBdr>
    </w:div>
    <w:div w:id="416245321">
      <w:bodyDiv w:val="1"/>
      <w:marLeft w:val="0"/>
      <w:marRight w:val="0"/>
      <w:marTop w:val="0"/>
      <w:marBottom w:val="0"/>
      <w:divBdr>
        <w:top w:val="none" w:sz="0" w:space="0" w:color="auto"/>
        <w:left w:val="none" w:sz="0" w:space="0" w:color="auto"/>
        <w:bottom w:val="none" w:sz="0" w:space="0" w:color="auto"/>
        <w:right w:val="none" w:sz="0" w:space="0" w:color="auto"/>
      </w:divBdr>
    </w:div>
    <w:div w:id="600987558">
      <w:bodyDiv w:val="1"/>
      <w:marLeft w:val="0"/>
      <w:marRight w:val="0"/>
      <w:marTop w:val="0"/>
      <w:marBottom w:val="0"/>
      <w:divBdr>
        <w:top w:val="none" w:sz="0" w:space="0" w:color="auto"/>
        <w:left w:val="none" w:sz="0" w:space="0" w:color="auto"/>
        <w:bottom w:val="none" w:sz="0" w:space="0" w:color="auto"/>
        <w:right w:val="none" w:sz="0" w:space="0" w:color="auto"/>
      </w:divBdr>
    </w:div>
    <w:div w:id="682364354">
      <w:bodyDiv w:val="1"/>
      <w:marLeft w:val="0"/>
      <w:marRight w:val="0"/>
      <w:marTop w:val="0"/>
      <w:marBottom w:val="0"/>
      <w:divBdr>
        <w:top w:val="none" w:sz="0" w:space="0" w:color="auto"/>
        <w:left w:val="none" w:sz="0" w:space="0" w:color="auto"/>
        <w:bottom w:val="none" w:sz="0" w:space="0" w:color="auto"/>
        <w:right w:val="none" w:sz="0" w:space="0" w:color="auto"/>
      </w:divBdr>
    </w:div>
    <w:div w:id="836843823">
      <w:bodyDiv w:val="1"/>
      <w:marLeft w:val="0"/>
      <w:marRight w:val="0"/>
      <w:marTop w:val="0"/>
      <w:marBottom w:val="0"/>
      <w:divBdr>
        <w:top w:val="none" w:sz="0" w:space="0" w:color="auto"/>
        <w:left w:val="none" w:sz="0" w:space="0" w:color="auto"/>
        <w:bottom w:val="none" w:sz="0" w:space="0" w:color="auto"/>
        <w:right w:val="none" w:sz="0" w:space="0" w:color="auto"/>
      </w:divBdr>
    </w:div>
    <w:div w:id="943027652">
      <w:bodyDiv w:val="1"/>
      <w:marLeft w:val="0"/>
      <w:marRight w:val="0"/>
      <w:marTop w:val="0"/>
      <w:marBottom w:val="0"/>
      <w:divBdr>
        <w:top w:val="none" w:sz="0" w:space="0" w:color="auto"/>
        <w:left w:val="none" w:sz="0" w:space="0" w:color="auto"/>
        <w:bottom w:val="none" w:sz="0" w:space="0" w:color="auto"/>
        <w:right w:val="none" w:sz="0" w:space="0" w:color="auto"/>
      </w:divBdr>
    </w:div>
    <w:div w:id="1013147043">
      <w:bodyDiv w:val="1"/>
      <w:marLeft w:val="0"/>
      <w:marRight w:val="0"/>
      <w:marTop w:val="0"/>
      <w:marBottom w:val="0"/>
      <w:divBdr>
        <w:top w:val="none" w:sz="0" w:space="0" w:color="auto"/>
        <w:left w:val="none" w:sz="0" w:space="0" w:color="auto"/>
        <w:bottom w:val="none" w:sz="0" w:space="0" w:color="auto"/>
        <w:right w:val="none" w:sz="0" w:space="0" w:color="auto"/>
      </w:divBdr>
    </w:div>
    <w:div w:id="1195770489">
      <w:bodyDiv w:val="1"/>
      <w:marLeft w:val="0"/>
      <w:marRight w:val="0"/>
      <w:marTop w:val="0"/>
      <w:marBottom w:val="0"/>
      <w:divBdr>
        <w:top w:val="none" w:sz="0" w:space="0" w:color="auto"/>
        <w:left w:val="none" w:sz="0" w:space="0" w:color="auto"/>
        <w:bottom w:val="none" w:sz="0" w:space="0" w:color="auto"/>
        <w:right w:val="none" w:sz="0" w:space="0" w:color="auto"/>
      </w:divBdr>
    </w:div>
    <w:div w:id="1397245510">
      <w:bodyDiv w:val="1"/>
      <w:marLeft w:val="0"/>
      <w:marRight w:val="0"/>
      <w:marTop w:val="0"/>
      <w:marBottom w:val="0"/>
      <w:divBdr>
        <w:top w:val="none" w:sz="0" w:space="0" w:color="auto"/>
        <w:left w:val="none" w:sz="0" w:space="0" w:color="auto"/>
        <w:bottom w:val="none" w:sz="0" w:space="0" w:color="auto"/>
        <w:right w:val="none" w:sz="0" w:space="0" w:color="auto"/>
      </w:divBdr>
    </w:div>
    <w:div w:id="1547914492">
      <w:bodyDiv w:val="1"/>
      <w:marLeft w:val="0"/>
      <w:marRight w:val="0"/>
      <w:marTop w:val="0"/>
      <w:marBottom w:val="0"/>
      <w:divBdr>
        <w:top w:val="none" w:sz="0" w:space="0" w:color="auto"/>
        <w:left w:val="none" w:sz="0" w:space="0" w:color="auto"/>
        <w:bottom w:val="none" w:sz="0" w:space="0" w:color="auto"/>
        <w:right w:val="none" w:sz="0" w:space="0" w:color="auto"/>
      </w:divBdr>
    </w:div>
    <w:div w:id="1581862694">
      <w:bodyDiv w:val="1"/>
      <w:marLeft w:val="0"/>
      <w:marRight w:val="0"/>
      <w:marTop w:val="0"/>
      <w:marBottom w:val="0"/>
      <w:divBdr>
        <w:top w:val="none" w:sz="0" w:space="0" w:color="auto"/>
        <w:left w:val="none" w:sz="0" w:space="0" w:color="auto"/>
        <w:bottom w:val="none" w:sz="0" w:space="0" w:color="auto"/>
        <w:right w:val="none" w:sz="0" w:space="0" w:color="auto"/>
      </w:divBdr>
    </w:div>
    <w:div w:id="1664234130">
      <w:bodyDiv w:val="1"/>
      <w:marLeft w:val="0"/>
      <w:marRight w:val="0"/>
      <w:marTop w:val="0"/>
      <w:marBottom w:val="0"/>
      <w:divBdr>
        <w:top w:val="none" w:sz="0" w:space="0" w:color="auto"/>
        <w:left w:val="none" w:sz="0" w:space="0" w:color="auto"/>
        <w:bottom w:val="none" w:sz="0" w:space="0" w:color="auto"/>
        <w:right w:val="none" w:sz="0" w:space="0" w:color="auto"/>
      </w:divBdr>
    </w:div>
    <w:div w:id="1706059945">
      <w:bodyDiv w:val="1"/>
      <w:marLeft w:val="0"/>
      <w:marRight w:val="0"/>
      <w:marTop w:val="0"/>
      <w:marBottom w:val="0"/>
      <w:divBdr>
        <w:top w:val="none" w:sz="0" w:space="0" w:color="auto"/>
        <w:left w:val="none" w:sz="0" w:space="0" w:color="auto"/>
        <w:bottom w:val="none" w:sz="0" w:space="0" w:color="auto"/>
        <w:right w:val="none" w:sz="0" w:space="0" w:color="auto"/>
      </w:divBdr>
    </w:div>
    <w:div w:id="1805150543">
      <w:bodyDiv w:val="1"/>
      <w:marLeft w:val="0"/>
      <w:marRight w:val="0"/>
      <w:marTop w:val="0"/>
      <w:marBottom w:val="0"/>
      <w:divBdr>
        <w:top w:val="none" w:sz="0" w:space="0" w:color="auto"/>
        <w:left w:val="none" w:sz="0" w:space="0" w:color="auto"/>
        <w:bottom w:val="none" w:sz="0" w:space="0" w:color="auto"/>
        <w:right w:val="none" w:sz="0" w:space="0" w:color="auto"/>
      </w:divBdr>
    </w:div>
    <w:div w:id="1812359112">
      <w:bodyDiv w:val="1"/>
      <w:marLeft w:val="0"/>
      <w:marRight w:val="0"/>
      <w:marTop w:val="0"/>
      <w:marBottom w:val="0"/>
      <w:divBdr>
        <w:top w:val="none" w:sz="0" w:space="0" w:color="auto"/>
        <w:left w:val="none" w:sz="0" w:space="0" w:color="auto"/>
        <w:bottom w:val="none" w:sz="0" w:space="0" w:color="auto"/>
        <w:right w:val="none" w:sz="0" w:space="0" w:color="auto"/>
      </w:divBdr>
      <w:divsChild>
        <w:div w:id="501045933">
          <w:marLeft w:val="0"/>
          <w:marRight w:val="0"/>
          <w:marTop w:val="0"/>
          <w:marBottom w:val="0"/>
          <w:divBdr>
            <w:top w:val="none" w:sz="0" w:space="0" w:color="auto"/>
            <w:left w:val="none" w:sz="0" w:space="0" w:color="auto"/>
            <w:bottom w:val="none" w:sz="0" w:space="0" w:color="auto"/>
            <w:right w:val="none" w:sz="0" w:space="0" w:color="auto"/>
          </w:divBdr>
        </w:div>
        <w:div w:id="1162891595">
          <w:marLeft w:val="0"/>
          <w:marRight w:val="0"/>
          <w:marTop w:val="0"/>
          <w:marBottom w:val="0"/>
          <w:divBdr>
            <w:top w:val="none" w:sz="0" w:space="0" w:color="auto"/>
            <w:left w:val="none" w:sz="0" w:space="0" w:color="auto"/>
            <w:bottom w:val="none" w:sz="0" w:space="0" w:color="auto"/>
            <w:right w:val="none" w:sz="0" w:space="0" w:color="auto"/>
          </w:divBdr>
        </w:div>
        <w:div w:id="1289240115">
          <w:marLeft w:val="0"/>
          <w:marRight w:val="0"/>
          <w:marTop w:val="0"/>
          <w:marBottom w:val="0"/>
          <w:divBdr>
            <w:top w:val="none" w:sz="0" w:space="0" w:color="auto"/>
            <w:left w:val="none" w:sz="0" w:space="0" w:color="auto"/>
            <w:bottom w:val="none" w:sz="0" w:space="0" w:color="auto"/>
            <w:right w:val="none" w:sz="0" w:space="0" w:color="auto"/>
          </w:divBdr>
        </w:div>
        <w:div w:id="948315853">
          <w:marLeft w:val="0"/>
          <w:marRight w:val="0"/>
          <w:marTop w:val="0"/>
          <w:marBottom w:val="0"/>
          <w:divBdr>
            <w:top w:val="none" w:sz="0" w:space="0" w:color="auto"/>
            <w:left w:val="none" w:sz="0" w:space="0" w:color="auto"/>
            <w:bottom w:val="none" w:sz="0" w:space="0" w:color="auto"/>
            <w:right w:val="none" w:sz="0" w:space="0" w:color="auto"/>
          </w:divBdr>
        </w:div>
        <w:div w:id="395974680">
          <w:marLeft w:val="0"/>
          <w:marRight w:val="0"/>
          <w:marTop w:val="0"/>
          <w:marBottom w:val="0"/>
          <w:divBdr>
            <w:top w:val="none" w:sz="0" w:space="0" w:color="auto"/>
            <w:left w:val="none" w:sz="0" w:space="0" w:color="auto"/>
            <w:bottom w:val="none" w:sz="0" w:space="0" w:color="auto"/>
            <w:right w:val="none" w:sz="0" w:space="0" w:color="auto"/>
          </w:divBdr>
        </w:div>
      </w:divsChild>
    </w:div>
    <w:div w:id="1990284481">
      <w:bodyDiv w:val="1"/>
      <w:marLeft w:val="0"/>
      <w:marRight w:val="0"/>
      <w:marTop w:val="0"/>
      <w:marBottom w:val="0"/>
      <w:divBdr>
        <w:top w:val="none" w:sz="0" w:space="0" w:color="auto"/>
        <w:left w:val="none" w:sz="0" w:space="0" w:color="auto"/>
        <w:bottom w:val="none" w:sz="0" w:space="0" w:color="auto"/>
        <w:right w:val="none" w:sz="0" w:space="0" w:color="auto"/>
      </w:divBdr>
    </w:div>
    <w:div w:id="2086805251">
      <w:bodyDiv w:val="1"/>
      <w:marLeft w:val="0"/>
      <w:marRight w:val="0"/>
      <w:marTop w:val="0"/>
      <w:marBottom w:val="0"/>
      <w:divBdr>
        <w:top w:val="none" w:sz="0" w:space="0" w:color="auto"/>
        <w:left w:val="none" w:sz="0" w:space="0" w:color="auto"/>
        <w:bottom w:val="none" w:sz="0" w:space="0" w:color="auto"/>
        <w:right w:val="none" w:sz="0" w:space="0" w:color="auto"/>
      </w:divBdr>
    </w:div>
    <w:div w:id="2090418535">
      <w:bodyDiv w:val="1"/>
      <w:marLeft w:val="0"/>
      <w:marRight w:val="0"/>
      <w:marTop w:val="0"/>
      <w:marBottom w:val="0"/>
      <w:divBdr>
        <w:top w:val="none" w:sz="0" w:space="0" w:color="auto"/>
        <w:left w:val="none" w:sz="0" w:space="0" w:color="auto"/>
        <w:bottom w:val="none" w:sz="0" w:space="0" w:color="auto"/>
        <w:right w:val="none" w:sz="0" w:space="0" w:color="auto"/>
      </w:divBdr>
      <w:divsChild>
        <w:div w:id="622615934">
          <w:marLeft w:val="0"/>
          <w:marRight w:val="0"/>
          <w:marTop w:val="0"/>
          <w:marBottom w:val="0"/>
          <w:divBdr>
            <w:top w:val="none" w:sz="0" w:space="0" w:color="auto"/>
            <w:left w:val="none" w:sz="0" w:space="0" w:color="auto"/>
            <w:bottom w:val="none" w:sz="0" w:space="0" w:color="auto"/>
            <w:right w:val="none" w:sz="0" w:space="0" w:color="auto"/>
          </w:divBdr>
        </w:div>
        <w:div w:id="1207722032">
          <w:marLeft w:val="0"/>
          <w:marRight w:val="0"/>
          <w:marTop w:val="0"/>
          <w:marBottom w:val="0"/>
          <w:divBdr>
            <w:top w:val="none" w:sz="0" w:space="0" w:color="auto"/>
            <w:left w:val="none" w:sz="0" w:space="0" w:color="auto"/>
            <w:bottom w:val="none" w:sz="0" w:space="0" w:color="auto"/>
            <w:right w:val="none" w:sz="0" w:space="0" w:color="auto"/>
          </w:divBdr>
        </w:div>
        <w:div w:id="621805999">
          <w:marLeft w:val="0"/>
          <w:marRight w:val="0"/>
          <w:marTop w:val="0"/>
          <w:marBottom w:val="0"/>
          <w:divBdr>
            <w:top w:val="none" w:sz="0" w:space="0" w:color="auto"/>
            <w:left w:val="none" w:sz="0" w:space="0" w:color="auto"/>
            <w:bottom w:val="none" w:sz="0" w:space="0" w:color="auto"/>
            <w:right w:val="none" w:sz="0" w:space="0" w:color="auto"/>
          </w:divBdr>
        </w:div>
        <w:div w:id="763839205">
          <w:marLeft w:val="0"/>
          <w:marRight w:val="0"/>
          <w:marTop w:val="0"/>
          <w:marBottom w:val="0"/>
          <w:divBdr>
            <w:top w:val="none" w:sz="0" w:space="0" w:color="auto"/>
            <w:left w:val="none" w:sz="0" w:space="0" w:color="auto"/>
            <w:bottom w:val="none" w:sz="0" w:space="0" w:color="auto"/>
            <w:right w:val="none" w:sz="0" w:space="0" w:color="auto"/>
          </w:divBdr>
        </w:div>
        <w:div w:id="166127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479-7C66-41F2-ACFD-C5424D2C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30</Pages>
  <Words>8874</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Fed</dc:creator>
  <cp:keywords/>
  <dc:description/>
  <cp:lastModifiedBy>1</cp:lastModifiedBy>
  <cp:revision>25</cp:revision>
  <cp:lastPrinted>2016-01-13T12:33:00Z</cp:lastPrinted>
  <dcterms:created xsi:type="dcterms:W3CDTF">2016-01-09T17:25:00Z</dcterms:created>
  <dcterms:modified xsi:type="dcterms:W3CDTF">2018-03-22T12:20:00Z</dcterms:modified>
</cp:coreProperties>
</file>