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о реализации ППССЗ 4</w:t>
      </w:r>
      <w:r w:rsidR="0088638B">
        <w:rPr>
          <w:rFonts w:ascii="Times New Roman" w:hAnsi="Times New Roman" w:cs="Times New Roman"/>
          <w:b/>
          <w:lang w:eastAsia="ru-RU"/>
        </w:rPr>
        <w:t>0</w:t>
      </w:r>
      <w:r w:rsidRPr="00B73B62">
        <w:rPr>
          <w:rFonts w:ascii="Times New Roman" w:hAnsi="Times New Roman" w:cs="Times New Roman"/>
          <w:b/>
          <w:lang w:eastAsia="ru-RU"/>
        </w:rPr>
        <w:t xml:space="preserve">.02.01 </w:t>
      </w:r>
      <w:r w:rsidR="0088638B">
        <w:rPr>
          <w:rFonts w:ascii="Times New Roman" w:hAnsi="Times New Roman" w:cs="Times New Roman"/>
          <w:b/>
          <w:lang w:eastAsia="ru-RU"/>
        </w:rPr>
        <w:t>Право и организация социального обеспечения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Программа подготовки специалистов среднего звена (ППССЗ), реализуемая в профессиональном образовательном учреждении «Колледж современного образования имени Саида </w:t>
      </w:r>
      <w:proofErr w:type="spellStart"/>
      <w:r w:rsidRPr="00B73B62">
        <w:rPr>
          <w:rFonts w:ascii="Times New Roman" w:hAnsi="Times New Roman"/>
          <w:color w:val="000000"/>
        </w:rPr>
        <w:t>Афанди</w:t>
      </w:r>
      <w:proofErr w:type="spellEnd"/>
      <w:r w:rsidRPr="00B73B62">
        <w:rPr>
          <w:rFonts w:ascii="Times New Roman" w:hAnsi="Times New Roman"/>
          <w:color w:val="000000"/>
        </w:rPr>
        <w:t xml:space="preserve">» по специальности </w:t>
      </w:r>
      <w:r w:rsidR="0088638B" w:rsidRPr="0088638B">
        <w:rPr>
          <w:rFonts w:ascii="Times New Roman" w:hAnsi="Times New Roman"/>
          <w:lang w:eastAsia="ru-RU"/>
        </w:rPr>
        <w:t xml:space="preserve">40.02.01 </w:t>
      </w:r>
      <w:r w:rsidR="0088638B" w:rsidRPr="0088638B">
        <w:rPr>
          <w:rFonts w:ascii="Times New Roman" w:hAnsi="Times New Roman"/>
          <w:lang w:eastAsia="ru-RU"/>
        </w:rPr>
        <w:t>«</w:t>
      </w:r>
      <w:r w:rsidR="0088638B" w:rsidRPr="0088638B">
        <w:rPr>
          <w:rFonts w:ascii="Times New Roman" w:hAnsi="Times New Roman"/>
          <w:lang w:eastAsia="ru-RU"/>
        </w:rPr>
        <w:t>Право и организация социального обеспечения</w:t>
      </w:r>
      <w:r w:rsidR="0088638B" w:rsidRPr="0088638B">
        <w:rPr>
          <w:rFonts w:ascii="Times New Roman" w:hAnsi="Times New Roman"/>
          <w:lang w:eastAsia="ru-RU"/>
        </w:rPr>
        <w:t>»</w:t>
      </w:r>
      <w:r w:rsidRPr="00B73B62">
        <w:rPr>
          <w:rFonts w:ascii="Times New Roman" w:hAnsi="Times New Roman"/>
          <w:color w:val="000000"/>
        </w:rPr>
        <w:t xml:space="preserve"> является программой, обеспечивающей реализацию федерального государственного стандарта среднего профессионального образования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88638B"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88638B"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Нормативную правовую базу разработки ППССЗ составляют: </w:t>
      </w:r>
      <w:proofErr w:type="gramStart"/>
      <w:r w:rsidRPr="00B73B62">
        <w:rPr>
          <w:rFonts w:ascii="Times New Roman" w:hAnsi="Times New Roman"/>
          <w:color w:val="000000"/>
        </w:rPr>
        <w:t>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  <w:proofErr w:type="gramEnd"/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 имеет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Данная образовательная программа предназначена для углубленной подготовки специалистов в области </w:t>
      </w:r>
      <w:r w:rsidR="0088638B">
        <w:rPr>
          <w:rFonts w:ascii="Times New Roman" w:hAnsi="Times New Roman"/>
          <w:lang w:eastAsia="ru-RU"/>
        </w:rPr>
        <w:t>п</w:t>
      </w:r>
      <w:r w:rsidR="0088638B" w:rsidRPr="0088638B">
        <w:rPr>
          <w:rFonts w:ascii="Times New Roman" w:hAnsi="Times New Roman"/>
          <w:lang w:eastAsia="ru-RU"/>
        </w:rPr>
        <w:t>рав</w:t>
      </w:r>
      <w:r w:rsidR="0088638B">
        <w:rPr>
          <w:rFonts w:ascii="Times New Roman" w:hAnsi="Times New Roman"/>
          <w:lang w:eastAsia="ru-RU"/>
        </w:rPr>
        <w:t xml:space="preserve">а </w:t>
      </w:r>
      <w:r w:rsidR="0088638B" w:rsidRPr="0088638B">
        <w:rPr>
          <w:rFonts w:ascii="Times New Roman" w:hAnsi="Times New Roman"/>
          <w:lang w:eastAsia="ru-RU"/>
        </w:rPr>
        <w:t>и организаци</w:t>
      </w:r>
      <w:r w:rsidR="0088638B">
        <w:rPr>
          <w:rFonts w:ascii="Times New Roman" w:hAnsi="Times New Roman"/>
          <w:lang w:eastAsia="ru-RU"/>
        </w:rPr>
        <w:t xml:space="preserve">и </w:t>
      </w:r>
      <w:r w:rsidR="0088638B" w:rsidRPr="0088638B">
        <w:rPr>
          <w:rFonts w:ascii="Times New Roman" w:hAnsi="Times New Roman"/>
          <w:lang w:eastAsia="ru-RU"/>
        </w:rPr>
        <w:t>социального обеспечения</w:t>
      </w:r>
      <w:r w:rsidRPr="00B73B62">
        <w:rPr>
          <w:rFonts w:ascii="Times New Roman" w:hAnsi="Times New Roman"/>
          <w:color w:val="000000"/>
        </w:rPr>
        <w:t>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88638B">
        <w:rPr>
          <w:rFonts w:ascii="Times New Roman" w:hAnsi="Times New Roman"/>
          <w:bCs/>
          <w:color w:val="000000"/>
        </w:rPr>
        <w:t>юрист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88638B">
        <w:rPr>
          <w:rFonts w:ascii="Times New Roman" w:hAnsi="Times New Roman"/>
          <w:bCs/>
          <w:color w:val="000000"/>
        </w:rPr>
        <w:t>юрист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Выпускник, успешно освоивший ППССЗ,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88638B"/>
    <w:rsid w:val="00B73B62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2017-01-04T15:12:00Z</dcterms:created>
  <dcterms:modified xsi:type="dcterms:W3CDTF">2017-01-04T16:36:00Z</dcterms:modified>
</cp:coreProperties>
</file>