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34" w:rsidRPr="00447F98" w:rsidRDefault="00251634" w:rsidP="00251634">
      <w:pPr>
        <w:ind w:firstLine="567"/>
        <w:jc w:val="center"/>
        <w:rPr>
          <w:b/>
          <w:sz w:val="24"/>
          <w:szCs w:val="24"/>
        </w:rPr>
      </w:pPr>
      <w:r w:rsidRPr="00447F98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251634" w:rsidRPr="00447F98" w:rsidRDefault="00251634" w:rsidP="00251634">
      <w:pPr>
        <w:ind w:firstLine="567"/>
        <w:jc w:val="center"/>
        <w:rPr>
          <w:b/>
          <w:sz w:val="24"/>
          <w:szCs w:val="24"/>
        </w:rPr>
      </w:pPr>
      <w:r w:rsidRPr="00447F98"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447F98">
        <w:rPr>
          <w:b/>
          <w:sz w:val="24"/>
          <w:szCs w:val="24"/>
        </w:rPr>
        <w:t>Афанди</w:t>
      </w:r>
      <w:proofErr w:type="spellEnd"/>
      <w:r w:rsidRPr="00447F98">
        <w:rPr>
          <w:b/>
          <w:sz w:val="24"/>
          <w:szCs w:val="24"/>
        </w:rPr>
        <w:t>»</w:t>
      </w:r>
    </w:p>
    <w:p w:rsidR="00251634" w:rsidRPr="00447F98" w:rsidRDefault="00251634" w:rsidP="00251634">
      <w:pPr>
        <w:ind w:firstLine="567"/>
        <w:jc w:val="center"/>
        <w:rPr>
          <w:b/>
          <w:sz w:val="24"/>
          <w:szCs w:val="24"/>
        </w:rPr>
      </w:pPr>
    </w:p>
    <w:p w:rsidR="00251634" w:rsidRPr="00447F98" w:rsidRDefault="00251634" w:rsidP="00251634">
      <w:pPr>
        <w:ind w:firstLine="567"/>
        <w:jc w:val="center"/>
        <w:rPr>
          <w:b/>
          <w:sz w:val="24"/>
          <w:szCs w:val="24"/>
        </w:rPr>
      </w:pP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Принято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Советом Колледжа 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_______________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«__» _______ 20__ г.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>Утверждено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Директором    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_______________ </w:t>
      </w:r>
    </w:p>
    <w:p w:rsidR="00251634" w:rsidRPr="00447F98" w:rsidRDefault="00251634" w:rsidP="00251634">
      <w:pPr>
        <w:ind w:firstLine="567"/>
        <w:jc w:val="both"/>
        <w:rPr>
          <w:i/>
          <w:iCs/>
          <w:sz w:val="24"/>
          <w:szCs w:val="24"/>
        </w:rPr>
      </w:pPr>
      <w:r w:rsidRPr="00447F98">
        <w:rPr>
          <w:i/>
          <w:iCs/>
          <w:sz w:val="24"/>
          <w:szCs w:val="24"/>
        </w:rPr>
        <w:t xml:space="preserve"> «__» ________ 20__ г.</w:t>
      </w:r>
    </w:p>
    <w:p w:rsidR="00251634" w:rsidRDefault="0025163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634" w:rsidRDefault="0025163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3F9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13F94" w:rsidRPr="00D13F94" w:rsidRDefault="00D13F94" w:rsidP="00D13F9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sz w:val="24"/>
          <w:szCs w:val="24"/>
          <w:lang w:eastAsia="ru-RU"/>
        </w:rPr>
        <w:t>об аттестационной экзаменационной комиссии</w:t>
      </w:r>
    </w:p>
    <w:p w:rsid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Колледже приказом директора создается аттестационная (экзаменационная) комиссия.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1.1. Аттестационная (экзаменационная) комиссия, как правило, состоит из трех членов: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председателя аттестационной комиссии, назначаемого из членов администрации Колледжа;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преподавателя, читавшего предмет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аттестуемым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обучающимся;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ассистента преподавателя, назначаемого из числа преподавателей, читающих тот же или родственный предмет, по которому аттестуются обучающиеся.</w:t>
      </w:r>
      <w:proofErr w:type="gramEnd"/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Преподаватель и ассистент преподавателя обязаны накануне подготовить учебный кабинет для проведения промежуточной аттестации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предмету.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Промежуточная аттестация проводятся согласно графику проведения аттестации, составленного заместителем директора и утверждённому директором.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Промежуточная аттестация по предмету проводятся не менее шести учебных часов в каждой учебной группе.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Каждый член комиссии обязан внимательно выслушивать ответы обучающихся, следить за соблюдением правил поведения членов комиссии и обучающихся.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Каждый член комиссии имеет право задавать дополнительные вопросы аттестуемому обучающемуся, но по гуманным соображениям не более 3-4 дополнительных вопросов.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1.7. Председатель комиссии имеет право приостановить проведение аттестации в случае нарушений правил проведения итоговой аттестации членам комиссии или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аттестуемыми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обучающимися, доложив об этом директору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1.8. В процессе работы аттестационной комиссии ассистент преподавателя заполняет типовой Протокол заседания аттестационной комиссии, который сразу после завершения работы комиссии сдаётся для отчётности и хранения в учебную часть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1.9. Работа в аттестационной комиссии оплачивается сверх тарификационной ставки преподавателю и ассистенту преподавателя в количестве 6 часов на каждую учебную группу обучающихся.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1.10.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случаях переноса или пересдачи аттестации для отдельных обучающихся (что возможно по решению Педагогического Совета) работа в аттестационной комиссии производится без оплаты труда преподавателя и ассистента преподавателя.</w:t>
      </w:r>
      <w:proofErr w:type="gramEnd"/>
    </w:p>
    <w:p w:rsid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 допуске к аттестации 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Вопрос о допуске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аттестации по теоретическим предметам решается на Педагогическом Совете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Аттестация проводится в соответствии с графиком, утверждённым директором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Аттестация принимается комиссиями, состав которых утверждается директором Колледжа.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Письменная аттестация проводится одновременно для всей группы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 письменных экзаменационных работ производится в течени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5-7 дней.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При проведении устной аттестации группы разбиваются на две подгруппы сдающие аттестацию в один день. Обучающиеся вызываются с таким расчётом, чтобы один из них отвечал, а другие 3-4 готовились к ответу.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сдаёт аттестацию по выбранному билету. В тех случаях, когда обучающийся не в состоянии изложить учебный материал, ему разрешается взять второй билет, но следствием этого будет снижение оценки.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2.8. После ответа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аттестующемуся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предложены дополнительные вопросы.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В случае грубого нарушения аттестующимся установленного порядка и поведения на аттестации, он лишается права сдавать аттестацию.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 Вопрос о дальнейшей сдачи аттестации решается Педагогическим Советом.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2.11. Для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сдавших аттестацию, проводится повторная аттестация в сроки, установленные Педагогическим Советом.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2.12. По окончании аттестации Педагогический Совет принимает решение о переводе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курс.</w:t>
      </w:r>
    </w:p>
    <w:p w:rsid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Перевод </w:t>
      </w:r>
      <w:proofErr w:type="gramStart"/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следующий курс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Перевод  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курс производится по результатам промежуточной аттестации. Итоговая оценка выставляется на основании полугодовых оценок с учётом фактического уровня знании, умений и навыков.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На следующий курс решением Педагогического Совета переводятся обучающиеся, имеющие положительные годовые и итоговые оценки по всем предметам и «удовлетворительном» поведении.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Обучающиеся, имеющие «неудовлетворительные» годовые или итоговые оценки, решением Педагогического Совета переводятся на следующий курс условно.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этим предметам обучающиеся получают индивидуальные учебные задания, содержание которых разрабатывается преподавателем. Для </w:t>
      </w:r>
      <w:proofErr w:type="gramStart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расписанием проводятся групповые и индивидуальные занятия и консультации, а также испытания в сроки, установленные Педагогическим Советом.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обучающийся не сдал испытания, то его по решению Педагогического Совета отчисляют из колледжа, выдают справку установленной формы.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Обучающиеся, имеющие «неудовлетворительную» годовую оценку по поведению, могут быть решением Педагогического Совета переведены на следующий курс условно.</w:t>
      </w:r>
    </w:p>
    <w:p w:rsidR="00D13F94" w:rsidRPr="00D13F94" w:rsidRDefault="00D13F94" w:rsidP="00D13F9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F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повторном получении годовой «неудовлетворительной» оценки по поведению, а также в случае грубых нарушений дисциплины Педагогический Совет рассматривает вопрос о наказании, вплоть до исключения из Колледжа.</w:t>
      </w:r>
    </w:p>
    <w:p w:rsidR="00A93EB8" w:rsidRPr="00D13F94" w:rsidRDefault="00A93EB8" w:rsidP="00D13F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3EB8" w:rsidRPr="00D13F94" w:rsidSect="00A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37E"/>
    <w:multiLevelType w:val="multilevel"/>
    <w:tmpl w:val="738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F94"/>
    <w:rsid w:val="00251634"/>
    <w:rsid w:val="00A93EB8"/>
    <w:rsid w:val="00D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13F9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3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F9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F94"/>
    <w:rPr>
      <w:b/>
      <w:bCs/>
    </w:rPr>
  </w:style>
  <w:style w:type="character" w:customStyle="1" w:styleId="apple-converted-space">
    <w:name w:val="apple-converted-space"/>
    <w:basedOn w:val="a0"/>
    <w:rsid w:val="00D13F94"/>
  </w:style>
  <w:style w:type="paragraph" w:styleId="a6">
    <w:name w:val="No Spacing"/>
    <w:uiPriority w:val="1"/>
    <w:qFormat/>
    <w:rsid w:val="00D13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70">
          <w:marLeft w:val="0"/>
          <w:marRight w:val="0"/>
          <w:marTop w:val="184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382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Абубакр</cp:lastModifiedBy>
  <cp:revision>3</cp:revision>
  <cp:lastPrinted>2015-03-12T05:23:00Z</cp:lastPrinted>
  <dcterms:created xsi:type="dcterms:W3CDTF">2015-03-07T11:18:00Z</dcterms:created>
  <dcterms:modified xsi:type="dcterms:W3CDTF">2015-03-12T05:23:00Z</dcterms:modified>
</cp:coreProperties>
</file>