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42" w:rsidRPr="00841542" w:rsidRDefault="00841542" w:rsidP="00841542">
      <w:pPr>
        <w:widowControl/>
        <w:numPr>
          <w:ilvl w:val="0"/>
          <w:numId w:val="44"/>
        </w:numPr>
        <w:autoSpaceDN w:val="0"/>
        <w:jc w:val="center"/>
        <w:rPr>
          <w:rFonts w:ascii="Times New Roman" w:eastAsia="Calibri" w:hAnsi="Times New Roman"/>
          <w:b/>
          <w:spacing w:val="-3"/>
        </w:rPr>
      </w:pPr>
      <w:r w:rsidRPr="00841542">
        <w:rPr>
          <w:rFonts w:ascii="Times New Roman" w:eastAsia="Calibri" w:hAnsi="Times New Roman"/>
          <w:b/>
          <w:spacing w:val="-3"/>
        </w:rPr>
        <w:t>Частное профессиональное образовательное учреждение</w:t>
      </w:r>
    </w:p>
    <w:p w:rsidR="00841542" w:rsidRPr="00841542" w:rsidRDefault="00841542" w:rsidP="00841542">
      <w:pPr>
        <w:pStyle w:val="a9"/>
        <w:jc w:val="center"/>
        <w:rPr>
          <w:rFonts w:ascii="Times New Roman" w:eastAsia="Times New Roman" w:hAnsi="Times New Roman"/>
          <w:b/>
          <w:caps/>
        </w:rPr>
      </w:pPr>
      <w:r w:rsidRPr="00841542">
        <w:rPr>
          <w:rFonts w:ascii="Times New Roman" w:hAnsi="Times New Roman"/>
          <w:b/>
          <w:caps/>
        </w:rPr>
        <w:t xml:space="preserve"> «КОЛЛЕДЖ СОВРЕМЕННОГО ОБРАЗОВАНИЯ ИМЕНИ САИДА АФАНДИ»</w:t>
      </w:r>
    </w:p>
    <w:p w:rsidR="00841542" w:rsidRPr="00841542" w:rsidRDefault="00841542" w:rsidP="00841542">
      <w:pPr>
        <w:pStyle w:val="a9"/>
        <w:jc w:val="center"/>
        <w:rPr>
          <w:rFonts w:ascii="Times New Roman" w:hAnsi="Times New Roman"/>
          <w:b/>
          <w:u w:val="single"/>
        </w:rPr>
      </w:pPr>
    </w:p>
    <w:p w:rsidR="00841542" w:rsidRPr="00841542" w:rsidRDefault="00841542" w:rsidP="00841542">
      <w:pPr>
        <w:pStyle w:val="a9"/>
        <w:rPr>
          <w:rFonts w:ascii="Times New Roman" w:hAnsi="Times New Roman"/>
          <w:bCs/>
          <w:u w:val="single"/>
        </w:rPr>
      </w:pPr>
    </w:p>
    <w:p w:rsidR="00841542" w:rsidRPr="00841542" w:rsidRDefault="00841542" w:rsidP="00841542">
      <w:pPr>
        <w:pStyle w:val="a9"/>
        <w:rPr>
          <w:rFonts w:ascii="Times New Roman" w:hAnsi="Times New Roman"/>
        </w:rPr>
      </w:pPr>
    </w:p>
    <w:tbl>
      <w:tblPr>
        <w:tblW w:w="4961" w:type="dxa"/>
        <w:tblInd w:w="4732" w:type="dxa"/>
        <w:tblLook w:val="01E0" w:firstRow="1" w:lastRow="1" w:firstColumn="1" w:lastColumn="1" w:noHBand="0" w:noVBand="0"/>
      </w:tblPr>
      <w:tblGrid>
        <w:gridCol w:w="4961"/>
      </w:tblGrid>
      <w:tr w:rsidR="00841542" w:rsidRPr="00841542" w:rsidTr="00841542">
        <w:tc>
          <w:tcPr>
            <w:tcW w:w="4961" w:type="dxa"/>
          </w:tcPr>
          <w:p w:rsidR="00841542" w:rsidRPr="00841542" w:rsidRDefault="00841542">
            <w:pPr>
              <w:pStyle w:val="a9"/>
              <w:autoSpaceDE w:val="0"/>
              <w:autoSpaceDN w:val="0"/>
              <w:spacing w:line="276" w:lineRule="auto"/>
              <w:rPr>
                <w:rFonts w:ascii="Times New Roman" w:eastAsia="Times New Roman" w:hAnsi="Times New Roman"/>
                <w:caps/>
                <w:lang w:eastAsia="zh-CN"/>
              </w:rPr>
            </w:pPr>
          </w:p>
          <w:p w:rsidR="00841542" w:rsidRPr="00841542" w:rsidRDefault="00841542">
            <w:pPr>
              <w:pStyle w:val="a9"/>
              <w:autoSpaceDE w:val="0"/>
              <w:autoSpaceDN w:val="0"/>
              <w:spacing w:line="276" w:lineRule="auto"/>
              <w:rPr>
                <w:rFonts w:ascii="Times New Roman" w:hAnsi="Times New Roman"/>
                <w:i/>
                <w:caps/>
                <w:lang w:eastAsia="en-US"/>
              </w:rPr>
            </w:pPr>
            <w:r w:rsidRPr="00841542">
              <w:rPr>
                <w:rFonts w:ascii="Times New Roman" w:hAnsi="Times New Roman"/>
                <w:i/>
                <w:lang w:eastAsia="en-US"/>
              </w:rPr>
              <w:t xml:space="preserve">Утверждаю </w:t>
            </w:r>
          </w:p>
          <w:p w:rsidR="00841542" w:rsidRPr="00841542" w:rsidRDefault="00841542">
            <w:pPr>
              <w:pStyle w:val="a9"/>
              <w:autoSpaceDE w:val="0"/>
              <w:autoSpaceDN w:val="0"/>
              <w:spacing w:line="276" w:lineRule="auto"/>
              <w:rPr>
                <w:rFonts w:ascii="Times New Roman" w:hAnsi="Times New Roman"/>
                <w:vertAlign w:val="superscript"/>
                <w:lang w:eastAsia="en-US"/>
              </w:rPr>
            </w:pPr>
            <w:r w:rsidRPr="00841542">
              <w:rPr>
                <w:rFonts w:ascii="Times New Roman" w:hAnsi="Times New Roman"/>
                <w:lang w:eastAsia="en-US"/>
              </w:rPr>
              <w:t>Председатель ПЦК ______________________</w:t>
            </w:r>
            <w:r w:rsidRPr="00841542">
              <w:rPr>
                <w:rFonts w:ascii="Times New Roman" w:hAnsi="Times New Roman"/>
                <w:vertAlign w:val="superscript"/>
                <w:lang w:eastAsia="en-US"/>
              </w:rPr>
              <w:t xml:space="preserve">                     </w:t>
            </w:r>
          </w:p>
          <w:p w:rsidR="00841542" w:rsidRPr="00841542" w:rsidRDefault="00841542">
            <w:pPr>
              <w:pStyle w:val="a9"/>
              <w:autoSpaceDE w:val="0"/>
              <w:autoSpaceDN w:val="0"/>
              <w:spacing w:line="276" w:lineRule="auto"/>
              <w:rPr>
                <w:rFonts w:ascii="Times New Roman" w:hAnsi="Times New Roman"/>
                <w:lang w:eastAsia="en-US"/>
              </w:rPr>
            </w:pPr>
            <w:r w:rsidRPr="00841542">
              <w:rPr>
                <w:rFonts w:ascii="Times New Roman" w:hAnsi="Times New Roman"/>
                <w:vertAlign w:val="superscript"/>
                <w:lang w:eastAsia="en-US"/>
              </w:rPr>
              <w:t xml:space="preserve">                                                                           ( подпись)</w:t>
            </w:r>
          </w:p>
          <w:p w:rsidR="00841542" w:rsidRPr="00841542" w:rsidRDefault="00841542">
            <w:pPr>
              <w:pStyle w:val="a9"/>
              <w:autoSpaceDE w:val="0"/>
              <w:autoSpaceDN w:val="0"/>
              <w:spacing w:line="276" w:lineRule="auto"/>
              <w:rPr>
                <w:rFonts w:ascii="Times New Roman" w:hAnsi="Times New Roman"/>
                <w:lang w:eastAsia="en-US"/>
              </w:rPr>
            </w:pPr>
            <w:r w:rsidRPr="00841542">
              <w:rPr>
                <w:rFonts w:ascii="Times New Roman" w:hAnsi="Times New Roman"/>
                <w:lang w:eastAsia="en-US"/>
              </w:rPr>
              <w:t>Рассмотрено на заседании ПЦК</w:t>
            </w:r>
          </w:p>
          <w:p w:rsidR="00841542" w:rsidRPr="00841542" w:rsidRDefault="00841542">
            <w:pPr>
              <w:pStyle w:val="a9"/>
              <w:autoSpaceDE w:val="0"/>
              <w:autoSpaceDN w:val="0"/>
              <w:spacing w:line="276" w:lineRule="auto"/>
              <w:rPr>
                <w:rFonts w:ascii="Times New Roman" w:hAnsi="Times New Roman"/>
                <w:lang w:val="en-US" w:eastAsia="en-US"/>
              </w:rPr>
            </w:pPr>
            <w:r w:rsidRPr="00841542">
              <w:rPr>
                <w:rFonts w:ascii="Times New Roman" w:hAnsi="Times New Roman"/>
                <w:lang w:val="en-US" w:eastAsia="en-US"/>
              </w:rPr>
              <w:t>«____» ______________ 20….. г.</w:t>
            </w:r>
          </w:p>
          <w:p w:rsidR="00841542" w:rsidRPr="00841542" w:rsidRDefault="00841542">
            <w:pPr>
              <w:pStyle w:val="a9"/>
              <w:autoSpaceDE w:val="0"/>
              <w:autoSpaceDN w:val="0"/>
              <w:spacing w:line="276" w:lineRule="auto"/>
              <w:rPr>
                <w:rFonts w:ascii="Times New Roman" w:hAnsi="Times New Roman"/>
                <w:lang w:val="en-US" w:eastAsia="en-US"/>
              </w:rPr>
            </w:pPr>
            <w:r w:rsidRPr="00841542">
              <w:rPr>
                <w:rFonts w:ascii="Times New Roman" w:hAnsi="Times New Roman"/>
                <w:lang w:val="en-US" w:eastAsia="en-US"/>
              </w:rPr>
              <w:t>Протокол № _______________</w:t>
            </w:r>
          </w:p>
          <w:p w:rsidR="00841542" w:rsidRPr="00841542" w:rsidRDefault="00841542">
            <w:pPr>
              <w:pStyle w:val="a9"/>
              <w:autoSpaceDE w:val="0"/>
              <w:autoSpaceDN w:val="0"/>
              <w:spacing w:line="276" w:lineRule="auto"/>
              <w:rPr>
                <w:rFonts w:ascii="Times New Roman" w:hAnsi="Times New Roman"/>
                <w:caps/>
                <w:lang w:val="en-US" w:eastAsia="en-US"/>
              </w:rPr>
            </w:pPr>
            <w:r w:rsidRPr="00841542">
              <w:rPr>
                <w:rFonts w:ascii="Times New Roman" w:hAnsi="Times New Roman"/>
                <w:lang w:val="en-US" w:eastAsia="en-US"/>
              </w:rPr>
              <w:t xml:space="preserve"> </w:t>
            </w:r>
          </w:p>
          <w:p w:rsidR="00841542" w:rsidRPr="00841542" w:rsidRDefault="00841542">
            <w:pPr>
              <w:pStyle w:val="a9"/>
              <w:autoSpaceDE w:val="0"/>
              <w:autoSpaceDN w:val="0"/>
              <w:spacing w:line="276" w:lineRule="auto"/>
              <w:rPr>
                <w:rFonts w:ascii="Times New Roman" w:eastAsia="Times New Roman" w:hAnsi="Times New Roman"/>
                <w:caps/>
                <w:lang w:val="en-US" w:eastAsia="zh-CN"/>
              </w:rPr>
            </w:pPr>
          </w:p>
        </w:tc>
      </w:tr>
    </w:tbl>
    <w:p w:rsidR="00841542" w:rsidRPr="00841542" w:rsidRDefault="00841542" w:rsidP="00841542">
      <w:pPr>
        <w:pStyle w:val="a9"/>
        <w:rPr>
          <w:rFonts w:ascii="Times New Roman" w:eastAsia="Times New Roman" w:hAnsi="Times New Roman"/>
          <w:sz w:val="24"/>
          <w:lang w:eastAsia="zh-CN"/>
        </w:rPr>
      </w:pPr>
    </w:p>
    <w:p w:rsidR="00841542" w:rsidRPr="00841542" w:rsidRDefault="00841542" w:rsidP="00841542">
      <w:pPr>
        <w:pStyle w:val="a9"/>
        <w:rPr>
          <w:rFonts w:ascii="Times New Roman" w:hAnsi="Times New Roman"/>
          <w:lang w:eastAsia="ru-RU"/>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r w:rsidRPr="00841542">
        <w:rPr>
          <w:rFonts w:ascii="Times New Roman" w:hAnsi="Times New Roman"/>
          <w:b/>
          <w:sz w:val="28"/>
          <w:szCs w:val="28"/>
        </w:rPr>
        <w:t>ФОНД ОЦЕНОЧНЫХ СРЕДСТВ</w:t>
      </w:r>
    </w:p>
    <w:p w:rsidR="00841542" w:rsidRPr="00841542" w:rsidRDefault="00841542" w:rsidP="00841542">
      <w:pPr>
        <w:pStyle w:val="a9"/>
        <w:jc w:val="center"/>
        <w:rPr>
          <w:rFonts w:ascii="Times New Roman" w:hAnsi="Times New Roman"/>
          <w:b/>
          <w:sz w:val="28"/>
          <w:szCs w:val="28"/>
        </w:rPr>
      </w:pPr>
      <w:r w:rsidRPr="00841542">
        <w:rPr>
          <w:rFonts w:ascii="Times New Roman" w:hAnsi="Times New Roman"/>
          <w:b/>
          <w:sz w:val="28"/>
          <w:szCs w:val="28"/>
        </w:rPr>
        <w:t>ПО ДИСЦИПЛИНЕ</w:t>
      </w:r>
    </w:p>
    <w:p w:rsidR="00841542" w:rsidRPr="00841542" w:rsidRDefault="00841542" w:rsidP="00841542">
      <w:pPr>
        <w:pStyle w:val="a9"/>
        <w:jc w:val="center"/>
        <w:rPr>
          <w:rFonts w:ascii="Times New Roman" w:hAnsi="Times New Roman"/>
          <w:b/>
          <w:sz w:val="28"/>
          <w:szCs w:val="28"/>
          <w:u w:val="single"/>
        </w:rPr>
      </w:pPr>
    </w:p>
    <w:p w:rsidR="00841542" w:rsidRPr="00841542" w:rsidRDefault="00841542" w:rsidP="00841542">
      <w:pPr>
        <w:pStyle w:val="a9"/>
        <w:jc w:val="center"/>
        <w:rPr>
          <w:rFonts w:ascii="Times New Roman" w:hAnsi="Times New Roman"/>
          <w:b/>
          <w:sz w:val="28"/>
          <w:szCs w:val="28"/>
        </w:rPr>
      </w:pPr>
      <w:r w:rsidRPr="00841542">
        <w:rPr>
          <w:rFonts w:ascii="Times New Roman" w:hAnsi="Times New Roman"/>
          <w:b/>
          <w:sz w:val="28"/>
          <w:szCs w:val="28"/>
        </w:rPr>
        <w:t>ОП 2</w:t>
      </w:r>
      <w:r>
        <w:rPr>
          <w:rFonts w:ascii="Times New Roman" w:hAnsi="Times New Roman"/>
          <w:b/>
          <w:sz w:val="28"/>
          <w:szCs w:val="28"/>
        </w:rPr>
        <w:t>4</w:t>
      </w:r>
      <w:r w:rsidRPr="00841542">
        <w:rPr>
          <w:rFonts w:ascii="Times New Roman" w:hAnsi="Times New Roman"/>
          <w:b/>
          <w:sz w:val="28"/>
          <w:szCs w:val="28"/>
        </w:rPr>
        <w:t xml:space="preserve"> «</w:t>
      </w:r>
      <w:r w:rsidR="00FE52D2">
        <w:rPr>
          <w:rFonts w:ascii="Times New Roman" w:hAnsi="Times New Roman"/>
          <w:b/>
          <w:sz w:val="28"/>
          <w:szCs w:val="28"/>
        </w:rPr>
        <w:t>ПРЕДПРИНИМАТЕЛЬСКОЕ И ХОЗЯЙСТВЕННОЕ ПРАВО</w:t>
      </w:r>
      <w:r w:rsidRPr="00841542">
        <w:rPr>
          <w:rFonts w:ascii="Times New Roman" w:hAnsi="Times New Roman"/>
          <w:b/>
          <w:sz w:val="28"/>
          <w:szCs w:val="28"/>
        </w:rPr>
        <w:t>»</w:t>
      </w: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u w:val="single"/>
        </w:rPr>
      </w:pPr>
      <w:r w:rsidRPr="00841542">
        <w:rPr>
          <w:rFonts w:ascii="Times New Roman" w:hAnsi="Times New Roman"/>
          <w:b/>
          <w:sz w:val="28"/>
          <w:szCs w:val="28"/>
        </w:rPr>
        <w:t xml:space="preserve">специальность </w:t>
      </w:r>
      <w:r w:rsidR="00FE52D2">
        <w:rPr>
          <w:rFonts w:ascii="Times New Roman" w:eastAsia="Calibri" w:hAnsi="Times New Roman"/>
          <w:b/>
          <w:sz w:val="28"/>
          <w:szCs w:val="28"/>
        </w:rPr>
        <w:t>38</w:t>
      </w:r>
      <w:r w:rsidRPr="00841542">
        <w:rPr>
          <w:rFonts w:ascii="Times New Roman" w:eastAsia="Calibri" w:hAnsi="Times New Roman"/>
          <w:b/>
          <w:sz w:val="28"/>
          <w:szCs w:val="28"/>
        </w:rPr>
        <w:t>.02.01 «</w:t>
      </w:r>
      <w:r w:rsidR="00FE52D2">
        <w:rPr>
          <w:rFonts w:ascii="Times New Roman" w:hAnsi="Times New Roman"/>
          <w:b/>
          <w:sz w:val="28"/>
          <w:szCs w:val="28"/>
        </w:rPr>
        <w:t>Экономика и бухгалтерский учет (по отраслям)</w:t>
      </w:r>
      <w:r w:rsidRPr="00841542">
        <w:rPr>
          <w:rFonts w:ascii="Times New Roman" w:hAnsi="Times New Roman"/>
          <w:b/>
          <w:sz w:val="28"/>
          <w:szCs w:val="28"/>
        </w:rPr>
        <w:t>»</w:t>
      </w: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Default="00841542" w:rsidP="00841542">
      <w:pPr>
        <w:pStyle w:val="a9"/>
        <w:jc w:val="center"/>
        <w:rPr>
          <w:rFonts w:ascii="Times New Roman" w:hAnsi="Times New Roman"/>
          <w:b/>
          <w:sz w:val="28"/>
          <w:szCs w:val="28"/>
        </w:rPr>
      </w:pPr>
    </w:p>
    <w:p w:rsidR="00FE52D2" w:rsidRDefault="00FE52D2" w:rsidP="00841542">
      <w:pPr>
        <w:pStyle w:val="a9"/>
        <w:jc w:val="center"/>
        <w:rPr>
          <w:rFonts w:ascii="Times New Roman" w:hAnsi="Times New Roman"/>
          <w:b/>
          <w:sz w:val="28"/>
          <w:szCs w:val="28"/>
        </w:rPr>
      </w:pPr>
    </w:p>
    <w:p w:rsid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r w:rsidRPr="00841542">
        <w:rPr>
          <w:rFonts w:ascii="Times New Roman" w:hAnsi="Times New Roman"/>
          <w:b/>
          <w:sz w:val="28"/>
          <w:szCs w:val="28"/>
        </w:rPr>
        <w:t>Дубки 2018</w:t>
      </w: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Паспорт фонда оценочных средств</w:t>
      </w:r>
    </w:p>
    <w:p w:rsidR="003006D8" w:rsidRPr="00841542" w:rsidRDefault="003006D8" w:rsidP="003006D8">
      <w:pPr>
        <w:autoSpaceDE w:val="0"/>
        <w:jc w:val="center"/>
        <w:rPr>
          <w:rFonts w:ascii="Times New Roman" w:eastAsia="Times New Roman" w:hAnsi="Times New Roman"/>
          <w:sz w:val="22"/>
          <w:szCs w:val="22"/>
        </w:rPr>
      </w:pPr>
    </w:p>
    <w:tbl>
      <w:tblPr>
        <w:tblW w:w="9923" w:type="dxa"/>
        <w:tblInd w:w="-34" w:type="dxa"/>
        <w:tblLayout w:type="fixed"/>
        <w:tblLook w:val="0000" w:firstRow="0" w:lastRow="0" w:firstColumn="0" w:lastColumn="0" w:noHBand="0" w:noVBand="0"/>
      </w:tblPr>
      <w:tblGrid>
        <w:gridCol w:w="1807"/>
        <w:gridCol w:w="2021"/>
        <w:gridCol w:w="2551"/>
        <w:gridCol w:w="1276"/>
        <w:gridCol w:w="2268"/>
      </w:tblGrid>
      <w:tr w:rsidR="003006D8" w:rsidRPr="00841542" w:rsidTr="003006D8">
        <w:trPr>
          <w:trHeight w:val="383"/>
        </w:trPr>
        <w:tc>
          <w:tcPr>
            <w:tcW w:w="1807"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Модуль, раздел</w:t>
            </w:r>
          </w:p>
          <w:p w:rsidR="003006D8" w:rsidRPr="00841542" w:rsidRDefault="003006D8" w:rsidP="003006D8">
            <w:pPr>
              <w:autoSpaceDE w:val="0"/>
              <w:jc w:val="center"/>
              <w:rPr>
                <w:rFonts w:ascii="Times New Roman" w:eastAsia="Times New Roman CYR" w:hAnsi="Times New Roman"/>
                <w:i/>
                <w:iCs/>
                <w:sz w:val="24"/>
              </w:rPr>
            </w:pPr>
            <w:r w:rsidRPr="00841542">
              <w:rPr>
                <w:rFonts w:ascii="Times New Roman" w:eastAsia="Times New Roman" w:hAnsi="Times New Roman"/>
                <w:i/>
                <w:iCs/>
                <w:sz w:val="24"/>
              </w:rPr>
              <w:t>(</w:t>
            </w:r>
            <w:r w:rsidRPr="00841542">
              <w:rPr>
                <w:rFonts w:ascii="Times New Roman" w:eastAsia="Times New Roman CYR" w:hAnsi="Times New Roman"/>
                <w:i/>
                <w:iCs/>
                <w:sz w:val="24"/>
              </w:rPr>
              <w:t>в соответствии с РП)</w:t>
            </w:r>
          </w:p>
        </w:tc>
        <w:tc>
          <w:tcPr>
            <w:tcW w:w="202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Контролируемые компетенции (или их части)</w:t>
            </w:r>
          </w:p>
        </w:tc>
        <w:tc>
          <w:tcPr>
            <w:tcW w:w="6095" w:type="dxa"/>
            <w:gridSpan w:val="3"/>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ФОС</w:t>
            </w:r>
          </w:p>
        </w:tc>
      </w:tr>
      <w:tr w:rsidR="003006D8" w:rsidRPr="00841542" w:rsidTr="003006D8">
        <w:trPr>
          <w:trHeight w:val="382"/>
        </w:trPr>
        <w:tc>
          <w:tcPr>
            <w:tcW w:w="1807" w:type="dxa"/>
            <w:vMerge w:val="restart"/>
            <w:tcBorders>
              <w:top w:val="single" w:sz="1" w:space="0" w:color="000000"/>
              <w:left w:val="single" w:sz="1" w:space="0" w:color="000000"/>
              <w:bottom w:val="single" w:sz="1" w:space="0" w:color="000000"/>
            </w:tcBorders>
          </w:tcPr>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Проблемы теории частного права</w:t>
            </w:r>
          </w:p>
        </w:tc>
        <w:tc>
          <w:tcPr>
            <w:tcW w:w="2021" w:type="dxa"/>
            <w:vMerge w:val="restart"/>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Times New Roman CYR" w:hAnsi="Times New Roman"/>
                <w:sz w:val="28"/>
                <w:szCs w:val="28"/>
              </w:rPr>
            </w:pPr>
          </w:p>
          <w:p w:rsidR="003006D8" w:rsidRPr="00841542" w:rsidRDefault="003006D8" w:rsidP="003006D8">
            <w:pPr>
              <w:tabs>
                <w:tab w:val="left" w:pos="142"/>
                <w:tab w:val="left" w:pos="255"/>
                <w:tab w:val="left" w:pos="459"/>
              </w:tabs>
              <w:autoSpaceDE w:val="0"/>
              <w:snapToGrid w:val="0"/>
              <w:ind w:firstLine="709"/>
              <w:jc w:val="both"/>
              <w:rPr>
                <w:rFonts w:ascii="Times New Roman" w:eastAsia="Times New Roman CYR" w:hAnsi="Times New Roman"/>
                <w:sz w:val="28"/>
                <w:szCs w:val="28"/>
              </w:rPr>
            </w:pPr>
          </w:p>
          <w:p w:rsidR="003006D8" w:rsidRPr="00841542" w:rsidRDefault="003006D8" w:rsidP="003006D8">
            <w:pPr>
              <w:pStyle w:val="af6"/>
              <w:ind w:left="-2" w:firstLine="2"/>
              <w:jc w:val="center"/>
              <w:rPr>
                <w:rFonts w:ascii="Times New Roman" w:eastAsia="Times New Roman CYR" w:hAnsi="Times New Roman"/>
                <w:sz w:val="28"/>
                <w:szCs w:val="28"/>
              </w:rPr>
            </w:pPr>
            <w:r w:rsidRPr="00841542">
              <w:rPr>
                <w:rFonts w:ascii="Times New Roman" w:eastAsia="Times New Roman CYR" w:hAnsi="Times New Roman"/>
                <w:sz w:val="28"/>
                <w:szCs w:val="28"/>
              </w:rPr>
              <w:t>ПК-3</w:t>
            </w:r>
          </w:p>
          <w:p w:rsidR="003006D8" w:rsidRPr="00841542" w:rsidRDefault="003006D8" w:rsidP="003006D8">
            <w:pPr>
              <w:tabs>
                <w:tab w:val="left" w:pos="142"/>
                <w:tab w:val="left" w:pos="255"/>
                <w:tab w:val="left" w:pos="459"/>
              </w:tabs>
              <w:autoSpaceDE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ПК-4</w:t>
            </w:r>
          </w:p>
        </w:tc>
        <w:tc>
          <w:tcPr>
            <w:tcW w:w="255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Вид оценочного средства</w:t>
            </w:r>
          </w:p>
        </w:tc>
        <w:tc>
          <w:tcPr>
            <w:tcW w:w="1276"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Количество вариантов заданий</w:t>
            </w:r>
          </w:p>
        </w:tc>
        <w:tc>
          <w:tcPr>
            <w:tcW w:w="2268"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Кол-во вопросов (всего)</w:t>
            </w:r>
          </w:p>
        </w:tc>
      </w:tr>
      <w:tr w:rsidR="003006D8" w:rsidRPr="00841542" w:rsidTr="003006D8">
        <w:trPr>
          <w:trHeight w:val="677"/>
        </w:trPr>
        <w:tc>
          <w:tcPr>
            <w:tcW w:w="1807"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021"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55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Дискуссия </w:t>
            </w:r>
          </w:p>
        </w:tc>
        <w:tc>
          <w:tcPr>
            <w:tcW w:w="1276"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8</w:t>
            </w:r>
          </w:p>
        </w:tc>
        <w:tc>
          <w:tcPr>
            <w:tcW w:w="2268"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Calibri" w:hAnsi="Times New Roman"/>
                <w:sz w:val="22"/>
              </w:rPr>
            </w:pPr>
            <w:r w:rsidRPr="00841542">
              <w:rPr>
                <w:rFonts w:ascii="Times New Roman" w:eastAsia="Times New Roman CYR" w:hAnsi="Times New Roman"/>
                <w:sz w:val="28"/>
                <w:szCs w:val="28"/>
              </w:rPr>
              <w:t>индивидуальное</w:t>
            </w:r>
          </w:p>
        </w:tc>
      </w:tr>
      <w:tr w:rsidR="003006D8" w:rsidRPr="00841542" w:rsidTr="003006D8">
        <w:trPr>
          <w:trHeight w:val="415"/>
        </w:trPr>
        <w:tc>
          <w:tcPr>
            <w:tcW w:w="1807"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021"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lang w:val="en-US"/>
              </w:rPr>
            </w:pPr>
          </w:p>
        </w:tc>
        <w:tc>
          <w:tcPr>
            <w:tcW w:w="255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Тест</w:t>
            </w:r>
          </w:p>
        </w:tc>
        <w:tc>
          <w:tcPr>
            <w:tcW w:w="1276"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10</w:t>
            </w:r>
          </w:p>
        </w:tc>
        <w:tc>
          <w:tcPr>
            <w:tcW w:w="2268"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Calibri" w:hAnsi="Times New Roman"/>
                <w:sz w:val="22"/>
              </w:rPr>
            </w:pPr>
            <w:r w:rsidRPr="00841542">
              <w:rPr>
                <w:rFonts w:ascii="Times New Roman" w:eastAsia="Times New Roman CYR" w:hAnsi="Times New Roman"/>
                <w:sz w:val="28"/>
                <w:szCs w:val="28"/>
              </w:rPr>
              <w:t>индивидуальное</w:t>
            </w:r>
          </w:p>
        </w:tc>
      </w:tr>
      <w:tr w:rsidR="003006D8" w:rsidRPr="00841542" w:rsidTr="003006D8">
        <w:trPr>
          <w:trHeight w:val="415"/>
        </w:trPr>
        <w:tc>
          <w:tcPr>
            <w:tcW w:w="1807"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021"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lang w:val="en-US"/>
              </w:rPr>
            </w:pPr>
          </w:p>
        </w:tc>
        <w:tc>
          <w:tcPr>
            <w:tcW w:w="255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Задача (ситуация)</w:t>
            </w:r>
          </w:p>
        </w:tc>
        <w:tc>
          <w:tcPr>
            <w:tcW w:w="1276"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5</w:t>
            </w:r>
          </w:p>
        </w:tc>
        <w:tc>
          <w:tcPr>
            <w:tcW w:w="2268"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5</w:t>
            </w:r>
          </w:p>
        </w:tc>
      </w:tr>
      <w:tr w:rsidR="003006D8" w:rsidRPr="00841542" w:rsidTr="003006D8">
        <w:trPr>
          <w:trHeight w:val="415"/>
        </w:trPr>
        <w:tc>
          <w:tcPr>
            <w:tcW w:w="1807"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021"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lang w:val="en-US"/>
              </w:rPr>
            </w:pPr>
          </w:p>
        </w:tc>
        <w:tc>
          <w:tcPr>
            <w:tcW w:w="2551" w:type="dxa"/>
            <w:tcBorders>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Собеседование</w:t>
            </w:r>
          </w:p>
        </w:tc>
        <w:tc>
          <w:tcPr>
            <w:tcW w:w="1276" w:type="dxa"/>
            <w:tcBorders>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p>
        </w:tc>
        <w:tc>
          <w:tcPr>
            <w:tcW w:w="2268" w:type="dxa"/>
            <w:tcBorders>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89</w:t>
            </w:r>
          </w:p>
        </w:tc>
      </w:tr>
    </w:tbl>
    <w:p w:rsidR="003006D8" w:rsidRPr="00841542" w:rsidRDefault="003006D8" w:rsidP="003006D8">
      <w:pPr>
        <w:autoSpaceDE w:val="0"/>
        <w:jc w:val="center"/>
        <w:rPr>
          <w:rFonts w:ascii="Times New Roman" w:hAnsi="Times New Roman"/>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C22FE" w:rsidRPr="00841542" w:rsidRDefault="003C22FE"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Default="003006D8" w:rsidP="003006D8">
      <w:pPr>
        <w:autoSpaceDE w:val="0"/>
        <w:jc w:val="center"/>
        <w:rPr>
          <w:rFonts w:ascii="Times New Roman" w:eastAsia="Times New Roman CYR" w:hAnsi="Times New Roman"/>
          <w:b/>
          <w:bCs/>
          <w:sz w:val="28"/>
          <w:szCs w:val="28"/>
        </w:rPr>
      </w:pPr>
    </w:p>
    <w:p w:rsidR="00841542" w:rsidRDefault="00841542" w:rsidP="003006D8">
      <w:pPr>
        <w:autoSpaceDE w:val="0"/>
        <w:jc w:val="center"/>
        <w:rPr>
          <w:rFonts w:ascii="Times New Roman" w:eastAsia="Times New Roman CYR" w:hAnsi="Times New Roman"/>
          <w:b/>
          <w:bCs/>
          <w:sz w:val="28"/>
          <w:szCs w:val="28"/>
        </w:rPr>
      </w:pPr>
    </w:p>
    <w:p w:rsidR="00841542" w:rsidRDefault="00841542" w:rsidP="003006D8">
      <w:pPr>
        <w:autoSpaceDE w:val="0"/>
        <w:jc w:val="center"/>
        <w:rPr>
          <w:rFonts w:ascii="Times New Roman" w:eastAsia="Times New Roman CYR" w:hAnsi="Times New Roman"/>
          <w:b/>
          <w:bCs/>
          <w:sz w:val="28"/>
          <w:szCs w:val="28"/>
        </w:rPr>
      </w:pPr>
    </w:p>
    <w:p w:rsidR="00841542" w:rsidRDefault="00841542" w:rsidP="003006D8">
      <w:pPr>
        <w:autoSpaceDE w:val="0"/>
        <w:jc w:val="center"/>
        <w:rPr>
          <w:rFonts w:ascii="Times New Roman" w:eastAsia="Times New Roman CYR" w:hAnsi="Times New Roman"/>
          <w:b/>
          <w:bCs/>
          <w:sz w:val="28"/>
          <w:szCs w:val="28"/>
        </w:rPr>
      </w:pPr>
    </w:p>
    <w:p w:rsidR="00FE52D2" w:rsidRDefault="00FE52D2" w:rsidP="003006D8">
      <w:pPr>
        <w:autoSpaceDE w:val="0"/>
        <w:jc w:val="center"/>
        <w:rPr>
          <w:rFonts w:ascii="Times New Roman" w:eastAsia="Times New Roman CYR" w:hAnsi="Times New Roman"/>
          <w:b/>
          <w:bCs/>
          <w:sz w:val="28"/>
          <w:szCs w:val="28"/>
        </w:rPr>
      </w:pPr>
    </w:p>
    <w:p w:rsidR="00FE52D2" w:rsidRPr="00841542" w:rsidRDefault="00FE52D2" w:rsidP="003006D8">
      <w:pPr>
        <w:autoSpaceDE w:val="0"/>
        <w:jc w:val="center"/>
        <w:rPr>
          <w:rFonts w:ascii="Times New Roman" w:eastAsia="Times New Roman CYR" w:hAnsi="Times New Roman"/>
          <w:b/>
          <w:bCs/>
          <w:sz w:val="28"/>
          <w:szCs w:val="28"/>
        </w:rPr>
      </w:pPr>
      <w:bookmarkStart w:id="0" w:name="_GoBack"/>
      <w:bookmarkEnd w:id="0"/>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4"/>
        </w:rPr>
      </w:pPr>
      <w:r w:rsidRPr="00841542">
        <w:rPr>
          <w:rFonts w:ascii="Times New Roman" w:eastAsia="Times New Roman CYR" w:hAnsi="Times New Roman"/>
          <w:b/>
          <w:bCs/>
          <w:sz w:val="24"/>
        </w:rPr>
        <w:lastRenderedPageBreak/>
        <w:t xml:space="preserve">Характеристика оценочного средства № 1 </w:t>
      </w:r>
    </w:p>
    <w:p w:rsidR="003006D8" w:rsidRPr="00841542" w:rsidRDefault="003006D8" w:rsidP="003006D8">
      <w:pPr>
        <w:autoSpaceDE w:val="0"/>
        <w:jc w:val="center"/>
        <w:rPr>
          <w:rFonts w:ascii="Times New Roman" w:eastAsia="Times New Roman CYR" w:hAnsi="Times New Roman"/>
          <w:b/>
          <w:bCs/>
          <w:sz w:val="24"/>
        </w:rPr>
      </w:pPr>
    </w:p>
    <w:p w:rsidR="003006D8" w:rsidRPr="00841542" w:rsidRDefault="003006D8" w:rsidP="003006D8">
      <w:pPr>
        <w:autoSpaceDE w:val="0"/>
        <w:jc w:val="center"/>
        <w:rPr>
          <w:rFonts w:ascii="Times New Roman" w:eastAsia="Times New Roman CYR" w:hAnsi="Times New Roman"/>
          <w:b/>
          <w:bCs/>
          <w:sz w:val="24"/>
        </w:rPr>
      </w:pPr>
      <w:r w:rsidRPr="00841542">
        <w:rPr>
          <w:rFonts w:ascii="Times New Roman" w:eastAsia="Times New Roman CYR" w:hAnsi="Times New Roman"/>
          <w:b/>
          <w:bCs/>
          <w:sz w:val="24"/>
        </w:rPr>
        <w:t>ДИСКУССИЯ</w:t>
      </w:r>
    </w:p>
    <w:p w:rsidR="003006D8" w:rsidRPr="00841542" w:rsidRDefault="003006D8" w:rsidP="003006D8">
      <w:pPr>
        <w:autoSpaceDE w:val="0"/>
        <w:jc w:val="center"/>
        <w:rPr>
          <w:rFonts w:ascii="Times New Roman" w:eastAsia="Times New Roman CYR" w:hAnsi="Times New Roman"/>
          <w:b/>
          <w:bCs/>
          <w:sz w:val="24"/>
        </w:rPr>
      </w:pPr>
    </w:p>
    <w:p w:rsidR="003006D8" w:rsidRPr="00841542" w:rsidRDefault="003006D8" w:rsidP="003006D8">
      <w:pPr>
        <w:autoSpaceDE w:val="0"/>
        <w:ind w:firstLine="708"/>
        <w:jc w:val="both"/>
        <w:rPr>
          <w:rFonts w:ascii="Times New Roman" w:eastAsia="Times New Roman" w:hAnsi="Times New Roman"/>
          <w:sz w:val="24"/>
        </w:rPr>
      </w:pPr>
      <w:r w:rsidRPr="00841542">
        <w:rPr>
          <w:rFonts w:ascii="Times New Roman" w:eastAsia="Times New Roman" w:hAnsi="Times New Roman"/>
          <w:sz w:val="24"/>
        </w:rPr>
        <w:t>Дискуссия является одним из средств текущего контроля в освоении учебного модуля. Дискуссия проводится во время аудиторной работы студентов. Перед проведением дискуссии необходимо предоставить время студентам для самостоятельной подготовки к заявленной тематике. Студенты могут использовать презентационные материалы для наглядного подтверждения своей позиции. Максимальное количество баллов, которые студент может набрать в результате проведения дискуссии, равно 15 баллам.</w:t>
      </w:r>
    </w:p>
    <w:p w:rsidR="003006D8" w:rsidRPr="00841542" w:rsidRDefault="003006D8" w:rsidP="003006D8">
      <w:pPr>
        <w:autoSpaceDE w:val="0"/>
        <w:ind w:firstLine="708"/>
        <w:jc w:val="both"/>
        <w:rPr>
          <w:rFonts w:ascii="Times New Roman" w:eastAsia="Times New Roman" w:hAnsi="Times New Roman"/>
          <w:sz w:val="28"/>
          <w:szCs w:val="28"/>
        </w:rPr>
      </w:pPr>
    </w:p>
    <w:p w:rsidR="003006D8" w:rsidRDefault="003006D8" w:rsidP="003006D8">
      <w:pPr>
        <w:autoSpaceDE w:val="0"/>
        <w:jc w:val="center"/>
        <w:rPr>
          <w:rFonts w:ascii="Times New Roman" w:eastAsia="Times New Roman" w:hAnsi="Times New Roman"/>
          <w:i/>
          <w:sz w:val="28"/>
          <w:szCs w:val="28"/>
        </w:rPr>
      </w:pPr>
      <w:r w:rsidRPr="00841542">
        <w:rPr>
          <w:rFonts w:ascii="Times New Roman" w:eastAsia="Times New Roman" w:hAnsi="Times New Roman"/>
          <w:i/>
          <w:sz w:val="28"/>
          <w:szCs w:val="28"/>
          <w:lang w:val="en-US"/>
        </w:rPr>
        <w:t>Параметры оценки дискуссии</w:t>
      </w:r>
    </w:p>
    <w:p w:rsidR="00841542" w:rsidRPr="00841542" w:rsidRDefault="00841542" w:rsidP="003006D8">
      <w:pPr>
        <w:autoSpaceDE w:val="0"/>
        <w:jc w:val="center"/>
        <w:rPr>
          <w:rFonts w:ascii="Times New Roman" w:eastAsia="Times New Roman" w:hAnsi="Times New Roman"/>
          <w:i/>
          <w:sz w:val="28"/>
          <w:szCs w:val="28"/>
        </w:rPr>
      </w:pPr>
    </w:p>
    <w:tbl>
      <w:tblPr>
        <w:tblW w:w="9356" w:type="dxa"/>
        <w:tblInd w:w="108" w:type="dxa"/>
        <w:tblLayout w:type="fixed"/>
        <w:tblLook w:val="0000" w:firstRow="0" w:lastRow="0" w:firstColumn="0" w:lastColumn="0" w:noHBand="0" w:noVBand="0"/>
      </w:tblPr>
      <w:tblGrid>
        <w:gridCol w:w="2835"/>
        <w:gridCol w:w="6521"/>
      </w:tblGrid>
      <w:tr w:rsidR="003006D8" w:rsidRPr="00841542" w:rsidTr="00841542">
        <w:trPr>
          <w:trHeight w:val="23"/>
        </w:trPr>
        <w:tc>
          <w:tcPr>
            <w:tcW w:w="9356"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 xml:space="preserve">Условия оценки работы   </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841542">
            <w:pPr>
              <w:pStyle w:val="Default"/>
              <w:jc w:val="both"/>
              <w:rPr>
                <w:rFonts w:eastAsia="Times New Roman CYR"/>
                <w:sz w:val="28"/>
                <w:szCs w:val="28"/>
              </w:rPr>
            </w:pPr>
            <w:r w:rsidRPr="00841542">
              <w:rPr>
                <w:sz w:val="28"/>
                <w:szCs w:val="28"/>
              </w:rPr>
              <w:t>Предел длительности контроля знаний</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p>
          <w:p w:rsidR="003006D8" w:rsidRPr="00841542" w:rsidRDefault="003006D8" w:rsidP="003006D8">
            <w:pPr>
              <w:pStyle w:val="Default"/>
              <w:jc w:val="center"/>
              <w:rPr>
                <w:sz w:val="28"/>
                <w:szCs w:val="28"/>
              </w:rPr>
            </w:pPr>
            <w:r w:rsidRPr="00841542">
              <w:rPr>
                <w:sz w:val="28"/>
                <w:szCs w:val="28"/>
              </w:rPr>
              <w:t xml:space="preserve">30-45 мин </w:t>
            </w:r>
          </w:p>
          <w:p w:rsidR="003006D8" w:rsidRPr="00841542" w:rsidRDefault="003006D8" w:rsidP="003006D8">
            <w:pPr>
              <w:autoSpaceDE w:val="0"/>
              <w:jc w:val="center"/>
              <w:rPr>
                <w:rFonts w:ascii="Times New Roman" w:eastAsia="Times New Roman CYR" w:hAnsi="Times New Roman"/>
                <w:sz w:val="28"/>
                <w:szCs w:val="28"/>
              </w:rPr>
            </w:pP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841542">
            <w:pPr>
              <w:pStyle w:val="Default"/>
              <w:jc w:val="both"/>
              <w:rPr>
                <w:sz w:val="28"/>
                <w:szCs w:val="28"/>
              </w:rPr>
            </w:pPr>
            <w:r w:rsidRPr="00841542">
              <w:rPr>
                <w:sz w:val="28"/>
                <w:szCs w:val="28"/>
              </w:rPr>
              <w:t>Предлагаемое количество</w:t>
            </w:r>
            <w:r w:rsidR="00841542">
              <w:rPr>
                <w:sz w:val="28"/>
                <w:szCs w:val="28"/>
              </w:rPr>
              <w:t xml:space="preserve"> </w:t>
            </w:r>
            <w:r w:rsidRPr="00841542">
              <w:rPr>
                <w:sz w:val="28"/>
                <w:szCs w:val="28"/>
              </w:rPr>
              <w:t>вопросов</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8 вариантов тем (количество вопросов индивидуальное)</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Последовательность выборки варианта</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Согласно тематике</w:t>
            </w:r>
          </w:p>
        </w:tc>
      </w:tr>
      <w:tr w:rsidR="003006D8" w:rsidRPr="00841542" w:rsidTr="00841542">
        <w:trPr>
          <w:trHeight w:val="23"/>
        </w:trPr>
        <w:tc>
          <w:tcPr>
            <w:tcW w:w="9356"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Критерии оценки:</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15</w:t>
            </w:r>
            <w:r w:rsidRPr="00841542">
              <w:rPr>
                <w:rFonts w:ascii="Times New Roman" w:eastAsia="Times New Roman" w:hAnsi="Times New Roman"/>
                <w:sz w:val="28"/>
                <w:szCs w:val="28"/>
                <w:lang w:val="en-US"/>
              </w:rPr>
              <w:t xml:space="preserve"> </w:t>
            </w:r>
            <w:r w:rsidRPr="00841542">
              <w:rPr>
                <w:rFonts w:ascii="Times New Roman" w:eastAsia="Times New Roman CYR" w:hAnsi="Times New Roman"/>
                <w:sz w:val="28"/>
                <w:szCs w:val="28"/>
              </w:rPr>
              <w:t xml:space="preserve">баллов </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pStyle w:val="Default"/>
              <w:rPr>
                <w:sz w:val="28"/>
                <w:szCs w:val="28"/>
              </w:rPr>
            </w:pPr>
            <w:r w:rsidRPr="00841542">
              <w:rPr>
                <w:sz w:val="28"/>
                <w:szCs w:val="28"/>
              </w:rPr>
              <w:t xml:space="preserve">Активно участвовал в дискуссии; </w:t>
            </w:r>
          </w:p>
          <w:p w:rsidR="003006D8" w:rsidRPr="00841542" w:rsidRDefault="003006D8" w:rsidP="003006D8">
            <w:pPr>
              <w:pStyle w:val="Default"/>
              <w:rPr>
                <w:sz w:val="28"/>
                <w:szCs w:val="28"/>
              </w:rPr>
            </w:pPr>
            <w:r w:rsidRPr="00841542">
              <w:rPr>
                <w:sz w:val="28"/>
                <w:szCs w:val="28"/>
              </w:rPr>
              <w:t xml:space="preserve">Высказал собственную позицию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Проявил самостоятельность и оригинальность при подготовке задания;</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Использовал различные нормативно-правовые источники, разъясняющие постановления Верховного суда РФ, материалы судебной практики;</w:t>
            </w:r>
            <w:r w:rsidRPr="00841542">
              <w:rPr>
                <w:rFonts w:ascii="Times New Roman" w:hAnsi="Times New Roman"/>
                <w:sz w:val="28"/>
                <w:szCs w:val="28"/>
              </w:rPr>
              <w:t xml:space="preserve"> </w:t>
            </w:r>
            <w:r w:rsidRPr="00841542">
              <w:rPr>
                <w:rFonts w:ascii="Times New Roman" w:eastAsia="Times New Roman CYR" w:hAnsi="Times New Roman"/>
                <w:sz w:val="28"/>
                <w:szCs w:val="28"/>
              </w:rPr>
              <w:t xml:space="preserve">а также региональную судебную практику по коммерческим спорам;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Использовал обобщения судебной практики по коммерческим спорам, подготовленные Верховным судом РФ.</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10</w:t>
            </w:r>
            <w:r w:rsidRPr="00841542">
              <w:rPr>
                <w:rFonts w:ascii="Times New Roman" w:eastAsia="Times New Roman" w:hAnsi="Times New Roman"/>
                <w:sz w:val="28"/>
                <w:szCs w:val="28"/>
                <w:lang w:val="en-US"/>
              </w:rPr>
              <w:t xml:space="preserve"> </w:t>
            </w:r>
            <w:r w:rsidRPr="00841542">
              <w:rPr>
                <w:rFonts w:ascii="Times New Roman" w:eastAsia="Times New Roman CYR" w:hAnsi="Times New Roman"/>
                <w:sz w:val="28"/>
                <w:szCs w:val="28"/>
              </w:rPr>
              <w:t>баллов</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pStyle w:val="Default"/>
              <w:rPr>
                <w:sz w:val="28"/>
                <w:szCs w:val="28"/>
              </w:rPr>
            </w:pPr>
            <w:r w:rsidRPr="00841542">
              <w:rPr>
                <w:sz w:val="28"/>
                <w:szCs w:val="28"/>
              </w:rPr>
              <w:t xml:space="preserve">Участвовал в дискуссии;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Проявил самостоятельность;</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Использовал различные нормативно-правовые источники, разъясняющие постановления Верховного суда РФ </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Применил общие знания коммерческого права.</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5</w:t>
            </w:r>
            <w:r w:rsidRPr="00841542">
              <w:rPr>
                <w:rFonts w:ascii="Times New Roman" w:eastAsia="Times New Roman" w:hAnsi="Times New Roman"/>
                <w:sz w:val="28"/>
                <w:szCs w:val="28"/>
                <w:lang w:val="en-US"/>
              </w:rPr>
              <w:t xml:space="preserve"> </w:t>
            </w:r>
            <w:r w:rsidRPr="00841542">
              <w:rPr>
                <w:rFonts w:ascii="Times New Roman" w:eastAsia="Times New Roman CYR" w:hAnsi="Times New Roman"/>
                <w:sz w:val="28"/>
                <w:szCs w:val="28"/>
              </w:rPr>
              <w:t xml:space="preserve">баллов </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Проявил некоторую самостоятельность; </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Применил слабые знания коммерческого права.</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0 баллов</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Не участвовал в дискуссии</w:t>
            </w:r>
          </w:p>
        </w:tc>
      </w:tr>
    </w:tbl>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Характеристика оценочного средства № 2</w:t>
      </w:r>
    </w:p>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ТЕСТ</w:t>
      </w:r>
    </w:p>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ind w:firstLine="708"/>
        <w:jc w:val="both"/>
        <w:rPr>
          <w:rFonts w:ascii="Times New Roman" w:eastAsia="Times New Roman CYR" w:hAnsi="Times New Roman"/>
          <w:sz w:val="28"/>
          <w:szCs w:val="28"/>
        </w:rPr>
      </w:pPr>
      <w:r w:rsidRPr="00841542">
        <w:rPr>
          <w:rFonts w:ascii="Times New Roman" w:eastAsia="Times New Roman CYR" w:hAnsi="Times New Roman"/>
          <w:sz w:val="28"/>
          <w:szCs w:val="28"/>
        </w:rPr>
        <w:t>Выполнение тестирования является оценочным средством текущего, рубежного контроля и оценки знаний, умений и навыков студентов при освоении учебного модуля.</w:t>
      </w:r>
    </w:p>
    <w:p w:rsidR="003006D8" w:rsidRPr="00841542" w:rsidRDefault="003006D8" w:rsidP="003006D8">
      <w:pPr>
        <w:autoSpaceDE w:val="0"/>
        <w:ind w:firstLine="708"/>
        <w:jc w:val="both"/>
        <w:rPr>
          <w:rFonts w:ascii="Times New Roman" w:eastAsia="Times New Roman CYR" w:hAnsi="Times New Roman"/>
          <w:sz w:val="28"/>
          <w:szCs w:val="28"/>
        </w:rPr>
      </w:pPr>
      <w:r w:rsidRPr="00841542">
        <w:rPr>
          <w:rFonts w:ascii="Times New Roman" w:eastAsia="Times New Roman CYR" w:hAnsi="Times New Roman"/>
          <w:sz w:val="28"/>
          <w:szCs w:val="28"/>
        </w:rPr>
        <w:t xml:space="preserve">Тест проводится в часы аудиторной самостоятельной работы студентов. Количество баллов, полученных студентами за тестирование, зависит от доли правильных ответов. Максимально количество баллов, которые может набрать студент, равно 5 баллам. </w:t>
      </w:r>
    </w:p>
    <w:p w:rsidR="003006D8" w:rsidRPr="00841542" w:rsidRDefault="003006D8" w:rsidP="003006D8">
      <w:pPr>
        <w:autoSpaceDE w:val="0"/>
        <w:ind w:firstLine="708"/>
        <w:jc w:val="both"/>
        <w:rPr>
          <w:rFonts w:ascii="Times New Roman" w:eastAsia="Times New Roman CYR" w:hAnsi="Times New Roman"/>
          <w:sz w:val="28"/>
          <w:szCs w:val="28"/>
        </w:rPr>
      </w:pPr>
      <w:r w:rsidRPr="00841542">
        <w:rPr>
          <w:rFonts w:ascii="Times New Roman" w:eastAsia="Times New Roman CYR" w:hAnsi="Times New Roman"/>
          <w:sz w:val="28"/>
          <w:szCs w:val="28"/>
        </w:rPr>
        <w:t>Тест может использоваться для оценки знаний по отдельным темам рабочей программы учебного модуля «</w:t>
      </w:r>
      <w:r w:rsidR="009A115F" w:rsidRPr="00841542">
        <w:rPr>
          <w:rFonts w:ascii="Times New Roman" w:eastAsia="Times New Roman CYR" w:hAnsi="Times New Roman"/>
          <w:sz w:val="28"/>
          <w:szCs w:val="28"/>
        </w:rPr>
        <w:t>Коммерческ</w:t>
      </w:r>
      <w:r w:rsidRPr="00841542">
        <w:rPr>
          <w:rFonts w:ascii="Times New Roman" w:eastAsia="Times New Roman CYR" w:hAnsi="Times New Roman"/>
          <w:sz w:val="28"/>
          <w:szCs w:val="28"/>
        </w:rPr>
        <w:t>ое право». Отдельные тестовые задания могут использоваться при формировании комплексного оценочного средства Контрольная работа.</w:t>
      </w:r>
    </w:p>
    <w:p w:rsidR="003006D8" w:rsidRPr="00841542" w:rsidRDefault="003006D8" w:rsidP="003006D8">
      <w:pPr>
        <w:autoSpaceDE w:val="0"/>
        <w:jc w:val="center"/>
        <w:rPr>
          <w:rFonts w:ascii="Times New Roman" w:eastAsia="Times New Roman CYR" w:hAnsi="Times New Roman"/>
          <w:i/>
          <w:sz w:val="28"/>
          <w:szCs w:val="28"/>
        </w:rPr>
      </w:pPr>
    </w:p>
    <w:p w:rsidR="003006D8" w:rsidRPr="00841542" w:rsidRDefault="003006D8" w:rsidP="003006D8">
      <w:pPr>
        <w:autoSpaceDE w:val="0"/>
        <w:jc w:val="center"/>
        <w:rPr>
          <w:rFonts w:ascii="Times New Roman" w:eastAsia="Times New Roman CYR" w:hAnsi="Times New Roman"/>
          <w:i/>
          <w:sz w:val="28"/>
          <w:szCs w:val="28"/>
        </w:rPr>
      </w:pPr>
      <w:r w:rsidRPr="00841542">
        <w:rPr>
          <w:rFonts w:ascii="Times New Roman" w:eastAsia="Times New Roman CYR" w:hAnsi="Times New Roman"/>
          <w:i/>
          <w:sz w:val="28"/>
          <w:szCs w:val="28"/>
        </w:rPr>
        <w:t>Параметры оценки выполнения теста</w:t>
      </w:r>
    </w:p>
    <w:tbl>
      <w:tblPr>
        <w:tblW w:w="9755" w:type="dxa"/>
        <w:tblInd w:w="108" w:type="dxa"/>
        <w:tblLayout w:type="fixed"/>
        <w:tblLook w:val="0000" w:firstRow="0" w:lastRow="0" w:firstColumn="0" w:lastColumn="0" w:noHBand="0" w:noVBand="0"/>
      </w:tblPr>
      <w:tblGrid>
        <w:gridCol w:w="3119"/>
        <w:gridCol w:w="6636"/>
      </w:tblGrid>
      <w:tr w:rsidR="003006D8" w:rsidRPr="00841542" w:rsidTr="003006D8">
        <w:trPr>
          <w:trHeight w:val="23"/>
        </w:trPr>
        <w:tc>
          <w:tcPr>
            <w:tcW w:w="9755"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 xml:space="preserve">Условия оценки работы  </w:t>
            </w: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Предел длительности контроля знаний</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20 минут</w:t>
            </w: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Предлагаемое количество тем </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2 темы</w:t>
            </w:r>
          </w:p>
          <w:p w:rsidR="003006D8" w:rsidRPr="00841542" w:rsidRDefault="003006D8" w:rsidP="003006D8">
            <w:pPr>
              <w:autoSpaceDE w:val="0"/>
              <w:jc w:val="center"/>
              <w:rPr>
                <w:rFonts w:ascii="Times New Roman" w:eastAsia="Calibri" w:hAnsi="Times New Roman"/>
                <w:sz w:val="28"/>
                <w:szCs w:val="28"/>
                <w:lang w:val="en-US"/>
              </w:rPr>
            </w:pP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Последовательность выборки тем </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841542">
            <w:pPr>
              <w:pStyle w:val="Default"/>
              <w:jc w:val="center"/>
              <w:rPr>
                <w:rFonts w:eastAsia="Times New Roman CYR"/>
                <w:sz w:val="28"/>
                <w:szCs w:val="28"/>
              </w:rPr>
            </w:pPr>
            <w:r w:rsidRPr="00841542">
              <w:rPr>
                <w:sz w:val="28"/>
                <w:szCs w:val="28"/>
              </w:rPr>
              <w:t>Выборка тестовых вопросов производится по усмотрению</w:t>
            </w:r>
            <w:r w:rsidR="00841542">
              <w:rPr>
                <w:sz w:val="28"/>
                <w:szCs w:val="28"/>
              </w:rPr>
              <w:t xml:space="preserve"> </w:t>
            </w:r>
            <w:r w:rsidRPr="00841542">
              <w:rPr>
                <w:rFonts w:eastAsia="Times New Roman CYR"/>
                <w:sz w:val="28"/>
                <w:szCs w:val="28"/>
              </w:rPr>
              <w:t>преподавателя</w:t>
            </w:r>
          </w:p>
        </w:tc>
      </w:tr>
      <w:tr w:rsidR="003006D8" w:rsidRPr="00841542" w:rsidTr="003006D8">
        <w:trPr>
          <w:trHeight w:val="23"/>
        </w:trPr>
        <w:tc>
          <w:tcPr>
            <w:tcW w:w="9755"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Критерии оценки:</w:t>
            </w: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snapToGrid w:val="0"/>
              <w:jc w:val="center"/>
              <w:rPr>
                <w:rFonts w:ascii="Times New Roman" w:hAnsi="Times New Roman"/>
                <w:sz w:val="28"/>
                <w:szCs w:val="28"/>
              </w:rPr>
            </w:pPr>
            <w:r w:rsidRPr="00841542">
              <w:rPr>
                <w:rFonts w:ascii="Times New Roman" w:hAnsi="Times New Roman"/>
                <w:sz w:val="28"/>
                <w:szCs w:val="28"/>
              </w:rPr>
              <w:t>5 баллов (текущий тест)</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pStyle w:val="Default"/>
              <w:jc w:val="both"/>
              <w:rPr>
                <w:sz w:val="28"/>
                <w:szCs w:val="28"/>
              </w:rPr>
            </w:pPr>
            <w:r w:rsidRPr="00841542">
              <w:rPr>
                <w:sz w:val="28"/>
                <w:szCs w:val="28"/>
              </w:rPr>
              <w:t xml:space="preserve">100% правильных ответов </w:t>
            </w:r>
          </w:p>
          <w:p w:rsidR="003006D8" w:rsidRPr="00841542" w:rsidRDefault="003006D8" w:rsidP="003006D8">
            <w:pPr>
              <w:autoSpaceDE w:val="0"/>
              <w:rPr>
                <w:rFonts w:ascii="Times New Roman" w:eastAsia="Times New Roman CYR" w:hAnsi="Times New Roman"/>
                <w:sz w:val="28"/>
                <w:szCs w:val="28"/>
              </w:rPr>
            </w:pP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snapToGrid w:val="0"/>
              <w:jc w:val="center"/>
              <w:rPr>
                <w:rFonts w:ascii="Times New Roman" w:hAnsi="Times New Roman"/>
                <w:sz w:val="28"/>
                <w:szCs w:val="28"/>
              </w:rPr>
            </w:pPr>
            <w:r w:rsidRPr="00841542">
              <w:rPr>
                <w:rFonts w:ascii="Times New Roman" w:hAnsi="Times New Roman"/>
                <w:sz w:val="28"/>
                <w:szCs w:val="28"/>
              </w:rPr>
              <w:t>3 балла (текущий тест)</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pStyle w:val="Default"/>
              <w:jc w:val="both"/>
              <w:rPr>
                <w:sz w:val="28"/>
                <w:szCs w:val="28"/>
              </w:rPr>
            </w:pPr>
            <w:r w:rsidRPr="00841542">
              <w:rPr>
                <w:sz w:val="28"/>
                <w:szCs w:val="28"/>
              </w:rPr>
              <w:t xml:space="preserve">более 80% правильных ответов </w:t>
            </w:r>
          </w:p>
          <w:p w:rsidR="003006D8" w:rsidRPr="00841542" w:rsidRDefault="003006D8" w:rsidP="003006D8">
            <w:pPr>
              <w:jc w:val="both"/>
              <w:rPr>
                <w:rFonts w:ascii="Times New Roman" w:eastAsia="Times New Roman CYR" w:hAnsi="Times New Roman"/>
                <w:sz w:val="28"/>
                <w:szCs w:val="28"/>
              </w:rPr>
            </w:pP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snapToGrid w:val="0"/>
              <w:jc w:val="center"/>
              <w:rPr>
                <w:rFonts w:ascii="Times New Roman" w:hAnsi="Times New Roman"/>
                <w:sz w:val="28"/>
                <w:szCs w:val="28"/>
              </w:rPr>
            </w:pPr>
            <w:r w:rsidRPr="00841542">
              <w:rPr>
                <w:rFonts w:ascii="Times New Roman" w:hAnsi="Times New Roman"/>
                <w:sz w:val="28"/>
                <w:szCs w:val="28"/>
              </w:rPr>
              <w:t>1 балл (текущий тест)</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менее 50% правильных ответов</w:t>
            </w:r>
          </w:p>
        </w:tc>
      </w:tr>
    </w:tbl>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Характеристика оценочного средства № 3</w:t>
      </w: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ЗАДАЧА (СИТУАЦИЯ)</w:t>
      </w:r>
    </w:p>
    <w:p w:rsidR="003006D8" w:rsidRPr="00841542" w:rsidRDefault="003006D8" w:rsidP="003006D8">
      <w:pPr>
        <w:autoSpaceDE w:val="0"/>
        <w:jc w:val="center"/>
        <w:rPr>
          <w:rFonts w:ascii="Times New Roman" w:eastAsia="Times New Roman CYR" w:hAnsi="Times New Roman"/>
          <w:b/>
          <w:sz w:val="28"/>
          <w:szCs w:val="28"/>
        </w:rPr>
      </w:pP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 xml:space="preserve">Решение задач является одним из средств систематизации полученных теоретических знаний и контроля в освоении учебного модуля. Во время решения задач оценивается способность студента правильно сформулировать решить задачу с привлечением необходимых теоретических знаний, умение объяснить выбранный ход решения, ориентироваться в терминологии и </w:t>
      </w:r>
      <w:r w:rsidRPr="00841542">
        <w:rPr>
          <w:rFonts w:ascii="Times New Roman" w:eastAsiaTheme="minorHAnsi" w:hAnsi="Times New Roman"/>
          <w:kern w:val="0"/>
          <w:sz w:val="28"/>
          <w:szCs w:val="28"/>
          <w:lang w:eastAsia="en-US"/>
        </w:rPr>
        <w:lastRenderedPageBreak/>
        <w:t>применять полученные в ходе лекций и практик знания. За правильно решенную задачу, выводы – 5 баллов.</w:t>
      </w:r>
    </w:p>
    <w:p w:rsidR="003006D8" w:rsidRPr="00841542" w:rsidRDefault="003006D8" w:rsidP="003006D8">
      <w:pPr>
        <w:autoSpaceDE w:val="0"/>
        <w:jc w:val="center"/>
        <w:rPr>
          <w:rFonts w:ascii="Times New Roman" w:eastAsiaTheme="minorHAnsi" w:hAnsi="Times New Roman"/>
          <w:i/>
          <w:iCs/>
          <w:kern w:val="0"/>
          <w:sz w:val="24"/>
          <w:lang w:eastAsia="en-US"/>
        </w:rPr>
      </w:pPr>
    </w:p>
    <w:p w:rsidR="003006D8" w:rsidRDefault="003006D8" w:rsidP="003006D8">
      <w:pPr>
        <w:autoSpaceDE w:val="0"/>
        <w:jc w:val="center"/>
        <w:rPr>
          <w:rFonts w:ascii="Times New Roman" w:eastAsiaTheme="minorHAnsi" w:hAnsi="Times New Roman"/>
          <w:i/>
          <w:iCs/>
          <w:kern w:val="0"/>
          <w:sz w:val="28"/>
          <w:szCs w:val="28"/>
          <w:lang w:eastAsia="en-US"/>
        </w:rPr>
      </w:pPr>
      <w:r w:rsidRPr="00841542">
        <w:rPr>
          <w:rFonts w:ascii="Times New Roman" w:eastAsiaTheme="minorHAnsi" w:hAnsi="Times New Roman"/>
          <w:i/>
          <w:iCs/>
          <w:kern w:val="0"/>
          <w:sz w:val="28"/>
          <w:szCs w:val="28"/>
          <w:lang w:eastAsia="en-US"/>
        </w:rPr>
        <w:t>Параметры оценки решения задачи</w:t>
      </w:r>
    </w:p>
    <w:p w:rsidR="00841542" w:rsidRPr="00841542" w:rsidRDefault="00841542" w:rsidP="003006D8">
      <w:pPr>
        <w:autoSpaceDE w:val="0"/>
        <w:jc w:val="center"/>
        <w:rPr>
          <w:rFonts w:ascii="Times New Roman" w:eastAsia="Times New Roman CYR" w:hAnsi="Times New Roman"/>
          <w:b/>
          <w:sz w:val="28"/>
          <w:szCs w:val="28"/>
        </w:rPr>
      </w:pPr>
    </w:p>
    <w:tbl>
      <w:tblPr>
        <w:tblW w:w="9753" w:type="dxa"/>
        <w:tblInd w:w="108" w:type="dxa"/>
        <w:tblLayout w:type="fixed"/>
        <w:tblLook w:val="0000" w:firstRow="0" w:lastRow="0" w:firstColumn="0" w:lastColumn="0" w:noHBand="0" w:noVBand="0"/>
      </w:tblPr>
      <w:tblGrid>
        <w:gridCol w:w="2664"/>
        <w:gridCol w:w="7089"/>
      </w:tblGrid>
      <w:tr w:rsidR="003006D8" w:rsidRPr="00841542" w:rsidTr="003006D8">
        <w:trPr>
          <w:trHeight w:val="23"/>
        </w:trPr>
        <w:tc>
          <w:tcPr>
            <w:tcW w:w="9753"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 xml:space="preserve">Условия оценки работы   </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pStyle w:val="Default"/>
              <w:jc w:val="center"/>
              <w:rPr>
                <w:rFonts w:eastAsia="Times New Roman CYR"/>
                <w:sz w:val="28"/>
                <w:szCs w:val="28"/>
              </w:rPr>
            </w:pPr>
            <w:r w:rsidRPr="00841542">
              <w:rPr>
                <w:sz w:val="28"/>
                <w:szCs w:val="28"/>
              </w:rPr>
              <w:t>Предел длительности контроля знаний</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10 минут на одну задачу</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Предлагаемое количество задач</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p>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По желанию при согласовании с преподавателем</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Последовательность выборки задач</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Согласно установленному номеру задачи</w:t>
            </w:r>
          </w:p>
        </w:tc>
      </w:tr>
      <w:tr w:rsidR="003006D8" w:rsidRPr="00841542" w:rsidTr="003006D8">
        <w:trPr>
          <w:trHeight w:val="23"/>
        </w:trPr>
        <w:tc>
          <w:tcPr>
            <w:tcW w:w="9753"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Критерии оценки:</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 xml:space="preserve">5 </w:t>
            </w:r>
            <w:r w:rsidRPr="00841542">
              <w:rPr>
                <w:rFonts w:ascii="Times New Roman" w:eastAsia="Times New Roman CYR" w:hAnsi="Times New Roman"/>
                <w:sz w:val="28"/>
                <w:szCs w:val="28"/>
              </w:rPr>
              <w:t xml:space="preserve">баллов </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Применил глубокие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гражданского права в решении задачи;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Использовал различные нормативно-правовые источники, разъясняющие постановления Верховного суда РФ, материалы судебной практики;</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Правильно решил задачу  в соответствии с требованиями; сформулировал выводы;</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Дал развернутый, обоснованный ответ;</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Составил гражданско-правовой документ (при необходимости)  </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3</w:t>
            </w:r>
            <w:r w:rsidRPr="00841542">
              <w:rPr>
                <w:rFonts w:ascii="Times New Roman" w:eastAsia="Times New Roman" w:hAnsi="Times New Roman"/>
                <w:sz w:val="28"/>
                <w:szCs w:val="28"/>
                <w:lang w:val="en-US"/>
              </w:rPr>
              <w:t xml:space="preserve"> </w:t>
            </w:r>
            <w:r w:rsidRPr="00841542">
              <w:rPr>
                <w:rFonts w:ascii="Times New Roman" w:eastAsia="Times New Roman CYR" w:hAnsi="Times New Roman"/>
                <w:sz w:val="28"/>
                <w:szCs w:val="28"/>
              </w:rPr>
              <w:t>балла</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Применил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в решении задачи;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Использовал различные нормативно-правовые источники, разъясняющие постановления Верховного суда РФ;</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Решил задачу  в соответствии с требованиями;</w:t>
            </w:r>
          </w:p>
          <w:p w:rsidR="003006D8" w:rsidRPr="00841542" w:rsidRDefault="003006D8" w:rsidP="009A115F">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Дал правильный ответ, однако не сослался на нормы </w:t>
            </w:r>
            <w:r w:rsidR="009A115F" w:rsidRPr="00841542">
              <w:rPr>
                <w:rFonts w:ascii="Times New Roman" w:eastAsia="Times New Roman CYR" w:hAnsi="Times New Roman"/>
                <w:sz w:val="28"/>
                <w:szCs w:val="28"/>
              </w:rPr>
              <w:t>торгового</w:t>
            </w:r>
            <w:r w:rsidRPr="00841542">
              <w:rPr>
                <w:rFonts w:ascii="Times New Roman" w:eastAsia="Times New Roman CYR" w:hAnsi="Times New Roman"/>
                <w:sz w:val="28"/>
                <w:szCs w:val="28"/>
              </w:rPr>
              <w:t>, гражданского законодательства</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 xml:space="preserve">2 </w:t>
            </w:r>
            <w:r w:rsidRPr="00841542">
              <w:rPr>
                <w:rFonts w:ascii="Times New Roman" w:eastAsia="Times New Roman CYR" w:hAnsi="Times New Roman"/>
                <w:sz w:val="28"/>
                <w:szCs w:val="28"/>
              </w:rPr>
              <w:t xml:space="preserve">балла </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Показал слабые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в решении задачи; </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Решил задачу  не в соответствии с требованиями;</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Не дал полного ответа на задачу.</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0 баллов</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Предложенные задачи не решил</w:t>
            </w:r>
          </w:p>
        </w:tc>
      </w:tr>
    </w:tbl>
    <w:p w:rsidR="003006D8" w:rsidRPr="00841542" w:rsidRDefault="003006D8" w:rsidP="003006D8">
      <w:pPr>
        <w:autoSpaceDE w:val="0"/>
        <w:jc w:val="center"/>
        <w:rPr>
          <w:rFonts w:ascii="Times New Roman" w:eastAsia="Times New Roman CYR" w:hAnsi="Times New Roman"/>
          <w:b/>
          <w:bCs/>
          <w:sz w:val="28"/>
          <w:szCs w:val="28"/>
        </w:rPr>
      </w:pPr>
    </w:p>
    <w:p w:rsidR="003006D8" w:rsidRDefault="003006D8" w:rsidP="003006D8">
      <w:pPr>
        <w:autoSpaceDE w:val="0"/>
        <w:jc w:val="center"/>
        <w:rPr>
          <w:rFonts w:ascii="Times New Roman" w:eastAsia="Times New Roman CYR" w:hAnsi="Times New Roman"/>
          <w:b/>
          <w:bCs/>
          <w:sz w:val="28"/>
          <w:szCs w:val="28"/>
        </w:rPr>
      </w:pPr>
    </w:p>
    <w:p w:rsidR="00841542" w:rsidRPr="00841542" w:rsidRDefault="00841542"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Характеристика оценочного средства № 4</w:t>
      </w:r>
    </w:p>
    <w:p w:rsidR="003006D8" w:rsidRPr="00841542" w:rsidRDefault="003006D8" w:rsidP="003006D8">
      <w:pPr>
        <w:autoSpaceDE w:val="0"/>
        <w:jc w:val="center"/>
        <w:rPr>
          <w:rFonts w:ascii="Times New Roman" w:eastAsia="Times New Roman CYR" w:hAnsi="Times New Roman"/>
          <w:b/>
          <w:bCs/>
          <w:sz w:val="32"/>
          <w:szCs w:val="32"/>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СОБЕСЕДОВАНИЕ</w:t>
      </w:r>
    </w:p>
    <w:p w:rsidR="003006D8" w:rsidRPr="00841542" w:rsidRDefault="003006D8" w:rsidP="003006D8">
      <w:pPr>
        <w:autoSpaceDE w:val="0"/>
        <w:jc w:val="center"/>
        <w:rPr>
          <w:rFonts w:ascii="Times New Roman" w:eastAsia="Times New Roman" w:hAnsi="Times New Roman"/>
          <w:b/>
          <w:bCs/>
          <w:sz w:val="28"/>
          <w:szCs w:val="28"/>
        </w:rPr>
      </w:pPr>
    </w:p>
    <w:tbl>
      <w:tblPr>
        <w:tblW w:w="9753" w:type="dxa"/>
        <w:tblInd w:w="108" w:type="dxa"/>
        <w:tblLayout w:type="fixed"/>
        <w:tblLook w:val="0000" w:firstRow="0" w:lastRow="0" w:firstColumn="0" w:lastColumn="0" w:noHBand="0" w:noVBand="0"/>
      </w:tblPr>
      <w:tblGrid>
        <w:gridCol w:w="2664"/>
        <w:gridCol w:w="7089"/>
      </w:tblGrid>
      <w:tr w:rsidR="003006D8" w:rsidRPr="00841542" w:rsidTr="003006D8">
        <w:trPr>
          <w:trHeight w:val="23"/>
        </w:trPr>
        <w:tc>
          <w:tcPr>
            <w:tcW w:w="9753"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 xml:space="preserve">Условия проведения контрольного опроса </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Предел длительности собеседования</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15минут</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Предлагаемое количество вопросов </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snapToGrid w:val="0"/>
              <w:jc w:val="center"/>
              <w:rPr>
                <w:rFonts w:ascii="Times New Roman" w:hAnsi="Times New Roman"/>
                <w:sz w:val="28"/>
                <w:szCs w:val="28"/>
              </w:rPr>
            </w:pPr>
            <w:r w:rsidRPr="00841542">
              <w:rPr>
                <w:rFonts w:ascii="Times New Roman" w:hAnsi="Times New Roman"/>
                <w:sz w:val="28"/>
                <w:szCs w:val="28"/>
              </w:rPr>
              <w:t>Перечень включает 51 вопрос</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Последовательность выборки вопросов </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случайная</w:t>
            </w:r>
          </w:p>
        </w:tc>
      </w:tr>
      <w:tr w:rsidR="003006D8" w:rsidRPr="00841542" w:rsidTr="003006D8">
        <w:trPr>
          <w:trHeight w:val="23"/>
        </w:trPr>
        <w:tc>
          <w:tcPr>
            <w:tcW w:w="9753"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Критерии оценки:</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852AD" w:rsidP="003006D8">
            <w:pPr>
              <w:snapToGrid w:val="0"/>
              <w:jc w:val="center"/>
              <w:rPr>
                <w:rFonts w:ascii="Times New Roman" w:hAnsi="Times New Roman"/>
                <w:sz w:val="28"/>
                <w:szCs w:val="28"/>
              </w:rPr>
            </w:pPr>
            <w:r w:rsidRPr="00841542">
              <w:rPr>
                <w:rFonts w:ascii="Times New Roman" w:hAnsi="Times New Roman"/>
                <w:sz w:val="28"/>
                <w:szCs w:val="28"/>
              </w:rPr>
              <w:t>15</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Дал правильный развернутый ответ;</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Использовал глубокие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 различные нормативно-правовые источники, разъясняющие постановления Верховного Суда РФ, материалы судебной практики, учебную и дополнительную литературу;</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Хорошо ориентируется в теоретических точках зрения по проблематике вопроса;</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Знает тенденции развития законодательства по проблематике вопроса</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852AD" w:rsidP="003006D8">
            <w:pPr>
              <w:snapToGrid w:val="0"/>
              <w:jc w:val="center"/>
              <w:rPr>
                <w:rFonts w:ascii="Times New Roman" w:hAnsi="Times New Roman"/>
                <w:sz w:val="28"/>
                <w:szCs w:val="28"/>
              </w:rPr>
            </w:pPr>
            <w:r w:rsidRPr="00841542">
              <w:rPr>
                <w:rFonts w:ascii="Times New Roman" w:hAnsi="Times New Roman"/>
                <w:sz w:val="28"/>
                <w:szCs w:val="28"/>
              </w:rPr>
              <w:t>10</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Дал правильный ответ;</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Использовал общие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 различные нормативно-правовые источники,  учебную литературу;</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Ориентируется в теоретических точках зрения по проблематике вопроса;</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Допустил незначительные неточности при ответе на вопрос</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852AD" w:rsidP="003006D8">
            <w:pPr>
              <w:snapToGrid w:val="0"/>
              <w:jc w:val="center"/>
              <w:rPr>
                <w:rFonts w:ascii="Times New Roman" w:hAnsi="Times New Roman"/>
                <w:sz w:val="28"/>
                <w:szCs w:val="28"/>
              </w:rPr>
            </w:pPr>
            <w:r w:rsidRPr="00841542">
              <w:rPr>
                <w:rFonts w:ascii="Times New Roman" w:hAnsi="Times New Roman"/>
                <w:sz w:val="28"/>
                <w:szCs w:val="28"/>
              </w:rPr>
              <w:t>5</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Сформулировал лишь общие тезисы при ответе на вопрос;</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Продемонстрировал слабые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учебной литературы;</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Не ориентируется в теоретических точках зрения по проблематике вопроса;</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Допустил значительные неточности при ответе на вопрос</w:t>
            </w:r>
          </w:p>
        </w:tc>
      </w:tr>
    </w:tbl>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Характеристика оценочного средства № 5</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8"/>
          <w:szCs w:val="28"/>
          <w:lang w:eastAsia="en-US"/>
        </w:rPr>
      </w:pP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b/>
          <w:kern w:val="0"/>
          <w:sz w:val="28"/>
          <w:szCs w:val="28"/>
          <w:lang w:eastAsia="en-US"/>
        </w:rPr>
      </w:pPr>
      <w:r w:rsidRPr="00841542">
        <w:rPr>
          <w:rFonts w:ascii="Times New Roman" w:eastAsiaTheme="minorHAnsi" w:hAnsi="Times New Roman"/>
          <w:b/>
          <w:kern w:val="0"/>
          <w:sz w:val="28"/>
          <w:szCs w:val="28"/>
          <w:lang w:eastAsia="en-US"/>
        </w:rPr>
        <w:t>КОНТРОЛЬНАЯ РАБОТА (ДЛЯ ЗАОЧНОЙ ФОРМЫ ОБУЧЕНИЯ)</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b/>
          <w:kern w:val="0"/>
          <w:sz w:val="24"/>
          <w:lang w:eastAsia="en-US"/>
        </w:rPr>
      </w:pP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Контрольная работа является одним из основных видов самостоятельной работы студентов, направленной на закрепление, углубление, обобщение знаний. Выполнение контрольной работы направлено на закрепление теоретических знаний, полученных студентами в процессе изучения дисциплины и формирование практических навыков.</w:t>
      </w: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Успешное выполнение контрольной работы во многом зависит от правильной организации самостоятельной работы студента. Процесс выполнения контрольной работы включает в себя следующие этапы:</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1. Первоначальное ознакомление с литературой.</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2. Работа с литературой, сбор и анализ необходимой теоретической информации.</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3. Выполнение задания контрольной работы.</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4. Оформление контрольной работы в соответствии с установленными</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требованиями.</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5. Представление работы на проверку</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6. Доработка отдельных вопросов с учетом замечаний преподавателя.</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8. Собеседование по контрольной работе.</w:t>
      </w: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Законченная и правильно оформленная контрольная работа должна быть</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представлена на проверку в установленные сроки. После проверки работа может быть возвращена студенту для ознакомления с замечаниями. Студент должен внести все необходимые исправления и дополнения, вытекающие из замечаний преподавателя. Исправления и дополнения рекомендуется делать на отдельных страницах со сноской на соответствующую страницу проверенной работы.</w:t>
      </w: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Проверенная контрольная работа (со всеми исправлениями и дополнениями) допускается к собеседованию. Собеседование преследует цель оценить знания студентов по предложенному заданию. Студент должен хорошо ориентироваться в представленной работе, отвечать на вопросы, связанные с выполнением контрольного задания.</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
          <w:iCs/>
          <w:kern w:val="0"/>
          <w:sz w:val="28"/>
          <w:szCs w:val="28"/>
          <w:lang w:eastAsia="en-US"/>
        </w:rPr>
      </w:pP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
          <w:iCs/>
          <w:kern w:val="0"/>
          <w:sz w:val="28"/>
          <w:szCs w:val="28"/>
          <w:lang w:eastAsia="en-US"/>
        </w:rPr>
      </w:pP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
          <w:iCs/>
          <w:kern w:val="0"/>
          <w:sz w:val="28"/>
          <w:szCs w:val="28"/>
          <w:lang w:eastAsia="en-US"/>
        </w:rPr>
      </w:pPr>
      <w:r w:rsidRPr="00841542">
        <w:rPr>
          <w:rFonts w:ascii="Times New Roman" w:eastAsiaTheme="minorHAnsi" w:hAnsi="Times New Roman"/>
          <w:i/>
          <w:iCs/>
          <w:kern w:val="0"/>
          <w:sz w:val="28"/>
          <w:szCs w:val="28"/>
          <w:lang w:eastAsia="en-US"/>
        </w:rPr>
        <w:t>Параметры оценки контрольной работы</w:t>
      </w:r>
    </w:p>
    <w:tbl>
      <w:tblPr>
        <w:tblW w:w="0" w:type="auto"/>
        <w:tblLook w:val="04A0" w:firstRow="1" w:lastRow="0" w:firstColumn="1" w:lastColumn="0" w:noHBand="0" w:noVBand="1"/>
      </w:tblPr>
      <w:tblGrid>
        <w:gridCol w:w="4778"/>
        <w:gridCol w:w="4792"/>
      </w:tblGrid>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Длительность контроля знаний</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10-15 мин</w:t>
            </w: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Количество контрольных работ</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iCs/>
                <w:kern w:val="0"/>
                <w:sz w:val="24"/>
                <w:lang w:eastAsia="en-US"/>
              </w:rPr>
              <w:t>25 вариантов</w:t>
            </w: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Критерии оценки:</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«5», если</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Работа выполнена в полном объеме. Тема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lastRenderedPageBreak/>
              <w:t>раскрыта полностью, актуальна, присутствует</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теоретический и практический материал. При</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собеседовании отвечает на все дополнительные</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вопросы.</w:t>
            </w: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lastRenderedPageBreak/>
              <w:t>«4», если</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Работа выполнена в полном объеме. Тема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раскрыта полностью, актуальна, присутствует</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теоретический и практический материал. При</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собеседовании ответы носят поверхностный</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характер.</w:t>
            </w: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«3», если</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Работа выполнена в полном объеме. Тема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раскрыта не полностью, актуальна,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присутствует теоретический и практический</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материал. При собеседовании отвечает не на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поставленные вопросы.</w:t>
            </w:r>
          </w:p>
        </w:tc>
      </w:tr>
    </w:tbl>
    <w:p w:rsidR="003006D8" w:rsidRPr="00841542" w:rsidRDefault="003006D8" w:rsidP="003006D8">
      <w:pPr>
        <w:widowControl/>
        <w:suppressAutoHyphens w:val="0"/>
        <w:autoSpaceDE w:val="0"/>
        <w:autoSpaceDN w:val="0"/>
        <w:adjustRightInd w:val="0"/>
        <w:rPr>
          <w:rFonts w:ascii="Times New Roman" w:eastAsiaTheme="minorHAnsi" w:hAnsi="Times New Roman"/>
          <w:iCs/>
          <w:kern w:val="0"/>
          <w:sz w:val="22"/>
          <w:szCs w:val="22"/>
          <w:lang w:eastAsia="en-US"/>
        </w:rPr>
      </w:pPr>
    </w:p>
    <w:p w:rsidR="003006D8" w:rsidRPr="00841542" w:rsidRDefault="003006D8" w:rsidP="003006D8">
      <w:pPr>
        <w:widowControl/>
        <w:suppressAutoHyphens w:val="0"/>
        <w:autoSpaceDE w:val="0"/>
        <w:autoSpaceDN w:val="0"/>
        <w:adjustRightInd w:val="0"/>
        <w:rPr>
          <w:rFonts w:ascii="Times New Roman" w:eastAsiaTheme="minorHAnsi" w:hAnsi="Times New Roman"/>
          <w:i/>
          <w:iCs/>
          <w:kern w:val="0"/>
          <w:sz w:val="22"/>
          <w:szCs w:val="22"/>
          <w:lang w:eastAsia="en-US"/>
        </w:rPr>
      </w:pPr>
    </w:p>
    <w:p w:rsidR="003006D8" w:rsidRPr="00841542" w:rsidRDefault="003006D8" w:rsidP="003006D8">
      <w:pPr>
        <w:widowControl/>
        <w:suppressAutoHyphens w:val="0"/>
        <w:autoSpaceDE w:val="0"/>
        <w:autoSpaceDN w:val="0"/>
        <w:adjustRightInd w:val="0"/>
        <w:rPr>
          <w:rFonts w:ascii="Times New Roman" w:eastAsiaTheme="minorHAnsi" w:hAnsi="Times New Roman"/>
          <w:i/>
          <w:iCs/>
          <w:kern w:val="0"/>
          <w:sz w:val="22"/>
          <w:szCs w:val="22"/>
          <w:lang w:eastAsia="en-US"/>
        </w:rPr>
      </w:pPr>
    </w:p>
    <w:p w:rsidR="003006D8" w:rsidRPr="00841542" w:rsidRDefault="003006D8" w:rsidP="003006D8">
      <w:pPr>
        <w:widowControl/>
        <w:suppressAutoHyphens w:val="0"/>
        <w:autoSpaceDE w:val="0"/>
        <w:autoSpaceDN w:val="0"/>
        <w:adjustRightInd w:val="0"/>
        <w:rPr>
          <w:rFonts w:ascii="Times New Roman" w:eastAsiaTheme="minorHAnsi" w:hAnsi="Times New Roman"/>
          <w:i/>
          <w:iCs/>
          <w:kern w:val="0"/>
          <w:sz w:val="22"/>
          <w:szCs w:val="22"/>
          <w:lang w:eastAsia="en-US"/>
        </w:rPr>
      </w:pPr>
    </w:p>
    <w:p w:rsidR="003006D8" w:rsidRPr="00841542" w:rsidRDefault="003006D8" w:rsidP="003006D8">
      <w:pPr>
        <w:pageBreakBefore/>
        <w:autoSpaceDE w:val="0"/>
        <w:jc w:val="right"/>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ПРИЛОЖЕНИЕ А</w:t>
      </w:r>
    </w:p>
    <w:p w:rsidR="003006D8" w:rsidRPr="00841542" w:rsidRDefault="003006D8" w:rsidP="003006D8">
      <w:pPr>
        <w:autoSpaceDE w:val="0"/>
        <w:jc w:val="center"/>
        <w:rPr>
          <w:rFonts w:ascii="Times New Roman" w:eastAsia="Times New Roman" w:hAnsi="Times New Roman"/>
          <w:b/>
          <w:bCs/>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Демонстрационный вариант оценочных средств.</w:t>
      </w:r>
      <w:r w:rsidRPr="00841542">
        <w:rPr>
          <w:rFonts w:ascii="Times New Roman" w:eastAsia="Times New Roman CYR" w:hAnsi="Times New Roman"/>
          <w:sz w:val="28"/>
          <w:szCs w:val="28"/>
        </w:rPr>
        <w:t xml:space="preserve"> </w:t>
      </w: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ТЕМЫ ДЛЯ ДИСКУССИИ.</w:t>
      </w:r>
    </w:p>
    <w:p w:rsidR="003006D8" w:rsidRPr="00841542" w:rsidRDefault="003006D8" w:rsidP="003006D8">
      <w:pPr>
        <w:autoSpaceDE w:val="0"/>
        <w:jc w:val="center"/>
        <w:rPr>
          <w:rFonts w:ascii="Times New Roman" w:hAnsi="Times New Roman"/>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1. </w:t>
      </w:r>
      <w:r w:rsidR="009A115F" w:rsidRPr="00841542">
        <w:rPr>
          <w:rFonts w:ascii="Times New Roman" w:hAnsi="Times New Roman"/>
          <w:b/>
          <w:sz w:val="28"/>
          <w:szCs w:val="28"/>
        </w:rPr>
        <w:t xml:space="preserve"> Предмет и система курса коммерческого права. Источники правового регулирования торговой деятельности.</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отношения составляют предмет коммерческого права?</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виды торговой предпринимательской деятельности Вы</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знаете?</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 каким признакам оптовая торговля отличается от розничной?</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 понималось торговое право в дореволюционный и советский</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период?</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Какими обстоятельствами обусловлено возрождение коммерче</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ского права в современных условиях?</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концепции современного коммерческого права Вы знаете?</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 какими юридическими и экономическими дисциплинами вза</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имодействует коммерческое право?</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методы применяются в коммерческом праве?</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 состав торгового законодательства?</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 Какие Вы знаете концепции совершенствования торгового за</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конодательства?</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Каковы перспективы кодификации торгового законодательства</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 Российской Федерации?</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Какова роль некоммерческих организаций в проведении госу</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дарственной торговой политики?</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Каковы полномочия органов государственной власти по регулированию торговли?</w:t>
      </w:r>
    </w:p>
    <w:p w:rsidR="00FB2B37" w:rsidRPr="00841542" w:rsidRDefault="00FB2B37" w:rsidP="00FB2B37">
      <w:pPr>
        <w:pStyle w:val="aa"/>
        <w:widowControl/>
        <w:shd w:val="clear" w:color="auto" w:fill="FFFFFF"/>
        <w:suppressAutoHyphens w:val="0"/>
        <w:ind w:left="1440"/>
        <w:jc w:val="both"/>
        <w:rPr>
          <w:rFonts w:ascii="Times New Roman" w:eastAsia="Times New Roman" w:hAnsi="Times New Roman"/>
          <w:color w:val="000000"/>
          <w:kern w:val="0"/>
          <w:sz w:val="28"/>
          <w:szCs w:val="28"/>
          <w:lang w:eastAsia="ru-RU"/>
        </w:rPr>
      </w:pPr>
    </w:p>
    <w:p w:rsidR="00FB2B37" w:rsidRPr="00841542" w:rsidRDefault="003006D8" w:rsidP="00FB2B37">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2. </w:t>
      </w:r>
      <w:r w:rsidR="00FB2B37" w:rsidRPr="00841542">
        <w:rPr>
          <w:rFonts w:ascii="Times New Roman" w:hAnsi="Times New Roman"/>
          <w:b/>
          <w:sz w:val="28"/>
          <w:szCs w:val="28"/>
        </w:rPr>
        <w:t>Субъекты коммерческой деятельности.</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Какими нормативно-правовыми актами регулируется правовое</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положение субъектов коммерческого права?</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Каково соотношение понятий субъект торговой деятельности</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субъект коммерческих (торговых) правоотношений?</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виды субъектов коммерческого права выделяются по функциональному признаку?</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Каковы квалифицирующие признаки коммерсанта (торгового</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предпринимателя) как субъекта коммерческого права?</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чем заключаются особенности деятельности торговых посредников?</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Каковы особенности правового положения торгового оборота</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и виды его организаторов?</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услуги оказывают субъекты, содействующие купле-продаже товаров?</w:t>
      </w:r>
    </w:p>
    <w:p w:rsidR="003006D8"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субъекты участвуют в отношениях, связанных с закупкой</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товаров для государственных и муниципальных нужд?</w:t>
      </w:r>
    </w:p>
    <w:p w:rsidR="00175A4D" w:rsidRPr="00841542" w:rsidRDefault="00175A4D" w:rsidP="00175A4D">
      <w:pPr>
        <w:pStyle w:val="aa"/>
        <w:shd w:val="clear" w:color="auto" w:fill="FFFFFF"/>
        <w:adjustRightInd w:val="0"/>
        <w:ind w:left="1440"/>
        <w:jc w:val="both"/>
        <w:rPr>
          <w:rFonts w:ascii="Times New Roman" w:hAnsi="Times New Roman"/>
          <w:b/>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3. </w:t>
      </w:r>
      <w:r w:rsidR="00175A4D" w:rsidRPr="00841542">
        <w:rPr>
          <w:rFonts w:ascii="Times New Roman" w:hAnsi="Times New Roman"/>
          <w:b/>
          <w:sz w:val="28"/>
          <w:szCs w:val="28"/>
        </w:rPr>
        <w:t>Объекты торгового оборота и способы их индивидуализации.</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Раскройте понятие объектов коммерческих прав и перечислите</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их виды.</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определения понятия товара представлены в отечественном</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законодательстве?</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 каким критериям возможно проводить классификацию товаров?</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Являются ли работы и услуги объектами коммерческих прав?</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Охарактеризуйте средства индивидуализации товаров.</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требования установлены законодательством к обозначению, используемому в качестве товарного знака?</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сведения содержит маркировка? В каких документах установлены требования к содержанию маркировки?</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предусмотрены виды складских свидетельств? Раскройте</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особенности их обращения.</w:t>
      </w:r>
    </w:p>
    <w:p w:rsidR="003006D8"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Охарактеризуйте коносамент в качестве товарораспорядительного</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документа, перечислите его обязательные реквизиты.</w:t>
      </w:r>
    </w:p>
    <w:p w:rsidR="00175A4D" w:rsidRPr="00841542" w:rsidRDefault="00175A4D" w:rsidP="003006D8">
      <w:pPr>
        <w:shd w:val="clear" w:color="auto" w:fill="FFFFFF"/>
        <w:adjustRightInd w:val="0"/>
        <w:ind w:firstLine="709"/>
        <w:jc w:val="both"/>
        <w:rPr>
          <w:rFonts w:ascii="Times New Roman" w:hAnsi="Times New Roman"/>
          <w:b/>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4. </w:t>
      </w:r>
      <w:r w:rsidR="00175A4D" w:rsidRPr="00841542">
        <w:rPr>
          <w:rFonts w:ascii="Times New Roman" w:hAnsi="Times New Roman"/>
          <w:b/>
          <w:sz w:val="28"/>
          <w:szCs w:val="28"/>
        </w:rPr>
        <w:t>Структура и инфраструктура товарного рынка</w:t>
      </w:r>
      <w:r w:rsidRPr="00841542">
        <w:rPr>
          <w:rFonts w:ascii="Times New Roman" w:hAnsi="Times New Roman"/>
          <w:b/>
          <w:sz w:val="28"/>
          <w:szCs w:val="28"/>
        </w:rPr>
        <w:t>.</w:t>
      </w:r>
    </w:p>
    <w:p w:rsidR="00175A4D" w:rsidRPr="00841542" w:rsidRDefault="00175A4D" w:rsidP="00175A4D">
      <w:pPr>
        <w:pStyle w:val="aa"/>
        <w:numPr>
          <w:ilvl w:val="0"/>
          <w:numId w:val="36"/>
        </w:numPr>
        <w:shd w:val="clear" w:color="auto" w:fill="FFFFFF"/>
        <w:adjustRightInd w:val="0"/>
        <w:jc w:val="both"/>
        <w:rPr>
          <w:rFonts w:ascii="Times New Roman" w:hAnsi="Times New Roman"/>
          <w:sz w:val="28"/>
          <w:szCs w:val="28"/>
        </w:rPr>
      </w:pPr>
      <w:r w:rsidRPr="00841542">
        <w:rPr>
          <w:rFonts w:ascii="Times New Roman" w:eastAsia="Times New Roman" w:hAnsi="Times New Roman"/>
          <w:color w:val="000000"/>
          <w:kern w:val="0"/>
          <w:sz w:val="28"/>
          <w:szCs w:val="28"/>
          <w:lang w:eastAsia="ru-RU"/>
        </w:rPr>
        <w:t xml:space="preserve">Понятие структуры и инфраструктуры товарного рынка. </w:t>
      </w:r>
    </w:p>
    <w:p w:rsidR="00175A4D" w:rsidRPr="00841542" w:rsidRDefault="00175A4D" w:rsidP="00175A4D">
      <w:pPr>
        <w:pStyle w:val="aa"/>
        <w:numPr>
          <w:ilvl w:val="0"/>
          <w:numId w:val="36"/>
        </w:numPr>
        <w:shd w:val="clear" w:color="auto" w:fill="FFFFFF"/>
        <w:adjustRightInd w:val="0"/>
        <w:jc w:val="both"/>
        <w:rPr>
          <w:rFonts w:ascii="Times New Roman" w:hAnsi="Times New Roman"/>
          <w:sz w:val="28"/>
          <w:szCs w:val="28"/>
        </w:rPr>
      </w:pPr>
      <w:r w:rsidRPr="00841542">
        <w:rPr>
          <w:rFonts w:ascii="Times New Roman" w:eastAsia="Times New Roman" w:hAnsi="Times New Roman"/>
          <w:color w:val="000000"/>
          <w:kern w:val="0"/>
          <w:sz w:val="28"/>
          <w:szCs w:val="28"/>
          <w:lang w:eastAsia="ru-RU"/>
        </w:rPr>
        <w:t xml:space="preserve">Развитие структуры и инфраструктуры отечественного товарного рынка. Создание эффективных каналов сбыта товаров. </w:t>
      </w:r>
    </w:p>
    <w:p w:rsidR="00175A4D" w:rsidRPr="00841542" w:rsidRDefault="00175A4D" w:rsidP="00175A4D">
      <w:pPr>
        <w:pStyle w:val="aa"/>
        <w:numPr>
          <w:ilvl w:val="0"/>
          <w:numId w:val="36"/>
        </w:numPr>
        <w:shd w:val="clear" w:color="auto" w:fill="FFFFFF"/>
        <w:adjustRightInd w:val="0"/>
        <w:jc w:val="both"/>
        <w:rPr>
          <w:rFonts w:ascii="Times New Roman" w:hAnsi="Times New Roman"/>
          <w:sz w:val="28"/>
          <w:szCs w:val="28"/>
        </w:rPr>
      </w:pPr>
      <w:r w:rsidRPr="00841542">
        <w:rPr>
          <w:rFonts w:ascii="Times New Roman" w:eastAsia="Times New Roman" w:hAnsi="Times New Roman"/>
          <w:color w:val="000000"/>
          <w:kern w:val="0"/>
          <w:sz w:val="28"/>
          <w:szCs w:val="28"/>
          <w:lang w:eastAsia="ru-RU"/>
        </w:rPr>
        <w:t xml:space="preserve">Подсистемы инфраструктуры товарного рынка. </w:t>
      </w:r>
    </w:p>
    <w:p w:rsidR="003006D8" w:rsidRPr="00841542" w:rsidRDefault="00175A4D" w:rsidP="00175A4D">
      <w:pPr>
        <w:pStyle w:val="aa"/>
        <w:numPr>
          <w:ilvl w:val="0"/>
          <w:numId w:val="36"/>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Организация информационного обеспечения торгового оборота. Структура и инфраструктура информационного рынка. Законодательное регулирование информационного обеспечения торговой деятельности.</w:t>
      </w:r>
    </w:p>
    <w:p w:rsidR="00175A4D" w:rsidRPr="00841542" w:rsidRDefault="00175A4D" w:rsidP="00175A4D">
      <w:pPr>
        <w:pStyle w:val="aa"/>
        <w:shd w:val="clear" w:color="auto" w:fill="FFFFFF"/>
        <w:adjustRightInd w:val="0"/>
        <w:ind w:left="1440"/>
        <w:jc w:val="both"/>
        <w:rPr>
          <w:rFonts w:ascii="Times New Roman" w:hAnsi="Times New Roman"/>
          <w:b/>
          <w:sz w:val="28"/>
          <w:szCs w:val="28"/>
        </w:rPr>
      </w:pPr>
    </w:p>
    <w:p w:rsidR="003006D8" w:rsidRPr="00841542" w:rsidRDefault="003006D8" w:rsidP="00FC65F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5. </w:t>
      </w:r>
      <w:r w:rsidR="00175A4D" w:rsidRPr="00841542">
        <w:rPr>
          <w:rFonts w:ascii="Times New Roman" w:hAnsi="Times New Roman"/>
          <w:b/>
          <w:sz w:val="28"/>
          <w:szCs w:val="28"/>
        </w:rPr>
        <w:t>Конкуренция в коммерческой деятельности.</w:t>
      </w:r>
      <w:r w:rsidRPr="00841542">
        <w:rPr>
          <w:rFonts w:ascii="Times New Roman" w:hAnsi="Times New Roman"/>
          <w:b/>
          <w:sz w:val="28"/>
          <w:szCs w:val="28"/>
        </w:rPr>
        <w:t>.</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1.   Приведите определение понятия конкуренции.</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2. Какие формы недобросовестной конкуренции предусмотрены законодательством? Каковы отличия недобросовестной конкуренции от монополистической деятельности?</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3. Каким признакам должна соответствовать совокупность физических и (или) юридических лиц для их признания группой лиц?</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4. Какие антимонопольные требования установлены законом к заключению и содержанию договоров поставки продовольственных товаров в торговые сети?</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5. При наличии каких условий для хозяйствующих субъектов, осуществляющих торговую деятельность, законодательством установлено ограничение приобретения, аренды дополнительной площади торговых объектов?</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6. Перечислите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7. Какими полномочиями обладает антимонопольный орган в случае выявления нарушения хозяйствующим субъектом, осуществляющим торговую деятельность, антимонопольных правил, установленных законодательством?</w:t>
      </w:r>
    </w:p>
    <w:p w:rsidR="003006D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8. Какие виды санкций предусмотрены КоАП РФ за нарушение антимонопольных правил при осуществлении торговой деятельности?</w:t>
      </w:r>
    </w:p>
    <w:p w:rsidR="00FC65F8" w:rsidRPr="00841542" w:rsidRDefault="00FC65F8" w:rsidP="00FC65F8">
      <w:pPr>
        <w:widowControl/>
        <w:shd w:val="clear" w:color="auto" w:fill="FFFFFF"/>
        <w:suppressAutoHyphens w:val="0"/>
        <w:ind w:left="360"/>
        <w:rPr>
          <w:rFonts w:ascii="Times New Roman" w:eastAsia="Times New Roman" w:hAnsi="Times New Roman"/>
          <w:color w:val="000000"/>
          <w:kern w:val="0"/>
          <w:sz w:val="28"/>
          <w:szCs w:val="28"/>
          <w:lang w:eastAsia="ru-RU"/>
        </w:rPr>
      </w:pPr>
    </w:p>
    <w:p w:rsidR="00FC65F8" w:rsidRPr="00841542" w:rsidRDefault="003006D8" w:rsidP="00FC65F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6. </w:t>
      </w:r>
      <w:r w:rsidR="00FC65F8" w:rsidRPr="00841542">
        <w:rPr>
          <w:rFonts w:ascii="Times New Roman" w:hAnsi="Times New Roman"/>
          <w:b/>
          <w:sz w:val="28"/>
          <w:szCs w:val="28"/>
        </w:rPr>
        <w:t>Договоры, регулирующие торговый оборот.</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Каковы отличительные черты коммерческих договоров как предпринимательских договоров?</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По каким основаниям можно классифицировать коммерческие</w:t>
      </w:r>
      <w:r w:rsidR="00526524" w:rsidRPr="00841542">
        <w:rPr>
          <w:rFonts w:ascii="Times New Roman" w:hAnsi="Times New Roman"/>
          <w:sz w:val="28"/>
          <w:szCs w:val="28"/>
        </w:rPr>
        <w:t xml:space="preserve"> </w:t>
      </w:r>
      <w:r w:rsidRPr="00841542">
        <w:rPr>
          <w:rFonts w:ascii="Times New Roman" w:hAnsi="Times New Roman"/>
          <w:sz w:val="28"/>
          <w:szCs w:val="28"/>
        </w:rPr>
        <w:t>договоры?</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Каковы специфические признаки договоров продаж?</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Дайте юридическую характеристику договора поставки.</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Отличаются договор поставки и договор оптовой купли-продажи?</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Каковы особенности правового регулирования договоров поставки продовольственных товаров в торговые сети?</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Каковы правовые основы договорных отношений в сфере закупок</w:t>
      </w:r>
      <w:r w:rsidR="00526524" w:rsidRPr="00841542">
        <w:rPr>
          <w:rFonts w:ascii="Times New Roman" w:hAnsi="Times New Roman"/>
          <w:sz w:val="28"/>
          <w:szCs w:val="28"/>
        </w:rPr>
        <w:t xml:space="preserve"> </w:t>
      </w:r>
      <w:r w:rsidRPr="00841542">
        <w:rPr>
          <w:rFonts w:ascii="Times New Roman" w:hAnsi="Times New Roman"/>
          <w:sz w:val="28"/>
          <w:szCs w:val="28"/>
        </w:rPr>
        <w:t>товаров для государственных и муниципальных нужд?</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Какова правовая природа дистрибьюторского договора?</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Какие коммерческие договоры относятся к посредническим?</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 xml:space="preserve">Каковы основные виды договоров об оказании услуг по </w:t>
      </w:r>
      <w:r w:rsidRPr="00841542">
        <w:rPr>
          <w:rFonts w:ascii="Times New Roman" w:hAnsi="Times New Roman"/>
          <w:sz w:val="28"/>
          <w:szCs w:val="28"/>
        </w:rPr>
        <w:lastRenderedPageBreak/>
        <w:t>продвижению товаров? Какими правовыми нормами они регулируются?</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В чем заключается специфика субъектного состава и содержания</w:t>
      </w:r>
      <w:r w:rsidR="00526524" w:rsidRPr="00841542">
        <w:rPr>
          <w:rFonts w:ascii="Times New Roman" w:hAnsi="Times New Roman"/>
          <w:sz w:val="28"/>
          <w:szCs w:val="28"/>
        </w:rPr>
        <w:t xml:space="preserve"> </w:t>
      </w:r>
      <w:r w:rsidRPr="00841542">
        <w:rPr>
          <w:rFonts w:ascii="Times New Roman" w:hAnsi="Times New Roman"/>
          <w:sz w:val="28"/>
          <w:szCs w:val="28"/>
        </w:rPr>
        <w:t>организационных коммерческих договоров?</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 какому виду коммерческих договоров, по вашему мнению, относятся договоры коммерческой концессии, товарного кредита</w:t>
      </w:r>
    </w:p>
    <w:p w:rsidR="003006D8" w:rsidRPr="00841542" w:rsidRDefault="00FC65F8" w:rsidP="00526524">
      <w:pPr>
        <w:pStyle w:val="aa"/>
        <w:shd w:val="clear" w:color="auto" w:fill="FFFFFF"/>
        <w:adjustRightInd w:val="0"/>
        <w:ind w:left="1701"/>
        <w:jc w:val="both"/>
        <w:rPr>
          <w:rFonts w:ascii="Times New Roman" w:hAnsi="Times New Roman"/>
          <w:sz w:val="28"/>
          <w:szCs w:val="28"/>
        </w:rPr>
      </w:pPr>
      <w:r w:rsidRPr="00841542">
        <w:rPr>
          <w:rFonts w:ascii="Times New Roman" w:hAnsi="Times New Roman"/>
          <w:sz w:val="28"/>
          <w:szCs w:val="28"/>
        </w:rPr>
        <w:t>и мены?</w:t>
      </w:r>
    </w:p>
    <w:p w:rsidR="00526524" w:rsidRPr="00841542" w:rsidRDefault="00526524" w:rsidP="00526524">
      <w:pPr>
        <w:pStyle w:val="aa"/>
        <w:shd w:val="clear" w:color="auto" w:fill="FFFFFF"/>
        <w:adjustRightInd w:val="0"/>
        <w:ind w:left="1701"/>
        <w:jc w:val="both"/>
        <w:rPr>
          <w:rFonts w:ascii="Times New Roman" w:hAnsi="Times New Roman"/>
          <w:b/>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7. </w:t>
      </w:r>
      <w:r w:rsidR="00526524" w:rsidRPr="00841542">
        <w:rPr>
          <w:rFonts w:ascii="Times New Roman" w:hAnsi="Times New Roman"/>
          <w:b/>
          <w:sz w:val="28"/>
          <w:szCs w:val="28"/>
        </w:rPr>
        <w:t>Кредитование и расчеты в коммерческой деятельности.</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Кредитные и расчетные отношения: понятие, правовые формы, микро- и макроэкономическое значение.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Кредитные условия коммерческих договоров.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Коммерческий кредит: предоставление рассрочки, отсрочки оплаты, предварительная оплата и др.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Договор банковского кредитования (кредитный договор).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Особенности банковского кредитования торговли.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Договор об открытой кредитной линии: понятии, назначение, отдельные условия.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Договоры финансирования под уступку денежных требований – дебиторской задолженности (договоры форфейтинга и факторинга).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Договоры банковского счета и банковского вклада. </w:t>
      </w:r>
    </w:p>
    <w:p w:rsidR="003006D8"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Формы безналичных расчетов в торговле.</w:t>
      </w:r>
    </w:p>
    <w:p w:rsidR="00526524" w:rsidRPr="00841542" w:rsidRDefault="00526524" w:rsidP="00526524">
      <w:pPr>
        <w:pStyle w:val="aa"/>
        <w:shd w:val="clear" w:color="auto" w:fill="FFFFFF"/>
        <w:adjustRightInd w:val="0"/>
        <w:ind w:left="1429"/>
        <w:jc w:val="both"/>
        <w:rPr>
          <w:rFonts w:ascii="Times New Roman" w:hAnsi="Times New Roman"/>
          <w:b/>
          <w:sz w:val="28"/>
          <w:szCs w:val="28"/>
        </w:rPr>
      </w:pPr>
    </w:p>
    <w:p w:rsidR="003006D8" w:rsidRPr="00841542" w:rsidRDefault="003006D8" w:rsidP="00526524">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8. </w:t>
      </w:r>
      <w:r w:rsidR="00526524" w:rsidRPr="00841542">
        <w:rPr>
          <w:rFonts w:ascii="Times New Roman" w:hAnsi="Times New Roman"/>
          <w:b/>
          <w:sz w:val="28"/>
          <w:szCs w:val="28"/>
        </w:rPr>
        <w:t>Имущественная ответственность в торговом обороте.</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Понятие и функции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Признаки имущественной ответственности в коммерческом праве.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Формы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Основания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Ограничение размера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Основания освобождения коммерсантов от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Порядок привлечения к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Претензионный порядок.</w:t>
      </w:r>
    </w:p>
    <w:p w:rsidR="00480DBE" w:rsidRPr="00841542" w:rsidRDefault="00480DBE" w:rsidP="00480DBE">
      <w:pPr>
        <w:pStyle w:val="aa"/>
        <w:widowControl/>
        <w:shd w:val="clear" w:color="auto" w:fill="FFFFFF"/>
        <w:suppressAutoHyphens w:val="0"/>
        <w:ind w:left="1080"/>
        <w:jc w:val="both"/>
        <w:rPr>
          <w:rFonts w:ascii="Times New Roman" w:eastAsia="Times New Roman" w:hAnsi="Times New Roman"/>
          <w:b/>
          <w:color w:val="000000"/>
          <w:kern w:val="0"/>
          <w:sz w:val="28"/>
          <w:szCs w:val="28"/>
          <w:lang w:eastAsia="ru-RU"/>
        </w:rPr>
      </w:pPr>
    </w:p>
    <w:p w:rsidR="00480DBE" w:rsidRPr="00841542" w:rsidRDefault="00480DBE" w:rsidP="00480DBE">
      <w:pPr>
        <w:pStyle w:val="aa"/>
        <w:widowControl/>
        <w:shd w:val="clear" w:color="auto" w:fill="FFFFFF"/>
        <w:suppressAutoHyphens w:val="0"/>
        <w:ind w:left="1080"/>
        <w:jc w:val="both"/>
        <w:rPr>
          <w:rFonts w:ascii="Times New Roman" w:eastAsia="Times New Roman" w:hAnsi="Times New Roman"/>
          <w:b/>
          <w:color w:val="000000"/>
          <w:kern w:val="0"/>
          <w:sz w:val="28"/>
          <w:szCs w:val="28"/>
          <w:lang w:eastAsia="ru-RU"/>
        </w:rPr>
      </w:pPr>
    </w:p>
    <w:p w:rsidR="003006D8" w:rsidRPr="00841542" w:rsidRDefault="003006D8"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480DBE" w:rsidRPr="00841542" w:rsidRDefault="00480DBE"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480DBE" w:rsidRPr="00841542" w:rsidRDefault="00480DBE"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480DBE" w:rsidRPr="00841542" w:rsidRDefault="00480DBE"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480DBE" w:rsidRPr="00841542" w:rsidRDefault="00480DBE"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3006D8" w:rsidRPr="00841542" w:rsidRDefault="003006D8" w:rsidP="003006D8">
      <w:pPr>
        <w:autoSpaceDE w:val="0"/>
        <w:jc w:val="right"/>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ПРИЛОЖЕНИЕ Б. </w:t>
      </w: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 xml:space="preserve">Демонстрационный вариант оценочных средств. </w:t>
      </w:r>
    </w:p>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ТЕСТ.</w:t>
      </w:r>
    </w:p>
    <w:p w:rsidR="003006D8" w:rsidRPr="00841542" w:rsidRDefault="003006D8" w:rsidP="003006D8">
      <w:pPr>
        <w:shd w:val="clear" w:color="auto" w:fill="FFFFFF"/>
        <w:adjustRightInd w:val="0"/>
        <w:spacing w:line="276" w:lineRule="auto"/>
        <w:ind w:firstLine="709"/>
        <w:contextualSpacing/>
        <w:jc w:val="both"/>
        <w:rPr>
          <w:rFonts w:ascii="Times New Roman" w:eastAsia="Times New Roman" w:hAnsi="Times New Roman"/>
          <w:b/>
          <w:color w:val="000000"/>
          <w:kern w:val="0"/>
          <w:sz w:val="28"/>
          <w:szCs w:val="28"/>
          <w:lang w:eastAsia="ru-RU"/>
        </w:rPr>
      </w:pPr>
    </w:p>
    <w:p w:rsidR="003006D8" w:rsidRPr="00841542" w:rsidRDefault="003006D8" w:rsidP="003006D8">
      <w:pPr>
        <w:shd w:val="clear" w:color="auto" w:fill="FFFFFF"/>
        <w:adjustRightInd w:val="0"/>
        <w:spacing w:line="276" w:lineRule="auto"/>
        <w:ind w:firstLine="709"/>
        <w:contextualSpacing/>
        <w:jc w:val="both"/>
        <w:rPr>
          <w:rFonts w:ascii="Times New Roman" w:hAnsi="Times New Roman"/>
          <w:b/>
          <w:sz w:val="28"/>
          <w:szCs w:val="28"/>
        </w:rPr>
      </w:pPr>
      <w:r w:rsidRPr="00841542">
        <w:rPr>
          <w:rFonts w:ascii="Times New Roman" w:eastAsia="Times New Roman" w:hAnsi="Times New Roman"/>
          <w:b/>
          <w:color w:val="000000"/>
          <w:kern w:val="0"/>
          <w:sz w:val="28"/>
          <w:szCs w:val="28"/>
          <w:lang w:eastAsia="ru-RU"/>
        </w:rPr>
        <w:t>Тестовые задания</w:t>
      </w:r>
      <w:r w:rsidRPr="00841542">
        <w:rPr>
          <w:rFonts w:ascii="Times New Roman" w:eastAsia="Times New Roman" w:hAnsi="Times New Roman"/>
          <w:color w:val="000000"/>
          <w:kern w:val="0"/>
          <w:sz w:val="28"/>
          <w:szCs w:val="28"/>
          <w:lang w:eastAsia="ru-RU"/>
        </w:rPr>
        <w:t xml:space="preserve"> </w:t>
      </w:r>
      <w:r w:rsidRPr="00841542">
        <w:rPr>
          <w:rFonts w:ascii="Times New Roman" w:hAnsi="Times New Roman"/>
          <w:b/>
          <w:sz w:val="28"/>
          <w:szCs w:val="28"/>
        </w:rPr>
        <w:t>по теме «</w:t>
      </w:r>
      <w:r w:rsidR="00E7106E" w:rsidRPr="00841542">
        <w:rPr>
          <w:rFonts w:ascii="Times New Roman" w:hAnsi="Times New Roman"/>
          <w:b/>
          <w:sz w:val="28"/>
          <w:szCs w:val="28"/>
        </w:rPr>
        <w:t>Субъекты коммерческой деятельности</w:t>
      </w:r>
      <w:r w:rsidRPr="00841542">
        <w:rPr>
          <w:rFonts w:ascii="Times New Roman" w:hAnsi="Times New Roman"/>
          <w:b/>
          <w:sz w:val="28"/>
          <w:szCs w:val="28"/>
        </w:rPr>
        <w:t>».</w:t>
      </w:r>
    </w:p>
    <w:p w:rsidR="00E7106E" w:rsidRPr="00841542" w:rsidRDefault="003006D8" w:rsidP="00C624B1">
      <w:pPr>
        <w:widowControl/>
        <w:shd w:val="clear" w:color="auto" w:fill="FFFFFF"/>
        <w:suppressAutoHyphens w:val="0"/>
        <w:ind w:left="709"/>
        <w:jc w:val="both"/>
        <w:rPr>
          <w:rFonts w:ascii="Times New Roman" w:eastAsia="Times New Roman" w:hAnsi="Times New Roman"/>
          <w:i/>
          <w:color w:val="000000"/>
          <w:kern w:val="0"/>
          <w:sz w:val="28"/>
          <w:szCs w:val="28"/>
          <w:lang w:eastAsia="ru-RU"/>
        </w:rPr>
      </w:pPr>
      <w:r w:rsidRPr="00841542">
        <w:rPr>
          <w:rFonts w:ascii="Times New Roman" w:eastAsia="Times New Roman" w:hAnsi="Times New Roman"/>
          <w:i/>
          <w:color w:val="000000"/>
          <w:kern w:val="0"/>
          <w:sz w:val="28"/>
          <w:szCs w:val="28"/>
          <w:lang w:eastAsia="ru-RU"/>
        </w:rPr>
        <w:t>Выберите правильный ответ</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1. Субъектами коммерческого права являются: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коммерческие организации;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граждане;</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индивидуальные предприниматели.</w:t>
      </w:r>
    </w:p>
    <w:p w:rsidR="00E7106E" w:rsidRPr="00841542" w:rsidRDefault="00E7106E"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2. Коммерсантами, приобретающими товар от своего имени и за свой счет для перепродажи являются: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торговые дома;</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фирмы-дилеры;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товарные биржи;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фирмы-дистрибьюторы.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3. Организация, получающая по договору с определенным поставщиком исключительное право на продажу его товаров на указанной территории: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комиссионер;</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дилер;</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брокерская контора.</w:t>
      </w:r>
    </w:p>
    <w:p w:rsidR="00E7106E" w:rsidRPr="00841542" w:rsidRDefault="00E7106E"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4. Биржевыми посредниками являются: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маклеры;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брокеры;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комиссионеры.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5. К организаторам торгового оборота относятся: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товарные биржи;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оптовые продовольственные рынки;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ярмарки;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г) фондовые биржи.</w:t>
      </w:r>
    </w:p>
    <w:p w:rsidR="00E7106E" w:rsidRPr="00841542" w:rsidRDefault="00E7106E"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6. Дистрибьютор — это:</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а) организация, предоставляющая склады для товаров определенной фирмы;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юридическое лицо, организующее сбыт товара, приобретен</w:t>
      </w:r>
      <w:r w:rsidR="00C624B1" w:rsidRPr="00841542">
        <w:rPr>
          <w:rFonts w:ascii="Times New Roman" w:eastAsia="Times New Roman" w:hAnsi="Times New Roman"/>
          <w:color w:val="000000"/>
          <w:kern w:val="0"/>
          <w:sz w:val="28"/>
          <w:szCs w:val="28"/>
          <w:lang w:eastAsia="ru-RU"/>
        </w:rPr>
        <w:t xml:space="preserve">ного у </w:t>
      </w:r>
      <w:r w:rsidRPr="00841542">
        <w:rPr>
          <w:rFonts w:ascii="Times New Roman" w:eastAsia="Times New Roman" w:hAnsi="Times New Roman"/>
          <w:color w:val="000000"/>
          <w:kern w:val="0"/>
          <w:sz w:val="28"/>
          <w:szCs w:val="28"/>
          <w:lang w:eastAsia="ru-RU"/>
        </w:rPr>
        <w:t>определенного изготовителя;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юридическое лицо, занимающееся изучением спроса на товар</w:t>
      </w:r>
      <w:r w:rsidR="00C624B1"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определенного изготовителя.</w:t>
      </w:r>
    </w:p>
    <w:p w:rsidR="00C624B1" w:rsidRPr="00841542" w:rsidRDefault="00C624B1"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7. Государственная регистрация субъектов коммерческого права</w:t>
      </w:r>
      <w:r w:rsidR="00C624B1"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осуществляется: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органами юстиции;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налоговыми органами;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органами Минэкономразвития России.</w:t>
      </w:r>
    </w:p>
    <w:p w:rsidR="00C624B1" w:rsidRPr="00841542" w:rsidRDefault="00C624B1"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8. Коммерческое представительство в торговом обороте осуществляют:</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брокеры;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дилеры;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дистрибьюторы;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г) комиссионеры.</w:t>
      </w:r>
    </w:p>
    <w:p w:rsidR="00C624B1" w:rsidRPr="00841542" w:rsidRDefault="00C624B1"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9. Торговая сеть — это:</w:t>
      </w:r>
    </w:p>
    <w:p w:rsidR="00E7106E" w:rsidRPr="00841542" w:rsidRDefault="00E7106E" w:rsidP="00C624B1">
      <w:pPr>
        <w:widowControl/>
        <w:shd w:val="clear" w:color="auto" w:fill="FFFFFF"/>
        <w:tabs>
          <w:tab w:val="left" w:pos="1134"/>
        </w:tabs>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субъект коммерческого права, осуществляющий торговую</w:t>
      </w:r>
      <w:r w:rsidR="00C624B1"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деятельность через несколько принадлежащих ему магазинов;</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совокупность торговых объектов, которые находятся под общим управлением или используются под единым коммерческим обозначением.</w:t>
      </w:r>
    </w:p>
    <w:p w:rsidR="00C624B1" w:rsidRPr="00841542" w:rsidRDefault="00C624B1"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10. К субъектам коммерческого права, содействующим купле-продаже товаров относятся: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маркетинговые фирмы;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рекламные агентства;</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товарные склады;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г) логистические центры.</w:t>
      </w:r>
    </w:p>
    <w:p w:rsidR="00C624B1" w:rsidRPr="00841542" w:rsidRDefault="00C624B1" w:rsidP="003006D8">
      <w:pPr>
        <w:shd w:val="clear" w:color="auto" w:fill="FFFFFF"/>
        <w:adjustRightInd w:val="0"/>
        <w:ind w:firstLine="709"/>
        <w:jc w:val="both"/>
        <w:rPr>
          <w:rFonts w:ascii="Times New Roman" w:eastAsia="Times New Roman CYR" w:hAnsi="Times New Roman"/>
          <w:b/>
          <w:bCs/>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eastAsia="Times New Roman CYR" w:hAnsi="Times New Roman"/>
          <w:b/>
          <w:bCs/>
          <w:sz w:val="28"/>
          <w:szCs w:val="28"/>
        </w:rPr>
        <w:t>Тестовые задания по теме «</w:t>
      </w:r>
      <w:r w:rsidR="00C624B1" w:rsidRPr="00841542">
        <w:rPr>
          <w:rFonts w:ascii="Times New Roman" w:hAnsi="Times New Roman"/>
          <w:b/>
          <w:sz w:val="28"/>
          <w:szCs w:val="28"/>
        </w:rPr>
        <w:t>Объекты торгового оборота и способы их индивидуализации</w:t>
      </w:r>
      <w:r w:rsidRPr="00841542">
        <w:rPr>
          <w:rFonts w:ascii="Times New Roman" w:hAnsi="Times New Roman"/>
          <w:b/>
          <w:sz w:val="28"/>
          <w:szCs w:val="28"/>
        </w:rPr>
        <w:t>».</w:t>
      </w:r>
    </w:p>
    <w:p w:rsidR="00C624B1" w:rsidRPr="00841542" w:rsidRDefault="00C624B1" w:rsidP="003006D8">
      <w:pPr>
        <w:shd w:val="clear" w:color="auto" w:fill="FFFFFF"/>
        <w:adjustRightInd w:val="0"/>
        <w:ind w:firstLine="709"/>
        <w:jc w:val="both"/>
        <w:rPr>
          <w:rFonts w:ascii="Times New Roman" w:hAnsi="Times New Roman"/>
          <w:b/>
          <w:sz w:val="28"/>
          <w:szCs w:val="28"/>
        </w:rPr>
      </w:pPr>
      <w:r w:rsidRPr="00841542">
        <w:rPr>
          <w:rFonts w:ascii="Times New Roman" w:eastAsia="Times New Roman" w:hAnsi="Times New Roman"/>
          <w:i/>
          <w:color w:val="000000"/>
          <w:kern w:val="0"/>
          <w:sz w:val="28"/>
          <w:szCs w:val="28"/>
          <w:lang w:eastAsia="ru-RU"/>
        </w:rPr>
        <w:t>Выберите правильный ответ</w:t>
      </w:r>
    </w:p>
    <w:p w:rsidR="00C624B1" w:rsidRPr="00841542" w:rsidRDefault="00C624B1" w:rsidP="00C624B1">
      <w:pPr>
        <w:shd w:val="clear" w:color="auto" w:fill="FFFFFF"/>
        <w:tabs>
          <w:tab w:val="left" w:pos="1134"/>
        </w:tabs>
        <w:adjustRightInd w:val="0"/>
        <w:ind w:left="709"/>
        <w:jc w:val="both"/>
        <w:rPr>
          <w:rFonts w:ascii="Times New Roman" w:hAnsi="Times New Roman"/>
          <w:sz w:val="28"/>
          <w:szCs w:val="28"/>
        </w:rPr>
      </w:pPr>
      <w:r w:rsidRPr="00841542">
        <w:rPr>
          <w:rFonts w:ascii="Times New Roman" w:hAnsi="Times New Roman"/>
          <w:sz w:val="28"/>
          <w:szCs w:val="28"/>
        </w:rPr>
        <w:t>1. Укажите признаки/характеристики, не присущие объектам коммерческого права:</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должны обладать меновой стоимостью;</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наличие оборотоспособности;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возникновение по поводу них безвозмездных правоотношений;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lastRenderedPageBreak/>
        <w:t>г) наличие потребительной стоимости;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д) наличие конкурентоспособности.</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2. Укажите критерии ограничения оборотоспособности товаров:</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для их нахождения в обороте требуется специальное разрешение;</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б) товары могут принадлежать лишь определенным участникам торгового оборота;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в) их реализация осуществляется с использованием безналичной формы расчетов;</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г) сделки в отношении таких товаров подлежат государственной регистрации;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д) запрет на совершение в отношении них отдельных видов сделок.</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3. Не является объектом коммерческого права следующий документ:</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варрант;</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коносамент;</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облигация;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простое складское свидетельство;</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д) вексель.</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4. Объектом коммерческого права является: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электрическая энергия;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валютные ценности;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алкогольная продукция;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недвижимое имущество.</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5. Обладателем исключительного права на товарный знак может быть:</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любой хозяйствующий субъект;</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коммерческая организация и индивидуальный предприниматель;</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юридическое лицо;</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юридическое лицо и индивидуальный предприниматель.</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6. Исключительное право на товарный знак действует:</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а) в течение 20 лет с даты подачи заявки на государственную регистрацию товарного знака;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б) в течение 10 лет с даты подачи заявки на государственную регистрацию товарного знака;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в) в течение 15 лет с даты подачи заявки на государственную регистрацию товарного знака;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г) в течение 5 лет с даты государственной регистрации товарного знака;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 xml:space="preserve">д) в течение 10 лет с даты государственной регистрации товарного </w:t>
      </w:r>
      <w:r w:rsidRPr="00841542">
        <w:rPr>
          <w:rFonts w:ascii="Times New Roman" w:hAnsi="Times New Roman"/>
          <w:sz w:val="28"/>
          <w:szCs w:val="28"/>
        </w:rPr>
        <w:lastRenderedPageBreak/>
        <w:t>знака.</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7. Обязательные требования к маркировке товаров содержатся в:</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ГОСТах;</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технических регламентах;</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договоре;</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технических условиях (ТУ).</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8. Простое складское свидетельство является: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именной ценной бумагой;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ценной бумагой на предъявителя;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ордерной ценной бумагой;</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г) может быть и именной и ордерной ценной бумагой, и ценной бумагой на предъявителя;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д) не является ценной бумагой.</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9. Коносамент выдается отправителю:</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перевозчиком после приема груза для морской перевозки;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перевозчиком после доставки груза получателю;</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перевозчиком после приема груза для перевозки всеми видами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транспорта.</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10. Коносамент как ценная бумага может быть:</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именной ценной бумагой;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ценной бумагой на предъявителя;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ордерной ценной бумагой;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может быть и именной и ордерной ценной бумагой, и ценной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бумагой на предъявителя.</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11. Перечень отдельных видов социально значимых продовольственных товаров первой необходимости устанавливается:</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а) Федеральной службой по надзору в сфере защиты прав потребителей и благополучия человека;</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Минпромторгом России;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Президентом РФ;</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Правительством РФ.</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b/>
          <w:sz w:val="28"/>
          <w:szCs w:val="28"/>
        </w:rPr>
      </w:pPr>
      <w:r w:rsidRPr="00841542">
        <w:rPr>
          <w:rFonts w:ascii="Times New Roman" w:eastAsia="Times New Roman CYR" w:hAnsi="Times New Roman"/>
          <w:b/>
          <w:bCs/>
          <w:sz w:val="28"/>
          <w:szCs w:val="28"/>
        </w:rPr>
        <w:t>Тестовые задания по теме «</w:t>
      </w:r>
      <w:r w:rsidR="002A3BD7" w:rsidRPr="00841542">
        <w:rPr>
          <w:rFonts w:ascii="Times New Roman" w:hAnsi="Times New Roman"/>
          <w:b/>
          <w:sz w:val="28"/>
          <w:szCs w:val="28"/>
        </w:rPr>
        <w:t>Договоры, регулирующие торговый оборот</w:t>
      </w:r>
      <w:r w:rsidRPr="00841542">
        <w:rPr>
          <w:rFonts w:ascii="Times New Roman" w:hAnsi="Times New Roman"/>
          <w:b/>
          <w:sz w:val="28"/>
          <w:szCs w:val="28"/>
        </w:rPr>
        <w:t>».</w:t>
      </w:r>
    </w:p>
    <w:p w:rsidR="002A3BD7" w:rsidRPr="00841542" w:rsidRDefault="002A3BD7" w:rsidP="002A3BD7">
      <w:pPr>
        <w:shd w:val="clear" w:color="auto" w:fill="FFFFFF"/>
        <w:adjustRightInd w:val="0"/>
        <w:ind w:firstLine="709"/>
        <w:jc w:val="both"/>
        <w:rPr>
          <w:rFonts w:ascii="Times New Roman" w:hAnsi="Times New Roman"/>
          <w:b/>
          <w:sz w:val="28"/>
          <w:szCs w:val="28"/>
        </w:rPr>
      </w:pPr>
      <w:r w:rsidRPr="00841542">
        <w:rPr>
          <w:rFonts w:ascii="Times New Roman" w:eastAsia="Times New Roman" w:hAnsi="Times New Roman"/>
          <w:i/>
          <w:color w:val="000000"/>
          <w:kern w:val="0"/>
          <w:sz w:val="28"/>
          <w:szCs w:val="28"/>
          <w:lang w:eastAsia="ru-RU"/>
        </w:rPr>
        <w:t>Выберите правильный ответ</w:t>
      </w:r>
    </w:p>
    <w:p w:rsidR="002A3BD7" w:rsidRPr="00841542" w:rsidRDefault="002A3BD7" w:rsidP="002A3BD7">
      <w:pPr>
        <w:pStyle w:val="aa"/>
        <w:numPr>
          <w:ilvl w:val="0"/>
          <w:numId w:val="42"/>
        </w:numPr>
        <w:shd w:val="clear" w:color="auto" w:fill="FFFFFF"/>
        <w:adjustRightInd w:val="0"/>
        <w:jc w:val="both"/>
        <w:rPr>
          <w:rFonts w:ascii="Times New Roman" w:hAnsi="Times New Roman"/>
          <w:sz w:val="28"/>
          <w:szCs w:val="28"/>
        </w:rPr>
      </w:pPr>
      <w:r w:rsidRPr="00841542">
        <w:rPr>
          <w:rFonts w:ascii="Times New Roman" w:hAnsi="Times New Roman"/>
          <w:sz w:val="28"/>
          <w:szCs w:val="28"/>
        </w:rPr>
        <w:lastRenderedPageBreak/>
        <w:t>К договорам торгового права относятся: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контрактация;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поставка;</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розничная купля-продажа;</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комиссия;</w:t>
      </w:r>
    </w:p>
    <w:p w:rsidR="002A3BD7" w:rsidRPr="00841542" w:rsidRDefault="002A3BD7" w:rsidP="002A3BD7">
      <w:pPr>
        <w:pStyle w:val="aa"/>
        <w:numPr>
          <w:ilvl w:val="0"/>
          <w:numId w:val="42"/>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Договор поставки заключается с целью:</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товарного обеспечения розничной купли-продажи;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производства товаров, необходимых для предпринимательской деятельности;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обеспечения товарами оптовых торговых организаций;</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д) поставка для государственных нужд.</w:t>
      </w:r>
    </w:p>
    <w:p w:rsidR="002A3BD7" w:rsidRPr="00841542" w:rsidRDefault="002A3BD7" w:rsidP="002A3BD7">
      <w:pPr>
        <w:pStyle w:val="aa"/>
        <w:numPr>
          <w:ilvl w:val="0"/>
          <w:numId w:val="42"/>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Договор коммерческой концессии позволяет изготовителю (продавцу) товара:</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с помощью других предпринимателей обеспечить расширение продаж его товаров под своей торговой маркой;</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продать товар с условием, что изготовитель одновременно выступит его арендатором;</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обеспечить непрерывные приобретение и реализацию товара в условиях его дефицита на рынке.</w:t>
      </w:r>
    </w:p>
    <w:p w:rsidR="002A3BD7" w:rsidRPr="00841542" w:rsidRDefault="002A3BD7" w:rsidP="002A3BD7">
      <w:pPr>
        <w:pStyle w:val="aa"/>
        <w:numPr>
          <w:ilvl w:val="0"/>
          <w:numId w:val="42"/>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По договору торгового агентирования агент обязуется совершать:</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юридические и фактические действия;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только юридические действии;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только фактические действия.</w:t>
      </w:r>
    </w:p>
    <w:p w:rsidR="002A3BD7" w:rsidRPr="00841542" w:rsidRDefault="002A3BD7" w:rsidP="002A3BD7">
      <w:pPr>
        <w:pStyle w:val="aa"/>
        <w:numPr>
          <w:ilvl w:val="0"/>
          <w:numId w:val="36"/>
        </w:num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К договорам, содействующим торговле, относятся: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договор складского хранения;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договор ренты;</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договор транспортной экспедиции;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договор на оказание логистических услуг.</w:t>
      </w:r>
    </w:p>
    <w:p w:rsidR="002A3BD7" w:rsidRPr="00841542" w:rsidRDefault="002A3BD7" w:rsidP="002A3BD7">
      <w:pPr>
        <w:pStyle w:val="aa"/>
        <w:shd w:val="clear" w:color="auto" w:fill="FFFFFF"/>
        <w:adjustRightInd w:val="0"/>
        <w:ind w:left="1440"/>
        <w:jc w:val="both"/>
        <w:rPr>
          <w:rFonts w:ascii="Times New Roman" w:hAnsi="Times New Roman"/>
          <w:sz w:val="28"/>
          <w:szCs w:val="28"/>
        </w:rPr>
      </w:pPr>
    </w:p>
    <w:p w:rsidR="002A3BD7" w:rsidRPr="00841542" w:rsidRDefault="002A3BD7" w:rsidP="002A3BD7">
      <w:pPr>
        <w:pStyle w:val="aa"/>
        <w:numPr>
          <w:ilvl w:val="0"/>
          <w:numId w:val="36"/>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К торгово-посредническим договорам относятся договоры:</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агентирования;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доверительного управления;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комиссии;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коммерческого представительства.</w:t>
      </w:r>
    </w:p>
    <w:p w:rsidR="002A3BD7" w:rsidRPr="00841542" w:rsidRDefault="002A3BD7" w:rsidP="002A3BD7">
      <w:pPr>
        <w:pStyle w:val="aa"/>
        <w:numPr>
          <w:ilvl w:val="0"/>
          <w:numId w:val="36"/>
        </w:num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По договору контрактации заготовителю передается: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товар, являющийся результатом переработки выращенной продавцом сельскохозяйственной продукции;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произведенная продавцом сельскохозяйственная продукция;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сельскохозяйственная продукция, приобретенная продавцом у ее производителя.</w:t>
      </w:r>
    </w:p>
    <w:p w:rsidR="002A3BD7" w:rsidRPr="00841542" w:rsidRDefault="002A3BD7" w:rsidP="002A3BD7">
      <w:pPr>
        <w:pStyle w:val="aa"/>
        <w:numPr>
          <w:ilvl w:val="0"/>
          <w:numId w:val="36"/>
        </w:num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Видами коммерческих договоров являются:</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lastRenderedPageBreak/>
        <w:t>а) договоры продаж;</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посреднические договоры:</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договоры, содействующие торговле:</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организационные договоры.</w:t>
      </w:r>
    </w:p>
    <w:p w:rsidR="002A3BD7" w:rsidRPr="00841542" w:rsidRDefault="002A3BD7" w:rsidP="00126D52">
      <w:pPr>
        <w:pStyle w:val="aa"/>
        <w:shd w:val="clear" w:color="auto" w:fill="FFFFFF"/>
        <w:adjustRightInd w:val="0"/>
        <w:ind w:left="1440"/>
        <w:jc w:val="both"/>
        <w:rPr>
          <w:rFonts w:ascii="Times New Roman" w:hAnsi="Times New Roman"/>
          <w:sz w:val="28"/>
          <w:szCs w:val="28"/>
        </w:rPr>
      </w:pPr>
    </w:p>
    <w:p w:rsidR="002A3BD7" w:rsidRPr="00841542" w:rsidRDefault="002A3BD7" w:rsidP="00126D52">
      <w:pPr>
        <w:pStyle w:val="aa"/>
        <w:numPr>
          <w:ilvl w:val="0"/>
          <w:numId w:val="36"/>
        </w:numPr>
        <w:shd w:val="clear" w:color="auto" w:fill="FFFFFF"/>
        <w:adjustRightInd w:val="0"/>
        <w:ind w:left="1080" w:hanging="283"/>
        <w:jc w:val="both"/>
        <w:rPr>
          <w:rFonts w:ascii="Times New Roman" w:hAnsi="Times New Roman"/>
          <w:sz w:val="28"/>
          <w:szCs w:val="28"/>
        </w:rPr>
      </w:pPr>
      <w:r w:rsidRPr="00841542">
        <w:rPr>
          <w:rFonts w:ascii="Times New Roman" w:hAnsi="Times New Roman"/>
          <w:sz w:val="28"/>
          <w:szCs w:val="28"/>
        </w:rPr>
        <w:t>Договор на выполнение маркетинговых исследований относится к:</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торгово-посредническим договорам;</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договорам по организации торговли;</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договорам, содействующим торговле.</w:t>
      </w:r>
    </w:p>
    <w:p w:rsidR="002A3BD7" w:rsidRPr="00841542" w:rsidRDefault="002A3BD7" w:rsidP="00126D52">
      <w:pPr>
        <w:pStyle w:val="aa"/>
        <w:shd w:val="clear" w:color="auto" w:fill="FFFFFF"/>
        <w:adjustRightInd w:val="0"/>
        <w:ind w:left="1440"/>
        <w:jc w:val="both"/>
        <w:rPr>
          <w:rFonts w:ascii="Times New Roman" w:hAnsi="Times New Roman"/>
          <w:sz w:val="28"/>
          <w:szCs w:val="28"/>
        </w:rPr>
      </w:pPr>
    </w:p>
    <w:p w:rsidR="002A3BD7" w:rsidRPr="00841542" w:rsidRDefault="002A3BD7" w:rsidP="00126D52">
      <w:pPr>
        <w:pStyle w:val="aa"/>
        <w:numPr>
          <w:ilvl w:val="0"/>
          <w:numId w:val="36"/>
        </w:num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К договорам продаж в коммерческом праве относятся:</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поставка;</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контрактация;</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оптовая купля-продажа;</w:t>
      </w:r>
    </w:p>
    <w:p w:rsidR="00C624B1"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поставка для государственных нужд.</w:t>
      </w:r>
    </w:p>
    <w:p w:rsidR="00C624B1" w:rsidRPr="00841542" w:rsidRDefault="00C624B1" w:rsidP="00126D52">
      <w:pPr>
        <w:shd w:val="clear" w:color="auto" w:fill="FFFFFF"/>
        <w:adjustRightInd w:val="0"/>
        <w:ind w:firstLine="709"/>
        <w:jc w:val="both"/>
        <w:rPr>
          <w:rFonts w:ascii="Times New Roman" w:hAnsi="Times New Roman"/>
          <w:sz w:val="28"/>
          <w:szCs w:val="28"/>
        </w:rPr>
      </w:pPr>
    </w:p>
    <w:p w:rsidR="00C624B1" w:rsidRPr="00841542" w:rsidRDefault="00C624B1" w:rsidP="00126D52">
      <w:pPr>
        <w:shd w:val="clear" w:color="auto" w:fill="FFFFFF"/>
        <w:adjustRightInd w:val="0"/>
        <w:ind w:firstLine="709"/>
        <w:jc w:val="both"/>
        <w:rPr>
          <w:rFonts w:ascii="Times New Roman" w:hAnsi="Times New Roman"/>
          <w:sz w:val="28"/>
          <w:szCs w:val="28"/>
        </w:rPr>
      </w:pPr>
    </w:p>
    <w:p w:rsidR="002A3BD7" w:rsidRPr="00841542" w:rsidRDefault="002A3BD7" w:rsidP="00126D52">
      <w:pPr>
        <w:shd w:val="clear" w:color="auto" w:fill="FFFFFF"/>
        <w:adjustRightInd w:val="0"/>
        <w:ind w:firstLine="709"/>
        <w:jc w:val="both"/>
        <w:rPr>
          <w:rFonts w:ascii="Times New Roman" w:hAnsi="Times New Roman"/>
          <w:b/>
          <w:sz w:val="28"/>
          <w:szCs w:val="28"/>
        </w:rPr>
      </w:pPr>
      <w:r w:rsidRPr="00841542">
        <w:rPr>
          <w:rFonts w:ascii="Times New Roman" w:eastAsia="Times New Roman CYR" w:hAnsi="Times New Roman"/>
          <w:b/>
          <w:bCs/>
          <w:sz w:val="28"/>
          <w:szCs w:val="28"/>
        </w:rPr>
        <w:t>Тестовые задания по теме «</w:t>
      </w:r>
      <w:r w:rsidRPr="00841542">
        <w:rPr>
          <w:rFonts w:ascii="Times New Roman" w:hAnsi="Times New Roman"/>
          <w:b/>
          <w:sz w:val="28"/>
          <w:szCs w:val="28"/>
        </w:rPr>
        <w:t>Кредитование и расчеты в коммерческой деятельности».</w:t>
      </w:r>
    </w:p>
    <w:p w:rsidR="00AD09FB" w:rsidRPr="00841542" w:rsidRDefault="00AD09FB" w:rsidP="00126D52">
      <w:pPr>
        <w:shd w:val="clear" w:color="auto" w:fill="FFFFFF"/>
        <w:adjustRightInd w:val="0"/>
        <w:ind w:firstLine="709"/>
        <w:jc w:val="both"/>
        <w:rPr>
          <w:rFonts w:ascii="Times New Roman" w:hAnsi="Times New Roman"/>
          <w:b/>
          <w:sz w:val="28"/>
          <w:szCs w:val="28"/>
        </w:rPr>
      </w:pPr>
      <w:r w:rsidRPr="00841542">
        <w:rPr>
          <w:rFonts w:ascii="Times New Roman" w:eastAsia="Times New Roman" w:hAnsi="Times New Roman"/>
          <w:i/>
          <w:color w:val="000000"/>
          <w:kern w:val="0"/>
          <w:sz w:val="28"/>
          <w:szCs w:val="28"/>
          <w:lang w:eastAsia="ru-RU"/>
        </w:rPr>
        <w:t>Выберите правильный ответ</w:t>
      </w:r>
    </w:p>
    <w:p w:rsidR="00126D52" w:rsidRPr="00841542" w:rsidRDefault="00126D52" w:rsidP="00173C35">
      <w:pPr>
        <w:pStyle w:val="aa"/>
        <w:numPr>
          <w:ilvl w:val="0"/>
          <w:numId w:val="43"/>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Услуги и операции коммерческого банка можно разделить на</w:t>
      </w:r>
      <w:r w:rsidR="00AD09FB" w:rsidRPr="00841542">
        <w:rPr>
          <w:rFonts w:ascii="Times New Roman" w:hAnsi="Times New Roman"/>
          <w:sz w:val="28"/>
          <w:szCs w:val="28"/>
        </w:rPr>
        <w:t>:</w:t>
      </w:r>
    </w:p>
    <w:p w:rsidR="00AD09FB" w:rsidRPr="00841542" w:rsidRDefault="00AD09FB" w:rsidP="00173C35">
      <w:pPr>
        <w:pStyle w:val="aa"/>
        <w:shd w:val="clear" w:color="auto" w:fill="FFFFFF"/>
        <w:adjustRightInd w:val="0"/>
        <w:ind w:left="1080" w:hanging="360"/>
        <w:jc w:val="both"/>
        <w:rPr>
          <w:rFonts w:ascii="Times New Roman" w:hAnsi="Times New Roman"/>
          <w:sz w:val="28"/>
          <w:szCs w:val="28"/>
        </w:rPr>
      </w:pPr>
      <w:r w:rsidRPr="00841542">
        <w:rPr>
          <w:rFonts w:ascii="Times New Roman" w:hAnsi="Times New Roman"/>
          <w:sz w:val="28"/>
          <w:szCs w:val="28"/>
        </w:rPr>
        <w:t>а) банковские и небанковские;</w:t>
      </w:r>
    </w:p>
    <w:p w:rsidR="00AD09FB" w:rsidRPr="00841542" w:rsidRDefault="00AD09FB" w:rsidP="00173C35">
      <w:pPr>
        <w:pStyle w:val="aa"/>
        <w:shd w:val="clear" w:color="auto" w:fill="FFFFFF"/>
        <w:adjustRightInd w:val="0"/>
        <w:ind w:left="1080" w:hanging="360"/>
        <w:jc w:val="both"/>
        <w:rPr>
          <w:rFonts w:ascii="Times New Roman" w:hAnsi="Times New Roman"/>
          <w:sz w:val="28"/>
          <w:szCs w:val="28"/>
        </w:rPr>
      </w:pPr>
      <w:r w:rsidRPr="00841542">
        <w:rPr>
          <w:rFonts w:ascii="Times New Roman" w:hAnsi="Times New Roman"/>
          <w:sz w:val="28"/>
          <w:szCs w:val="28"/>
        </w:rPr>
        <w:t>б) основные и второстепенные;</w:t>
      </w:r>
    </w:p>
    <w:p w:rsidR="00AD09FB" w:rsidRPr="00841542" w:rsidRDefault="00AD09FB" w:rsidP="00173C35">
      <w:pPr>
        <w:pStyle w:val="aa"/>
        <w:shd w:val="clear" w:color="auto" w:fill="FFFFFF"/>
        <w:adjustRightInd w:val="0"/>
        <w:ind w:left="1080" w:hanging="360"/>
        <w:jc w:val="both"/>
        <w:rPr>
          <w:rFonts w:ascii="Times New Roman" w:hAnsi="Times New Roman"/>
          <w:sz w:val="28"/>
          <w:szCs w:val="28"/>
        </w:rPr>
      </w:pPr>
      <w:r w:rsidRPr="00841542">
        <w:rPr>
          <w:rFonts w:ascii="Times New Roman" w:hAnsi="Times New Roman"/>
          <w:sz w:val="28"/>
          <w:szCs w:val="28"/>
        </w:rPr>
        <w:t>в) добровольные и принудительные..</w:t>
      </w:r>
    </w:p>
    <w:p w:rsidR="00AD09FB" w:rsidRPr="00841542" w:rsidRDefault="00AD09FB" w:rsidP="00173C35">
      <w:pPr>
        <w:shd w:val="clear" w:color="auto" w:fill="FFFFFF"/>
        <w:adjustRightInd w:val="0"/>
        <w:ind w:hanging="360"/>
        <w:jc w:val="both"/>
        <w:rPr>
          <w:rFonts w:ascii="Times New Roman" w:hAnsi="Times New Roman"/>
          <w:sz w:val="28"/>
          <w:szCs w:val="28"/>
        </w:rPr>
      </w:pP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2.</w:t>
      </w:r>
      <w:r w:rsidR="00126D52" w:rsidRPr="00841542">
        <w:rPr>
          <w:rFonts w:ascii="Times New Roman" w:hAnsi="Times New Roman"/>
          <w:sz w:val="28"/>
          <w:szCs w:val="28"/>
        </w:rPr>
        <w:t xml:space="preserve"> Что является продуктом банковской деятельности</w:t>
      </w:r>
      <w:r w:rsidRPr="00841542">
        <w:rPr>
          <w:rFonts w:ascii="Times New Roman" w:hAnsi="Times New Roman"/>
          <w:sz w:val="28"/>
          <w:szCs w:val="28"/>
        </w:rPr>
        <w:t>:</w:t>
      </w: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 xml:space="preserve"> банковская услуга</w:t>
      </w:r>
      <w:r w:rsidRPr="00841542">
        <w:rPr>
          <w:rFonts w:ascii="Times New Roman" w:hAnsi="Times New Roman"/>
          <w:sz w:val="28"/>
          <w:szCs w:val="28"/>
        </w:rPr>
        <w:t>;</w:t>
      </w: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банковская операция</w:t>
      </w:r>
      <w:r w:rsidRPr="00841542">
        <w:rPr>
          <w:rFonts w:ascii="Times New Roman" w:hAnsi="Times New Roman"/>
          <w:sz w:val="28"/>
          <w:szCs w:val="28"/>
        </w:rPr>
        <w:t>;</w:t>
      </w: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банковский продукт</w:t>
      </w:r>
      <w:r w:rsidRPr="00841542">
        <w:rPr>
          <w:rFonts w:ascii="Times New Roman" w:hAnsi="Times New Roman"/>
          <w:sz w:val="28"/>
          <w:szCs w:val="28"/>
        </w:rPr>
        <w:t>;</w:t>
      </w: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 xml:space="preserve">г) </w:t>
      </w:r>
      <w:r w:rsidR="00126D52" w:rsidRPr="00841542">
        <w:rPr>
          <w:rFonts w:ascii="Times New Roman" w:hAnsi="Times New Roman"/>
          <w:sz w:val="28"/>
          <w:szCs w:val="28"/>
        </w:rPr>
        <w:t xml:space="preserve"> банковское управление</w:t>
      </w:r>
      <w:r w:rsidRPr="00841542">
        <w:rPr>
          <w:rFonts w:ascii="Times New Roman" w:hAnsi="Times New Roman"/>
          <w:sz w:val="28"/>
          <w:szCs w:val="28"/>
        </w:rPr>
        <w:t>.</w:t>
      </w:r>
    </w:p>
    <w:p w:rsidR="00AD09FB" w:rsidRPr="00841542" w:rsidRDefault="00AD09FB"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 xml:space="preserve">3. </w:t>
      </w:r>
      <w:r w:rsidR="00126D52" w:rsidRPr="00841542">
        <w:rPr>
          <w:rFonts w:ascii="Times New Roman" w:hAnsi="Times New Roman"/>
          <w:sz w:val="28"/>
          <w:szCs w:val="28"/>
        </w:rPr>
        <w:t>Укажите вид платежного оборота, в соответствии с которым осуществляется</w:t>
      </w:r>
      <w:r w:rsidRPr="00841542">
        <w:rPr>
          <w:rFonts w:ascii="Times New Roman" w:hAnsi="Times New Roman"/>
          <w:sz w:val="28"/>
          <w:szCs w:val="28"/>
        </w:rPr>
        <w:t xml:space="preserve"> </w:t>
      </w:r>
      <w:r w:rsidR="00126D52" w:rsidRPr="00841542">
        <w:rPr>
          <w:rFonts w:ascii="Times New Roman" w:hAnsi="Times New Roman"/>
          <w:sz w:val="28"/>
          <w:szCs w:val="28"/>
        </w:rPr>
        <w:t>расчеты за товары и услуги между клиентами банков</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клиринг</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межхозяйственный оборот</w:t>
      </w:r>
      <w:r w:rsidRPr="00841542">
        <w:rPr>
          <w:rFonts w:ascii="Times New Roman" w:hAnsi="Times New Roman"/>
          <w:sz w:val="28"/>
          <w:szCs w:val="28"/>
        </w:rPr>
        <w:t>;</w:t>
      </w:r>
      <w:r w:rsidR="00126D52" w:rsidRPr="00841542">
        <w:rPr>
          <w:rFonts w:ascii="Times New Roman" w:hAnsi="Times New Roman"/>
          <w:sz w:val="28"/>
          <w:szCs w:val="28"/>
        </w:rPr>
        <w:t xml:space="preserve"> </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 xml:space="preserve">в) </w:t>
      </w:r>
      <w:r w:rsidR="00126D52" w:rsidRPr="00841542">
        <w:rPr>
          <w:rFonts w:ascii="Times New Roman" w:hAnsi="Times New Roman"/>
          <w:sz w:val="28"/>
          <w:szCs w:val="28"/>
        </w:rPr>
        <w:t>наличный оборот</w:t>
      </w:r>
      <w:r w:rsidRPr="00841542">
        <w:rPr>
          <w:rFonts w:ascii="Times New Roman" w:hAnsi="Times New Roman"/>
          <w:sz w:val="28"/>
          <w:szCs w:val="28"/>
        </w:rPr>
        <w:t>.</w:t>
      </w:r>
    </w:p>
    <w:p w:rsidR="00AD09FB" w:rsidRPr="00841542" w:rsidRDefault="00AD09FB"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4.</w:t>
      </w:r>
      <w:r w:rsidR="00126D52" w:rsidRPr="00841542">
        <w:rPr>
          <w:rFonts w:ascii="Times New Roman" w:hAnsi="Times New Roman"/>
          <w:sz w:val="28"/>
          <w:szCs w:val="28"/>
        </w:rPr>
        <w:t xml:space="preserve"> Выделите вид расчетной услуги банка клиентам, содержащий оформление</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согласия платежа на списание средств с его счета</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переуступка прав требования</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lastRenderedPageBreak/>
        <w:t>в)</w:t>
      </w:r>
      <w:r w:rsidR="00126D52" w:rsidRPr="00841542">
        <w:rPr>
          <w:rFonts w:ascii="Times New Roman" w:hAnsi="Times New Roman"/>
          <w:sz w:val="28"/>
          <w:szCs w:val="28"/>
        </w:rPr>
        <w:t xml:space="preserve"> аваль</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акцепт</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5.</w:t>
      </w:r>
      <w:r w:rsidR="00126D52" w:rsidRPr="00841542">
        <w:rPr>
          <w:rFonts w:ascii="Times New Roman" w:hAnsi="Times New Roman"/>
          <w:sz w:val="28"/>
          <w:szCs w:val="28"/>
        </w:rPr>
        <w:t xml:space="preserve"> Укажите форму безналичных расчетов, применяющихся владельцами</w:t>
      </w:r>
      <w:r w:rsidR="00B5411D" w:rsidRPr="00841542">
        <w:rPr>
          <w:rFonts w:ascii="Times New Roman" w:hAnsi="Times New Roman"/>
          <w:sz w:val="28"/>
          <w:szCs w:val="28"/>
        </w:rPr>
        <w:t xml:space="preserve"> </w:t>
      </w:r>
      <w:r w:rsidR="00126D52" w:rsidRPr="00841542">
        <w:rPr>
          <w:rFonts w:ascii="Times New Roman" w:hAnsi="Times New Roman"/>
          <w:sz w:val="28"/>
          <w:szCs w:val="28"/>
        </w:rPr>
        <w:t>специального лицевого счета в виде письменного распоряжения плательщику</w:t>
      </w:r>
      <w:r w:rsidRPr="00841542">
        <w:rPr>
          <w:rFonts w:ascii="Times New Roman" w:hAnsi="Times New Roman"/>
          <w:sz w:val="28"/>
          <w:szCs w:val="28"/>
        </w:rPr>
        <w:t xml:space="preserve"> к</w:t>
      </w:r>
      <w:r w:rsidR="00126D52" w:rsidRPr="00841542">
        <w:rPr>
          <w:rFonts w:ascii="Times New Roman" w:hAnsi="Times New Roman"/>
          <w:sz w:val="28"/>
          <w:szCs w:val="28"/>
        </w:rPr>
        <w:t>редитной организации уплатить сумму денег, соответствующей указанной в</w:t>
      </w:r>
      <w:r w:rsidRPr="00841542">
        <w:rPr>
          <w:rFonts w:ascii="Times New Roman" w:hAnsi="Times New Roman"/>
          <w:sz w:val="28"/>
          <w:szCs w:val="28"/>
        </w:rPr>
        <w:t xml:space="preserve"> </w:t>
      </w:r>
      <w:r w:rsidR="00126D52" w:rsidRPr="00841542">
        <w:rPr>
          <w:rFonts w:ascii="Times New Roman" w:hAnsi="Times New Roman"/>
          <w:sz w:val="28"/>
          <w:szCs w:val="28"/>
        </w:rPr>
        <w:t>документах на оплату товаров и услуг, предоставленных юридическим лицом-поставщиком</w:t>
      </w:r>
      <w:r w:rsidRPr="00841542">
        <w:rPr>
          <w:rFonts w:ascii="Times New Roman" w:hAnsi="Times New Roman"/>
          <w:sz w:val="28"/>
          <w:szCs w:val="28"/>
        </w:rPr>
        <w:t>:</w:t>
      </w: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 xml:space="preserve"> платежное поручение</w:t>
      </w:r>
      <w:r w:rsidRPr="00841542">
        <w:rPr>
          <w:rFonts w:ascii="Times New Roman" w:hAnsi="Times New Roman"/>
          <w:sz w:val="28"/>
          <w:szCs w:val="28"/>
        </w:rPr>
        <w:t>;</w:t>
      </w: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платежная (пластиковая) карточка</w:t>
      </w:r>
      <w:r w:rsidRPr="00841542">
        <w:rPr>
          <w:rFonts w:ascii="Times New Roman" w:hAnsi="Times New Roman"/>
          <w:sz w:val="28"/>
          <w:szCs w:val="28"/>
        </w:rPr>
        <w:t>;</w:t>
      </w: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платежное требование</w:t>
      </w:r>
      <w:r w:rsidRPr="00841542">
        <w:rPr>
          <w:rFonts w:ascii="Times New Roman" w:hAnsi="Times New Roman"/>
          <w:sz w:val="28"/>
          <w:szCs w:val="28"/>
        </w:rPr>
        <w:t>;</w:t>
      </w: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чеки</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AD09FB" w:rsidRPr="00841542" w:rsidRDefault="00AD09FB" w:rsidP="00B5411D">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6.</w:t>
      </w:r>
      <w:r w:rsidR="00126D52" w:rsidRPr="00841542">
        <w:rPr>
          <w:rFonts w:ascii="Times New Roman" w:hAnsi="Times New Roman"/>
          <w:sz w:val="28"/>
          <w:szCs w:val="28"/>
        </w:rPr>
        <w:t xml:space="preserve"> Система расчетов, при которой момент списания средств со счета плательщика</w:t>
      </w:r>
      <w:r w:rsidRPr="00841542">
        <w:rPr>
          <w:rFonts w:ascii="Times New Roman" w:hAnsi="Times New Roman"/>
          <w:sz w:val="28"/>
          <w:szCs w:val="28"/>
        </w:rPr>
        <w:t xml:space="preserve"> </w:t>
      </w:r>
      <w:r w:rsidR="00126D52" w:rsidRPr="00841542">
        <w:rPr>
          <w:rFonts w:ascii="Times New Roman" w:hAnsi="Times New Roman"/>
          <w:sz w:val="28"/>
          <w:szCs w:val="28"/>
        </w:rPr>
        <w:t xml:space="preserve">совпадает с моментом их зачисления на счет получателя: </w:t>
      </w:r>
    </w:p>
    <w:p w:rsidR="00126D52" w:rsidRPr="00841542" w:rsidRDefault="00AD09FB" w:rsidP="00B5411D">
      <w:pPr>
        <w:shd w:val="clear" w:color="auto" w:fill="FFFFFF"/>
        <w:adjustRightInd w:val="0"/>
        <w:ind w:left="6237" w:hanging="5528"/>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телеграфный перевод</w:t>
      </w:r>
      <w:r w:rsidRPr="00841542">
        <w:rPr>
          <w:rFonts w:ascii="Times New Roman" w:hAnsi="Times New Roman"/>
          <w:sz w:val="28"/>
          <w:szCs w:val="28"/>
        </w:rPr>
        <w:t>;</w:t>
      </w:r>
    </w:p>
    <w:p w:rsidR="00126D52" w:rsidRPr="00841542" w:rsidRDefault="00AD09FB" w:rsidP="00B5411D">
      <w:pPr>
        <w:shd w:val="clear" w:color="auto" w:fill="FFFFFF"/>
        <w:adjustRightInd w:val="0"/>
        <w:ind w:left="6237" w:hanging="5528"/>
        <w:jc w:val="both"/>
        <w:rPr>
          <w:rFonts w:ascii="Times New Roman" w:hAnsi="Times New Roman"/>
          <w:sz w:val="28"/>
          <w:szCs w:val="28"/>
        </w:rPr>
      </w:pPr>
      <w:r w:rsidRPr="00841542">
        <w:rPr>
          <w:rFonts w:ascii="Times New Roman" w:hAnsi="Times New Roman"/>
          <w:sz w:val="28"/>
          <w:szCs w:val="28"/>
        </w:rPr>
        <w:t xml:space="preserve">б) </w:t>
      </w:r>
      <w:r w:rsidR="00126D52" w:rsidRPr="00841542">
        <w:rPr>
          <w:rFonts w:ascii="Times New Roman" w:hAnsi="Times New Roman"/>
          <w:sz w:val="28"/>
          <w:szCs w:val="28"/>
        </w:rPr>
        <w:t>расчеты посредством платежных карточек</w:t>
      </w:r>
      <w:r w:rsidRPr="00841542">
        <w:rPr>
          <w:rFonts w:ascii="Times New Roman" w:hAnsi="Times New Roman"/>
          <w:sz w:val="28"/>
          <w:szCs w:val="28"/>
        </w:rPr>
        <w:t>;</w:t>
      </w:r>
    </w:p>
    <w:p w:rsidR="00126D52" w:rsidRPr="00841542" w:rsidRDefault="00AD09FB" w:rsidP="00B5411D">
      <w:pPr>
        <w:shd w:val="clear" w:color="auto" w:fill="FFFFFF"/>
        <w:adjustRightInd w:val="0"/>
        <w:ind w:left="6237" w:hanging="5528"/>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«on-lIne»</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7.</w:t>
      </w:r>
      <w:r w:rsidR="00126D52" w:rsidRPr="00841542">
        <w:rPr>
          <w:rFonts w:ascii="Times New Roman" w:hAnsi="Times New Roman"/>
          <w:sz w:val="28"/>
          <w:szCs w:val="28"/>
        </w:rPr>
        <w:t xml:space="preserve"> Укажите предельный срок осуществления безналичных расчетов в пределах РФ</w:t>
      </w:r>
      <w:r w:rsidRPr="00841542">
        <w:rPr>
          <w:rFonts w:ascii="Times New Roman" w:hAnsi="Times New Roman"/>
          <w:sz w:val="28"/>
          <w:szCs w:val="28"/>
        </w:rPr>
        <w:t>:</w:t>
      </w:r>
    </w:p>
    <w:p w:rsidR="00126D52" w:rsidRPr="00841542" w:rsidRDefault="00AD09FB" w:rsidP="00B5411D">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3 дня</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5 дней</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 xml:space="preserve">в) </w:t>
      </w:r>
      <w:r w:rsidR="00126D52" w:rsidRPr="00841542">
        <w:rPr>
          <w:rFonts w:ascii="Times New Roman" w:hAnsi="Times New Roman"/>
          <w:sz w:val="28"/>
          <w:szCs w:val="28"/>
        </w:rPr>
        <w:t xml:space="preserve"> 7 дней</w:t>
      </w:r>
      <w:r w:rsidR="00A2050A" w:rsidRPr="00841542">
        <w:rPr>
          <w:rFonts w:ascii="Times New Roman" w:hAnsi="Times New Roman"/>
          <w:sz w:val="28"/>
          <w:szCs w:val="28"/>
        </w:rPr>
        <w:t>.</w:t>
      </w:r>
    </w:p>
    <w:p w:rsidR="00AD09FB" w:rsidRPr="00841542" w:rsidRDefault="00AD09FB"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 xml:space="preserve">8. </w:t>
      </w:r>
      <w:r w:rsidR="00126D52" w:rsidRPr="00841542">
        <w:rPr>
          <w:rFonts w:ascii="Times New Roman" w:hAnsi="Times New Roman"/>
          <w:sz w:val="28"/>
          <w:szCs w:val="28"/>
        </w:rPr>
        <w:t xml:space="preserve"> Какой вид платежных карточек относится к финансовым</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клубные</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кредитные</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дебетовые</w:t>
      </w:r>
      <w:r w:rsidR="00B5411D"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9.</w:t>
      </w:r>
      <w:r w:rsidR="00126D52" w:rsidRPr="00841542">
        <w:rPr>
          <w:rFonts w:ascii="Times New Roman" w:hAnsi="Times New Roman"/>
          <w:sz w:val="28"/>
          <w:szCs w:val="28"/>
        </w:rPr>
        <w:t xml:space="preserve"> Дополнительный лист, прилагаемый к векселю для оформления индоссамента</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тратта</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 xml:space="preserve">б) </w:t>
      </w:r>
      <w:r w:rsidR="00126D52" w:rsidRPr="00841542">
        <w:rPr>
          <w:rFonts w:ascii="Times New Roman" w:hAnsi="Times New Roman"/>
          <w:sz w:val="28"/>
          <w:szCs w:val="28"/>
        </w:rPr>
        <w:t xml:space="preserve"> акцент</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 xml:space="preserve">в) </w:t>
      </w:r>
      <w:r w:rsidR="00126D52" w:rsidRPr="00841542">
        <w:rPr>
          <w:rFonts w:ascii="Times New Roman" w:hAnsi="Times New Roman"/>
          <w:sz w:val="28"/>
          <w:szCs w:val="28"/>
        </w:rPr>
        <w:t xml:space="preserve"> аллонж</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аваль</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10.</w:t>
      </w:r>
      <w:r w:rsidR="00126D52" w:rsidRPr="00841542">
        <w:rPr>
          <w:rFonts w:ascii="Times New Roman" w:hAnsi="Times New Roman"/>
          <w:sz w:val="28"/>
          <w:szCs w:val="28"/>
        </w:rPr>
        <w:t xml:space="preserve"> Механизм прямых расчетов между банками, основанный на зачете взаимных</w:t>
      </w:r>
      <w:r w:rsidRPr="00841542">
        <w:rPr>
          <w:rFonts w:ascii="Times New Roman" w:hAnsi="Times New Roman"/>
          <w:sz w:val="28"/>
          <w:szCs w:val="28"/>
        </w:rPr>
        <w:t xml:space="preserve"> </w:t>
      </w:r>
      <w:r w:rsidR="00126D52" w:rsidRPr="00841542">
        <w:rPr>
          <w:rFonts w:ascii="Times New Roman" w:hAnsi="Times New Roman"/>
          <w:sz w:val="28"/>
          <w:szCs w:val="28"/>
        </w:rPr>
        <w:t>требований и обязательств</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МФО</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lastRenderedPageBreak/>
        <w:t>б)</w:t>
      </w:r>
      <w:r w:rsidR="00126D52" w:rsidRPr="00841542">
        <w:rPr>
          <w:rFonts w:ascii="Times New Roman" w:hAnsi="Times New Roman"/>
          <w:sz w:val="28"/>
          <w:szCs w:val="28"/>
        </w:rPr>
        <w:t xml:space="preserve"> корреспондентские счета «Лоро»- «Ностро»</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клиринг</w:t>
      </w:r>
      <w:r w:rsidRPr="00841542">
        <w:rPr>
          <w:rFonts w:ascii="Times New Roman" w:hAnsi="Times New Roman"/>
          <w:sz w:val="28"/>
          <w:szCs w:val="28"/>
        </w:rPr>
        <w:t>.</w:t>
      </w:r>
    </w:p>
    <w:p w:rsidR="00A2050A" w:rsidRPr="00841542" w:rsidRDefault="00A2050A" w:rsidP="00B5411D">
      <w:pPr>
        <w:shd w:val="clear" w:color="auto" w:fill="FFFFFF"/>
        <w:adjustRightInd w:val="0"/>
        <w:ind w:left="567"/>
        <w:jc w:val="both"/>
        <w:rPr>
          <w:rFonts w:ascii="Times New Roman" w:hAnsi="Times New Roman"/>
          <w:sz w:val="28"/>
          <w:szCs w:val="28"/>
        </w:rPr>
      </w:pPr>
    </w:p>
    <w:p w:rsidR="00126D52" w:rsidRPr="00841542" w:rsidRDefault="00126D52" w:rsidP="00B5411D">
      <w:pPr>
        <w:pStyle w:val="aa"/>
        <w:numPr>
          <w:ilvl w:val="0"/>
          <w:numId w:val="36"/>
        </w:numPr>
        <w:shd w:val="clear" w:color="auto" w:fill="FFFFFF"/>
        <w:adjustRightInd w:val="0"/>
        <w:ind w:left="993" w:hanging="426"/>
        <w:jc w:val="both"/>
        <w:rPr>
          <w:rFonts w:ascii="Times New Roman" w:hAnsi="Times New Roman"/>
          <w:sz w:val="28"/>
          <w:szCs w:val="28"/>
        </w:rPr>
      </w:pPr>
      <w:r w:rsidRPr="00841542">
        <w:rPr>
          <w:rFonts w:ascii="Times New Roman" w:hAnsi="Times New Roman"/>
          <w:sz w:val="28"/>
          <w:szCs w:val="28"/>
        </w:rPr>
        <w:t>Вид банковской кассы, предназначенный для учета денег, находящихся в</w:t>
      </w:r>
      <w:r w:rsidR="00A2050A" w:rsidRPr="00841542">
        <w:rPr>
          <w:rFonts w:ascii="Times New Roman" w:hAnsi="Times New Roman"/>
          <w:sz w:val="28"/>
          <w:szCs w:val="28"/>
        </w:rPr>
        <w:t xml:space="preserve"> </w:t>
      </w:r>
      <w:r w:rsidRPr="00841542">
        <w:rPr>
          <w:rFonts w:ascii="Times New Roman" w:hAnsi="Times New Roman"/>
          <w:sz w:val="28"/>
          <w:szCs w:val="28"/>
        </w:rPr>
        <w:t>обращении у банка</w:t>
      </w:r>
      <w:r w:rsidR="00A2050A"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операционная</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оборотная</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приходная касса</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расходная касса</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 xml:space="preserve">12. </w:t>
      </w:r>
      <w:r w:rsidR="00126D52" w:rsidRPr="00841542">
        <w:rPr>
          <w:rFonts w:ascii="Times New Roman" w:hAnsi="Times New Roman"/>
          <w:sz w:val="28"/>
          <w:szCs w:val="28"/>
        </w:rPr>
        <w:t xml:space="preserve"> Контроль за правильностью совершения расчетов осуществляют</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все банки</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все кредитные организаци</w:t>
      </w:r>
      <w:r w:rsidRPr="00841542">
        <w:rPr>
          <w:rFonts w:ascii="Times New Roman" w:hAnsi="Times New Roman"/>
          <w:sz w:val="28"/>
          <w:szCs w:val="28"/>
        </w:rPr>
        <w:t>и;</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центральный банк</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все участники расчетов</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 xml:space="preserve">д) </w:t>
      </w:r>
      <w:r w:rsidR="00126D52" w:rsidRPr="00841542">
        <w:rPr>
          <w:rFonts w:ascii="Times New Roman" w:hAnsi="Times New Roman"/>
          <w:sz w:val="28"/>
          <w:szCs w:val="28"/>
        </w:rPr>
        <w:t>государство</w:t>
      </w:r>
      <w:r w:rsidRPr="00841542">
        <w:rPr>
          <w:rFonts w:ascii="Times New Roman" w:hAnsi="Times New Roman"/>
          <w:sz w:val="28"/>
          <w:szCs w:val="28"/>
        </w:rPr>
        <w:t>.</w:t>
      </w:r>
    </w:p>
    <w:p w:rsidR="00126D52" w:rsidRPr="00841542" w:rsidRDefault="00126D52" w:rsidP="00B5411D">
      <w:pPr>
        <w:shd w:val="clear" w:color="auto" w:fill="FFFFFF"/>
        <w:adjustRightInd w:val="0"/>
        <w:ind w:firstLine="567"/>
        <w:jc w:val="both"/>
        <w:rPr>
          <w:rFonts w:ascii="Times New Roman" w:hAnsi="Times New Roman"/>
          <w:sz w:val="28"/>
          <w:szCs w:val="28"/>
        </w:rPr>
      </w:pPr>
    </w:p>
    <w:p w:rsidR="00126D52" w:rsidRPr="00841542" w:rsidRDefault="00A2050A" w:rsidP="00B5411D">
      <w:pPr>
        <w:shd w:val="clear" w:color="auto" w:fill="FFFFFF"/>
        <w:adjustRightInd w:val="0"/>
        <w:ind w:left="1134" w:hanging="567"/>
        <w:jc w:val="both"/>
        <w:rPr>
          <w:rFonts w:ascii="Times New Roman" w:hAnsi="Times New Roman"/>
          <w:sz w:val="28"/>
          <w:szCs w:val="28"/>
        </w:rPr>
      </w:pPr>
      <w:r w:rsidRPr="00841542">
        <w:rPr>
          <w:rFonts w:ascii="Times New Roman" w:hAnsi="Times New Roman"/>
          <w:sz w:val="28"/>
          <w:szCs w:val="28"/>
        </w:rPr>
        <w:t xml:space="preserve">13. </w:t>
      </w:r>
      <w:r w:rsidR="00126D52" w:rsidRPr="00841542">
        <w:rPr>
          <w:rFonts w:ascii="Times New Roman" w:hAnsi="Times New Roman"/>
          <w:sz w:val="28"/>
          <w:szCs w:val="28"/>
        </w:rPr>
        <w:t xml:space="preserve"> Расчеты платежными поручениями</w:t>
      </w:r>
      <w:r w:rsidRPr="00841542">
        <w:rPr>
          <w:rFonts w:ascii="Times New Roman" w:hAnsi="Times New Roman"/>
          <w:sz w:val="28"/>
          <w:szCs w:val="28"/>
        </w:rPr>
        <w:t>:</w:t>
      </w:r>
    </w:p>
    <w:p w:rsidR="00126D52" w:rsidRPr="00841542" w:rsidRDefault="00A2050A" w:rsidP="00B5411D">
      <w:pPr>
        <w:shd w:val="clear" w:color="auto" w:fill="FFFFFF"/>
        <w:adjustRightInd w:val="0"/>
        <w:ind w:left="1134" w:hanging="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гарантируют соблюдение интересов поставщика</w:t>
      </w:r>
      <w:r w:rsidRPr="00841542">
        <w:rPr>
          <w:rFonts w:ascii="Times New Roman" w:hAnsi="Times New Roman"/>
          <w:sz w:val="28"/>
          <w:szCs w:val="28"/>
        </w:rPr>
        <w:t>;</w:t>
      </w:r>
    </w:p>
    <w:p w:rsidR="00126D52" w:rsidRPr="00841542" w:rsidRDefault="00A2050A" w:rsidP="00B5411D">
      <w:pPr>
        <w:shd w:val="clear" w:color="auto" w:fill="FFFFFF"/>
        <w:adjustRightInd w:val="0"/>
        <w:ind w:left="1134" w:hanging="567"/>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гарантируют соблюдение интересов поставщика при условии предоплаты</w:t>
      </w:r>
      <w:r w:rsidRPr="00841542">
        <w:rPr>
          <w:rFonts w:ascii="Times New Roman" w:hAnsi="Times New Roman"/>
          <w:sz w:val="28"/>
          <w:szCs w:val="28"/>
        </w:rPr>
        <w:t>;</w:t>
      </w:r>
    </w:p>
    <w:p w:rsidR="00126D52" w:rsidRPr="00841542" w:rsidRDefault="00A2050A" w:rsidP="00B5411D">
      <w:pPr>
        <w:shd w:val="clear" w:color="auto" w:fill="FFFFFF"/>
        <w:adjustRightInd w:val="0"/>
        <w:ind w:left="1134" w:hanging="567"/>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гарантируют соблюдение интересов покупателя</w:t>
      </w:r>
      <w:r w:rsidRPr="00841542">
        <w:rPr>
          <w:rFonts w:ascii="Times New Roman" w:hAnsi="Times New Roman"/>
          <w:sz w:val="28"/>
          <w:szCs w:val="28"/>
        </w:rPr>
        <w:t>.</w:t>
      </w:r>
    </w:p>
    <w:p w:rsidR="00A2050A" w:rsidRPr="00841542" w:rsidRDefault="00A2050A" w:rsidP="00B5411D">
      <w:pPr>
        <w:shd w:val="clear" w:color="auto" w:fill="FFFFFF"/>
        <w:adjustRightInd w:val="0"/>
        <w:ind w:left="1134" w:firstLine="567"/>
        <w:jc w:val="both"/>
        <w:rPr>
          <w:rFonts w:ascii="Times New Roman" w:hAnsi="Times New Roman"/>
          <w:sz w:val="28"/>
          <w:szCs w:val="28"/>
        </w:rPr>
      </w:pPr>
    </w:p>
    <w:p w:rsidR="00126D52" w:rsidRPr="00841542" w:rsidRDefault="00126D52" w:rsidP="00B5411D">
      <w:pPr>
        <w:pStyle w:val="aa"/>
        <w:numPr>
          <w:ilvl w:val="0"/>
          <w:numId w:val="32"/>
        </w:numPr>
        <w:shd w:val="clear" w:color="auto" w:fill="FFFFFF"/>
        <w:tabs>
          <w:tab w:val="left" w:pos="1134"/>
        </w:tabs>
        <w:adjustRightInd w:val="0"/>
        <w:ind w:left="709" w:hanging="142"/>
        <w:jc w:val="both"/>
        <w:rPr>
          <w:rFonts w:ascii="Times New Roman" w:hAnsi="Times New Roman"/>
          <w:sz w:val="28"/>
          <w:szCs w:val="28"/>
        </w:rPr>
      </w:pPr>
      <w:r w:rsidRPr="00841542">
        <w:rPr>
          <w:rFonts w:ascii="Times New Roman" w:hAnsi="Times New Roman"/>
          <w:sz w:val="28"/>
          <w:szCs w:val="28"/>
        </w:rPr>
        <w:t>Безналичные расчеты в финансовом секторе экономики без участия банка</w:t>
      </w:r>
      <w:r w:rsidR="00A2050A" w:rsidRPr="00841542">
        <w:rPr>
          <w:rFonts w:ascii="Times New Roman" w:hAnsi="Times New Roman"/>
          <w:sz w:val="28"/>
          <w:szCs w:val="28"/>
        </w:rPr>
        <w:t>:</w:t>
      </w:r>
    </w:p>
    <w:p w:rsidR="00126D52" w:rsidRPr="00841542" w:rsidRDefault="00A2050A" w:rsidP="00173C35">
      <w:pPr>
        <w:shd w:val="clear" w:color="auto" w:fill="FFFFFF"/>
        <w:adjustRightInd w:val="0"/>
        <w:ind w:left="1134" w:hanging="360"/>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возможны</w:t>
      </w:r>
      <w:r w:rsidRPr="00841542">
        <w:rPr>
          <w:rFonts w:ascii="Times New Roman" w:hAnsi="Times New Roman"/>
          <w:sz w:val="28"/>
          <w:szCs w:val="28"/>
        </w:rPr>
        <w:t>;</w:t>
      </w:r>
    </w:p>
    <w:p w:rsidR="00126D52" w:rsidRPr="00841542" w:rsidRDefault="00A2050A" w:rsidP="00173C35">
      <w:pPr>
        <w:shd w:val="clear" w:color="auto" w:fill="FFFFFF"/>
        <w:adjustRightInd w:val="0"/>
        <w:ind w:left="1134" w:hanging="360"/>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невозможны, т.к. все хозяйствующие субъекты обязаны </w:t>
      </w:r>
      <w:r w:rsidRPr="00841542">
        <w:rPr>
          <w:rFonts w:ascii="Times New Roman" w:hAnsi="Times New Roman"/>
          <w:sz w:val="28"/>
          <w:szCs w:val="28"/>
        </w:rPr>
        <w:t xml:space="preserve">хранить свои </w:t>
      </w:r>
      <w:r w:rsidR="00126D52" w:rsidRPr="00841542">
        <w:rPr>
          <w:rFonts w:ascii="Times New Roman" w:hAnsi="Times New Roman"/>
          <w:sz w:val="28"/>
          <w:szCs w:val="28"/>
        </w:rPr>
        <w:t>средства</w:t>
      </w:r>
      <w:r w:rsidRPr="00841542">
        <w:rPr>
          <w:rFonts w:ascii="Times New Roman" w:hAnsi="Times New Roman"/>
          <w:sz w:val="28"/>
          <w:szCs w:val="28"/>
        </w:rPr>
        <w:t xml:space="preserve"> </w:t>
      </w:r>
      <w:r w:rsidR="00126D52" w:rsidRPr="00841542">
        <w:rPr>
          <w:rFonts w:ascii="Times New Roman" w:hAnsi="Times New Roman"/>
          <w:sz w:val="28"/>
          <w:szCs w:val="28"/>
        </w:rPr>
        <w:t>на счетах в банке</w:t>
      </w:r>
      <w:r w:rsidRPr="00841542">
        <w:rPr>
          <w:rFonts w:ascii="Times New Roman" w:hAnsi="Times New Roman"/>
          <w:sz w:val="28"/>
          <w:szCs w:val="28"/>
        </w:rPr>
        <w:t>;</w:t>
      </w:r>
    </w:p>
    <w:p w:rsidR="00126D52" w:rsidRPr="00841542" w:rsidRDefault="00A2050A" w:rsidP="00173C35">
      <w:pPr>
        <w:shd w:val="clear" w:color="auto" w:fill="FFFFFF"/>
        <w:adjustRightInd w:val="0"/>
        <w:ind w:left="1134" w:hanging="360"/>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невозможны по определению участников расчетов</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26D52" w:rsidP="00B5411D">
      <w:pPr>
        <w:pStyle w:val="aa"/>
        <w:numPr>
          <w:ilvl w:val="0"/>
          <w:numId w:val="32"/>
        </w:numPr>
        <w:shd w:val="clear" w:color="auto" w:fill="FFFFFF"/>
        <w:adjustRightInd w:val="0"/>
        <w:ind w:left="1276" w:hanging="283"/>
        <w:jc w:val="both"/>
        <w:rPr>
          <w:rFonts w:ascii="Times New Roman" w:hAnsi="Times New Roman"/>
          <w:sz w:val="28"/>
          <w:szCs w:val="28"/>
        </w:rPr>
      </w:pPr>
      <w:r w:rsidRPr="00841542">
        <w:rPr>
          <w:rFonts w:ascii="Times New Roman" w:hAnsi="Times New Roman"/>
          <w:sz w:val="28"/>
          <w:szCs w:val="28"/>
        </w:rPr>
        <w:t>Согласие плательщика на платеж называется</w:t>
      </w:r>
      <w:r w:rsidR="00A2050A" w:rsidRPr="00841542">
        <w:rPr>
          <w:rFonts w:ascii="Times New Roman" w:hAnsi="Times New Roman"/>
          <w:sz w:val="28"/>
          <w:szCs w:val="28"/>
        </w:rPr>
        <w:t>:</w:t>
      </w:r>
    </w:p>
    <w:p w:rsidR="00126D52" w:rsidRPr="00841542" w:rsidRDefault="00A2050A" w:rsidP="00B5411D">
      <w:pPr>
        <w:shd w:val="clear" w:color="auto" w:fill="FFFFFF"/>
        <w:tabs>
          <w:tab w:val="left" w:pos="567"/>
        </w:tabs>
        <w:adjustRightInd w:val="0"/>
        <w:ind w:left="1276" w:hanging="360"/>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акцепт</w:t>
      </w:r>
      <w:r w:rsidRPr="00841542">
        <w:rPr>
          <w:rFonts w:ascii="Times New Roman" w:hAnsi="Times New Roman"/>
          <w:sz w:val="28"/>
          <w:szCs w:val="28"/>
        </w:rPr>
        <w:t>;</w:t>
      </w:r>
    </w:p>
    <w:p w:rsidR="00126D52" w:rsidRPr="00841542" w:rsidRDefault="00A2050A" w:rsidP="00B5411D">
      <w:pPr>
        <w:shd w:val="clear" w:color="auto" w:fill="FFFFFF"/>
        <w:tabs>
          <w:tab w:val="left" w:pos="993"/>
        </w:tabs>
        <w:adjustRightInd w:val="0"/>
        <w:ind w:left="993" w:hanging="360"/>
        <w:jc w:val="both"/>
        <w:rPr>
          <w:rFonts w:ascii="Times New Roman" w:hAnsi="Times New Roman"/>
          <w:sz w:val="28"/>
          <w:szCs w:val="28"/>
        </w:rPr>
      </w:pPr>
      <w:r w:rsidRPr="00841542">
        <w:rPr>
          <w:rFonts w:ascii="Times New Roman" w:hAnsi="Times New Roman"/>
          <w:sz w:val="28"/>
          <w:szCs w:val="28"/>
        </w:rPr>
        <w:t xml:space="preserve">   </w:t>
      </w:r>
      <w:r w:rsidR="00B5411D" w:rsidRPr="00841542">
        <w:rPr>
          <w:rFonts w:ascii="Times New Roman" w:hAnsi="Times New Roman"/>
          <w:sz w:val="28"/>
          <w:szCs w:val="28"/>
        </w:rPr>
        <w:t xml:space="preserve"> </w:t>
      </w:r>
      <w:r w:rsidRPr="00841542">
        <w:rPr>
          <w:rFonts w:ascii="Times New Roman" w:hAnsi="Times New Roman"/>
          <w:sz w:val="28"/>
          <w:szCs w:val="28"/>
        </w:rPr>
        <w:t xml:space="preserve">б) </w:t>
      </w:r>
      <w:r w:rsidR="00126D52" w:rsidRPr="00841542">
        <w:rPr>
          <w:rFonts w:ascii="Times New Roman" w:hAnsi="Times New Roman"/>
          <w:sz w:val="28"/>
          <w:szCs w:val="28"/>
        </w:rPr>
        <w:t>аваль</w:t>
      </w:r>
      <w:r w:rsidRPr="00841542">
        <w:rPr>
          <w:rFonts w:ascii="Times New Roman" w:hAnsi="Times New Roman"/>
          <w:sz w:val="28"/>
          <w:szCs w:val="28"/>
        </w:rPr>
        <w:t>;</w:t>
      </w:r>
    </w:p>
    <w:p w:rsidR="00126D52" w:rsidRPr="00841542" w:rsidRDefault="00A2050A" w:rsidP="00B5411D">
      <w:pPr>
        <w:shd w:val="clear" w:color="auto" w:fill="FFFFFF"/>
        <w:tabs>
          <w:tab w:val="left" w:pos="567"/>
        </w:tabs>
        <w:adjustRightInd w:val="0"/>
        <w:ind w:firstLine="709"/>
        <w:jc w:val="both"/>
        <w:rPr>
          <w:rFonts w:ascii="Times New Roman" w:hAnsi="Times New Roman"/>
          <w:sz w:val="28"/>
          <w:szCs w:val="28"/>
        </w:rPr>
      </w:pPr>
      <w:r w:rsidRPr="00841542">
        <w:rPr>
          <w:rFonts w:ascii="Times New Roman" w:hAnsi="Times New Roman"/>
          <w:sz w:val="28"/>
          <w:szCs w:val="28"/>
        </w:rPr>
        <w:t xml:space="preserve">   в) </w:t>
      </w:r>
      <w:r w:rsidR="00126D52" w:rsidRPr="00841542">
        <w:rPr>
          <w:rFonts w:ascii="Times New Roman" w:hAnsi="Times New Roman"/>
          <w:sz w:val="28"/>
          <w:szCs w:val="28"/>
        </w:rPr>
        <w:t>разрешение</w:t>
      </w:r>
      <w:r w:rsidRPr="00841542">
        <w:rPr>
          <w:rFonts w:ascii="Times New Roman" w:hAnsi="Times New Roman"/>
          <w:sz w:val="28"/>
          <w:szCs w:val="28"/>
        </w:rPr>
        <w:t>.</w:t>
      </w:r>
    </w:p>
    <w:p w:rsidR="00A2050A" w:rsidRPr="00841542" w:rsidRDefault="00A2050A" w:rsidP="00B5411D">
      <w:pPr>
        <w:shd w:val="clear" w:color="auto" w:fill="FFFFFF"/>
        <w:adjustRightInd w:val="0"/>
        <w:ind w:firstLine="851"/>
        <w:jc w:val="both"/>
        <w:rPr>
          <w:rFonts w:ascii="Times New Roman" w:hAnsi="Times New Roman"/>
          <w:sz w:val="28"/>
          <w:szCs w:val="28"/>
        </w:rPr>
      </w:pPr>
    </w:p>
    <w:p w:rsidR="00126D52" w:rsidRPr="00841542" w:rsidRDefault="00126D52" w:rsidP="00173C35">
      <w:pPr>
        <w:pStyle w:val="aa"/>
        <w:numPr>
          <w:ilvl w:val="0"/>
          <w:numId w:val="32"/>
        </w:numPr>
        <w:shd w:val="clear" w:color="auto" w:fill="FFFFFF"/>
        <w:adjustRightInd w:val="0"/>
        <w:ind w:left="1276"/>
        <w:jc w:val="both"/>
        <w:rPr>
          <w:rFonts w:ascii="Times New Roman" w:hAnsi="Times New Roman"/>
          <w:sz w:val="28"/>
          <w:szCs w:val="28"/>
        </w:rPr>
      </w:pPr>
      <w:r w:rsidRPr="00841542">
        <w:rPr>
          <w:rFonts w:ascii="Times New Roman" w:hAnsi="Times New Roman"/>
          <w:sz w:val="28"/>
          <w:szCs w:val="28"/>
        </w:rPr>
        <w:t>Обслуживание банком торговых и сервисных предприятий, в которых в качестве</w:t>
      </w:r>
      <w:r w:rsidR="00A2050A" w:rsidRPr="00841542">
        <w:rPr>
          <w:rFonts w:ascii="Times New Roman" w:hAnsi="Times New Roman"/>
          <w:sz w:val="28"/>
          <w:szCs w:val="28"/>
        </w:rPr>
        <w:t xml:space="preserve"> </w:t>
      </w:r>
      <w:r w:rsidRPr="00841542">
        <w:rPr>
          <w:rFonts w:ascii="Times New Roman" w:hAnsi="Times New Roman"/>
          <w:sz w:val="28"/>
          <w:szCs w:val="28"/>
        </w:rPr>
        <w:t>платежного средства применяются пластиковые карты называется</w:t>
      </w:r>
      <w:r w:rsidR="00A2050A" w:rsidRPr="00841542">
        <w:rPr>
          <w:rFonts w:ascii="Times New Roman" w:hAnsi="Times New Roman"/>
          <w:sz w:val="28"/>
          <w:szCs w:val="28"/>
        </w:rPr>
        <w:t>:</w:t>
      </w:r>
    </w:p>
    <w:p w:rsidR="00126D52" w:rsidRPr="00841542" w:rsidRDefault="00A2050A"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торговым эквайрингом</w:t>
      </w:r>
      <w:r w:rsidR="00173C35" w:rsidRPr="00841542">
        <w:rPr>
          <w:rFonts w:ascii="Times New Roman" w:hAnsi="Times New Roman"/>
          <w:sz w:val="28"/>
          <w:szCs w:val="28"/>
        </w:rPr>
        <w:t>;</w:t>
      </w:r>
    </w:p>
    <w:p w:rsidR="00126D52" w:rsidRPr="00841542" w:rsidRDefault="00A2050A"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карточным обслуживанием</w:t>
      </w:r>
      <w:r w:rsidR="00173C35" w:rsidRPr="00841542">
        <w:rPr>
          <w:rFonts w:ascii="Times New Roman" w:hAnsi="Times New Roman"/>
          <w:sz w:val="28"/>
          <w:szCs w:val="28"/>
        </w:rPr>
        <w:t>;</w:t>
      </w:r>
    </w:p>
    <w:p w:rsidR="00126D52" w:rsidRPr="00841542" w:rsidRDefault="00A2050A"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инкассацией</w:t>
      </w:r>
      <w:r w:rsidR="00173C35" w:rsidRPr="00841542">
        <w:rPr>
          <w:rFonts w:ascii="Times New Roman" w:hAnsi="Times New Roman"/>
          <w:sz w:val="28"/>
          <w:szCs w:val="28"/>
        </w:rPr>
        <w:t>.</w:t>
      </w:r>
    </w:p>
    <w:p w:rsidR="00173C35" w:rsidRPr="00841542" w:rsidRDefault="00173C35" w:rsidP="00173C35">
      <w:pPr>
        <w:shd w:val="clear" w:color="auto" w:fill="FFFFFF"/>
        <w:adjustRightInd w:val="0"/>
        <w:ind w:hanging="360"/>
        <w:jc w:val="both"/>
        <w:rPr>
          <w:rFonts w:ascii="Times New Roman" w:hAnsi="Times New Roman"/>
          <w:sz w:val="28"/>
          <w:szCs w:val="28"/>
        </w:rPr>
      </w:pPr>
    </w:p>
    <w:p w:rsidR="00126D52" w:rsidRPr="00841542" w:rsidRDefault="00126D52" w:rsidP="00B5411D">
      <w:pPr>
        <w:pStyle w:val="aa"/>
        <w:numPr>
          <w:ilvl w:val="0"/>
          <w:numId w:val="32"/>
        </w:numPr>
        <w:shd w:val="clear" w:color="auto" w:fill="FFFFFF"/>
        <w:adjustRightInd w:val="0"/>
        <w:ind w:left="1276" w:hanging="425"/>
        <w:jc w:val="both"/>
        <w:rPr>
          <w:rFonts w:ascii="Times New Roman" w:hAnsi="Times New Roman"/>
          <w:sz w:val="28"/>
          <w:szCs w:val="28"/>
        </w:rPr>
      </w:pPr>
      <w:r w:rsidRPr="00841542">
        <w:rPr>
          <w:rFonts w:ascii="Times New Roman" w:hAnsi="Times New Roman"/>
          <w:sz w:val="28"/>
          <w:szCs w:val="28"/>
        </w:rPr>
        <w:t xml:space="preserve"> Организатором безналичных расчетов в РФ является</w:t>
      </w:r>
      <w:r w:rsidR="00173C35"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ЦБ РФ</w:t>
      </w:r>
      <w:r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 xml:space="preserve">б) </w:t>
      </w:r>
      <w:r w:rsidR="00126D52" w:rsidRPr="00841542">
        <w:rPr>
          <w:rFonts w:ascii="Times New Roman" w:hAnsi="Times New Roman"/>
          <w:sz w:val="28"/>
          <w:szCs w:val="28"/>
        </w:rPr>
        <w:t>Министерство финансов</w:t>
      </w:r>
      <w:r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Счетная палата РФ</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26D52" w:rsidP="00173C35">
      <w:pPr>
        <w:pStyle w:val="aa"/>
        <w:numPr>
          <w:ilvl w:val="0"/>
          <w:numId w:val="32"/>
        </w:numPr>
        <w:shd w:val="clear" w:color="auto" w:fill="FFFFFF"/>
        <w:adjustRightInd w:val="0"/>
        <w:ind w:left="1276"/>
        <w:jc w:val="both"/>
        <w:rPr>
          <w:rFonts w:ascii="Times New Roman" w:hAnsi="Times New Roman"/>
          <w:sz w:val="28"/>
          <w:szCs w:val="28"/>
        </w:rPr>
      </w:pPr>
      <w:r w:rsidRPr="00841542">
        <w:rPr>
          <w:rFonts w:ascii="Times New Roman" w:hAnsi="Times New Roman"/>
          <w:sz w:val="28"/>
          <w:szCs w:val="28"/>
        </w:rPr>
        <w:t xml:space="preserve"> Виды безналичных расчетов</w:t>
      </w:r>
      <w:r w:rsidR="00173C35"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платежное поручение</w:t>
      </w:r>
      <w:r w:rsidRPr="00841542">
        <w:rPr>
          <w:rFonts w:ascii="Times New Roman" w:hAnsi="Times New Roman"/>
          <w:sz w:val="28"/>
          <w:szCs w:val="28"/>
        </w:rPr>
        <w:t>;</w:t>
      </w:r>
      <w:r w:rsidR="00126D52" w:rsidRPr="00841542">
        <w:rPr>
          <w:rFonts w:ascii="Times New Roman" w:hAnsi="Times New Roman"/>
          <w:sz w:val="28"/>
          <w:szCs w:val="28"/>
        </w:rPr>
        <w:t xml:space="preserve"> </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инкассо</w:t>
      </w:r>
      <w:r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аккредитив</w:t>
      </w:r>
      <w:r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платежное требование</w:t>
      </w:r>
      <w:r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д)</w:t>
      </w:r>
      <w:r w:rsidR="00126D52" w:rsidRPr="00841542">
        <w:rPr>
          <w:rFonts w:ascii="Times New Roman" w:hAnsi="Times New Roman"/>
          <w:sz w:val="28"/>
          <w:szCs w:val="28"/>
        </w:rPr>
        <w:t xml:space="preserve"> перевод</w:t>
      </w:r>
      <w:r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 xml:space="preserve">е) </w:t>
      </w:r>
      <w:r w:rsidR="00126D52" w:rsidRPr="00841542">
        <w:rPr>
          <w:rFonts w:ascii="Times New Roman" w:hAnsi="Times New Roman"/>
          <w:sz w:val="28"/>
          <w:szCs w:val="28"/>
        </w:rPr>
        <w:t>кредит</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26D52" w:rsidP="00B5411D">
      <w:pPr>
        <w:pStyle w:val="aa"/>
        <w:numPr>
          <w:ilvl w:val="0"/>
          <w:numId w:val="32"/>
        </w:numPr>
        <w:shd w:val="clear" w:color="auto" w:fill="FFFFFF"/>
        <w:adjustRightInd w:val="0"/>
        <w:ind w:left="1276" w:hanging="425"/>
        <w:jc w:val="both"/>
        <w:rPr>
          <w:rFonts w:ascii="Times New Roman" w:hAnsi="Times New Roman"/>
          <w:sz w:val="28"/>
          <w:szCs w:val="28"/>
        </w:rPr>
      </w:pPr>
      <w:r w:rsidRPr="00841542">
        <w:rPr>
          <w:rFonts w:ascii="Times New Roman" w:hAnsi="Times New Roman"/>
          <w:sz w:val="28"/>
          <w:szCs w:val="28"/>
        </w:rPr>
        <w:t>Межбанковские расчеты производятся посредством</w:t>
      </w:r>
      <w:r w:rsidR="00173C35"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через расчетную сеть ЦБ РФ</w:t>
      </w:r>
      <w:r w:rsidRPr="00841542">
        <w:rPr>
          <w:rFonts w:ascii="Times New Roman" w:hAnsi="Times New Roman"/>
          <w:sz w:val="28"/>
          <w:szCs w:val="28"/>
        </w:rPr>
        <w:t>;</w:t>
      </w:r>
    </w:p>
    <w:p w:rsidR="00126D52" w:rsidRPr="00841542" w:rsidRDefault="00B5411D"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73C35" w:rsidRPr="00841542">
        <w:rPr>
          <w:rFonts w:ascii="Times New Roman" w:hAnsi="Times New Roman"/>
          <w:sz w:val="28"/>
          <w:szCs w:val="28"/>
        </w:rPr>
        <w:t>)</w:t>
      </w:r>
      <w:r w:rsidR="00126D52" w:rsidRPr="00841542">
        <w:rPr>
          <w:rFonts w:ascii="Times New Roman" w:hAnsi="Times New Roman"/>
          <w:sz w:val="28"/>
          <w:szCs w:val="28"/>
        </w:rPr>
        <w:t xml:space="preserve"> через корр.счета банков</w:t>
      </w:r>
      <w:r w:rsidR="00173C35" w:rsidRPr="00841542">
        <w:rPr>
          <w:rFonts w:ascii="Times New Roman" w:hAnsi="Times New Roman"/>
          <w:sz w:val="28"/>
          <w:szCs w:val="28"/>
        </w:rPr>
        <w:t>;</w:t>
      </w:r>
    </w:p>
    <w:p w:rsidR="00126D52" w:rsidRPr="00841542" w:rsidRDefault="00B5411D"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73C35" w:rsidRPr="00841542">
        <w:rPr>
          <w:rFonts w:ascii="Times New Roman" w:hAnsi="Times New Roman"/>
          <w:sz w:val="28"/>
          <w:szCs w:val="28"/>
        </w:rPr>
        <w:t xml:space="preserve">) </w:t>
      </w:r>
      <w:r w:rsidR="00126D52" w:rsidRPr="00841542">
        <w:rPr>
          <w:rFonts w:ascii="Times New Roman" w:hAnsi="Times New Roman"/>
          <w:sz w:val="28"/>
          <w:szCs w:val="28"/>
        </w:rPr>
        <w:t>по собственным системам расчетов коммерческих банков</w:t>
      </w:r>
      <w:r w:rsidR="00173C35" w:rsidRPr="00841542">
        <w:rPr>
          <w:rFonts w:ascii="Times New Roman" w:hAnsi="Times New Roman"/>
          <w:sz w:val="28"/>
          <w:szCs w:val="28"/>
        </w:rPr>
        <w:t>;</w:t>
      </w:r>
    </w:p>
    <w:p w:rsidR="00126D52" w:rsidRPr="00841542" w:rsidRDefault="00B5411D"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г</w:t>
      </w:r>
      <w:r w:rsidR="00173C35" w:rsidRPr="00841542">
        <w:rPr>
          <w:rFonts w:ascii="Times New Roman" w:hAnsi="Times New Roman"/>
          <w:sz w:val="28"/>
          <w:szCs w:val="28"/>
        </w:rPr>
        <w:t>)</w:t>
      </w:r>
      <w:r w:rsidR="00126D52" w:rsidRPr="00841542">
        <w:rPr>
          <w:rFonts w:ascii="Times New Roman" w:hAnsi="Times New Roman"/>
          <w:sz w:val="28"/>
          <w:szCs w:val="28"/>
        </w:rPr>
        <w:t xml:space="preserve"> по кредитным картам</w:t>
      </w:r>
      <w:r w:rsidR="00173C35"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26D52" w:rsidP="00173C35">
      <w:pPr>
        <w:pStyle w:val="aa"/>
        <w:numPr>
          <w:ilvl w:val="0"/>
          <w:numId w:val="32"/>
        </w:numPr>
        <w:shd w:val="clear" w:color="auto" w:fill="FFFFFF"/>
        <w:adjustRightInd w:val="0"/>
        <w:ind w:left="1134"/>
        <w:jc w:val="both"/>
        <w:rPr>
          <w:rFonts w:ascii="Times New Roman" w:hAnsi="Times New Roman"/>
          <w:sz w:val="28"/>
          <w:szCs w:val="28"/>
        </w:rPr>
      </w:pPr>
      <w:r w:rsidRPr="00841542">
        <w:rPr>
          <w:rFonts w:ascii="Times New Roman" w:hAnsi="Times New Roman"/>
          <w:sz w:val="28"/>
          <w:szCs w:val="28"/>
        </w:rPr>
        <w:t xml:space="preserve"> Клиенты выбирают форму безналичных расчетов</w:t>
      </w:r>
      <w:r w:rsidR="00173C35"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самостоятельно</w:t>
      </w:r>
      <w:r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по указанию банка</w:t>
      </w:r>
      <w:r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по требованию Министерства финансов</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 xml:space="preserve">21. </w:t>
      </w:r>
      <w:r w:rsidR="00126D52" w:rsidRPr="00841542">
        <w:rPr>
          <w:rFonts w:ascii="Times New Roman" w:hAnsi="Times New Roman"/>
          <w:sz w:val="28"/>
          <w:szCs w:val="28"/>
        </w:rPr>
        <w:t xml:space="preserve"> Аккредитив бывает</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открытый</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закрытый</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 xml:space="preserve">в) </w:t>
      </w:r>
      <w:r w:rsidR="00126D52" w:rsidRPr="00841542">
        <w:rPr>
          <w:rFonts w:ascii="Times New Roman" w:hAnsi="Times New Roman"/>
          <w:sz w:val="28"/>
          <w:szCs w:val="28"/>
        </w:rPr>
        <w:t>отзывной</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безотзывной</w:t>
      </w:r>
      <w:r w:rsidRPr="00841542">
        <w:rPr>
          <w:rFonts w:ascii="Times New Roman" w:hAnsi="Times New Roman"/>
          <w:sz w:val="28"/>
          <w:szCs w:val="28"/>
        </w:rPr>
        <w:t>.</w:t>
      </w:r>
    </w:p>
    <w:p w:rsidR="00173C35" w:rsidRPr="00841542" w:rsidRDefault="00173C35" w:rsidP="00173C35">
      <w:pPr>
        <w:shd w:val="clear" w:color="auto" w:fill="FFFFFF"/>
        <w:adjustRightInd w:val="0"/>
        <w:ind w:hanging="360"/>
        <w:jc w:val="both"/>
        <w:rPr>
          <w:rFonts w:ascii="Times New Roman" w:hAnsi="Times New Roman"/>
          <w:sz w:val="28"/>
          <w:szCs w:val="28"/>
        </w:rPr>
      </w:pP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22.</w:t>
      </w:r>
      <w:r w:rsidR="00126D52" w:rsidRPr="00841542">
        <w:rPr>
          <w:rFonts w:ascii="Times New Roman" w:hAnsi="Times New Roman"/>
          <w:sz w:val="28"/>
          <w:szCs w:val="28"/>
        </w:rPr>
        <w:t xml:space="preserve"> Лимит остатка кассы на предприятии устанавливает</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обслуживающий банк</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само предприятие</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Министерство финансов</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23.</w:t>
      </w:r>
      <w:r w:rsidR="00126D52" w:rsidRPr="00841542">
        <w:rPr>
          <w:rFonts w:ascii="Times New Roman" w:hAnsi="Times New Roman"/>
          <w:sz w:val="28"/>
          <w:szCs w:val="28"/>
        </w:rPr>
        <w:t xml:space="preserve"> Наличные деньги предприятие может сдать в банк через</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инкассацию</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через кассира предприятия</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через любое лицо, на которое оформлена доверенность</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соседнюю организацию</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 xml:space="preserve">24. </w:t>
      </w:r>
      <w:r w:rsidR="00126D52" w:rsidRPr="00841542">
        <w:rPr>
          <w:rFonts w:ascii="Times New Roman" w:hAnsi="Times New Roman"/>
          <w:sz w:val="28"/>
          <w:szCs w:val="28"/>
        </w:rPr>
        <w:t xml:space="preserve"> Наличные деньги принимаются при оформлении</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объявления на взнос наличными</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чека</w:t>
      </w:r>
      <w:r w:rsidRPr="00841542">
        <w:rPr>
          <w:rFonts w:ascii="Times New Roman" w:hAnsi="Times New Roman"/>
          <w:sz w:val="28"/>
          <w:szCs w:val="28"/>
        </w:rPr>
        <w:t>;</w:t>
      </w:r>
    </w:p>
    <w:p w:rsidR="003006D8"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платежного поруч</w:t>
      </w:r>
      <w:r w:rsidRPr="00841542">
        <w:rPr>
          <w:rFonts w:ascii="Times New Roman" w:hAnsi="Times New Roman"/>
          <w:sz w:val="28"/>
          <w:szCs w:val="28"/>
        </w:rPr>
        <w:t>ения.</w:t>
      </w:r>
    </w:p>
    <w:p w:rsidR="003006D8" w:rsidRPr="00841542" w:rsidRDefault="003006D8" w:rsidP="00173C35">
      <w:pPr>
        <w:widowControl/>
        <w:shd w:val="clear" w:color="auto" w:fill="FFFFFF"/>
        <w:suppressAutoHyphens w:val="0"/>
        <w:ind w:hanging="36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w:t>
      </w:r>
    </w:p>
    <w:p w:rsidR="003006D8" w:rsidRPr="00841542" w:rsidRDefault="008355A3" w:rsidP="003006D8">
      <w:pPr>
        <w:widowControl/>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CYR" w:hAnsi="Times New Roman"/>
          <w:b/>
          <w:bCs/>
          <w:sz w:val="28"/>
          <w:szCs w:val="28"/>
        </w:rPr>
        <w:t>Тестовые задания по теме «</w:t>
      </w:r>
      <w:r w:rsidRPr="00841542">
        <w:rPr>
          <w:rFonts w:ascii="Times New Roman" w:eastAsia="Times New Roman" w:hAnsi="Times New Roman"/>
          <w:b/>
          <w:color w:val="000000"/>
          <w:kern w:val="0"/>
          <w:sz w:val="28"/>
          <w:szCs w:val="28"/>
          <w:lang w:eastAsia="ru-RU"/>
        </w:rPr>
        <w:t>Имущественная ответственность в торговом обороте».</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1. Главной целью применения гражданской ответственности к субъектам    </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    предпринимательской деятельности является: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восстановление прав потерпевшей стороны (кредитора);</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б) предупреждение правонарушений в предпринимательской и иной экономической деятельности;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восстановление экономической справедливости;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г)пресечение преступлений в сфере предпринимательской деятельности.</w:t>
      </w:r>
    </w:p>
    <w:p w:rsidR="00796408" w:rsidRPr="00841542" w:rsidRDefault="00796408" w:rsidP="00796408">
      <w:pPr>
        <w:autoSpaceDE w:val="0"/>
        <w:jc w:val="both"/>
        <w:rPr>
          <w:rFonts w:ascii="Times New Roman" w:eastAsia="Times New Roman CYR" w:hAnsi="Times New Roman"/>
          <w:bCs/>
          <w:sz w:val="28"/>
          <w:szCs w:val="28"/>
        </w:rPr>
      </w:pP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2. Реализуя какой вид гражданской ответственности, кредитор вправе требовать исполнения обязательств как от всех должников совместно, так и от любого из них в отдельности, при этом как полностью, так и в части долга:</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солидарной ответственности;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б) субсидиарной ответственности;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долевой ответственности;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 смешанной ответственности;</w:t>
      </w:r>
    </w:p>
    <w:p w:rsidR="00796408" w:rsidRPr="00841542" w:rsidRDefault="00796408" w:rsidP="00796408">
      <w:pPr>
        <w:autoSpaceDE w:val="0"/>
        <w:jc w:val="both"/>
        <w:rPr>
          <w:rFonts w:ascii="Times New Roman" w:eastAsia="Times New Roman CYR" w:hAnsi="Times New Roman"/>
          <w:bCs/>
          <w:sz w:val="28"/>
          <w:szCs w:val="28"/>
        </w:rPr>
      </w:pP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3. Какие виды юридической ответственности могут применяться к субъектам предпринимательской деятельности: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уголовная;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б) административная;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гражданская;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 все перечисленные;</w:t>
      </w:r>
    </w:p>
    <w:p w:rsidR="00796408" w:rsidRPr="00841542" w:rsidRDefault="00796408" w:rsidP="00796408">
      <w:pPr>
        <w:autoSpaceDE w:val="0"/>
        <w:jc w:val="both"/>
        <w:rPr>
          <w:rFonts w:ascii="Times New Roman" w:eastAsia="Times New Roman CYR" w:hAnsi="Times New Roman"/>
          <w:bCs/>
          <w:sz w:val="28"/>
          <w:szCs w:val="28"/>
        </w:rPr>
      </w:pP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4. К налоговым правонарушениям относится: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злостное уклонение от погашения кредиторской задолженности;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б) уклонение от постановки на учет в налоговом органе;</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незаконное использование товарного знака;</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 злоупотребление при эмиссии ценных бумаг.</w:t>
      </w:r>
    </w:p>
    <w:p w:rsidR="00796408" w:rsidRPr="00841542" w:rsidRDefault="00796408" w:rsidP="00796408">
      <w:pPr>
        <w:autoSpaceDE w:val="0"/>
        <w:jc w:val="both"/>
        <w:rPr>
          <w:rFonts w:ascii="Times New Roman" w:eastAsia="Times New Roman CYR" w:hAnsi="Times New Roman"/>
          <w:bCs/>
          <w:sz w:val="28"/>
          <w:szCs w:val="28"/>
        </w:rPr>
      </w:pP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5. В случае неполной оплаты доли в уставном капитале общества в течение срока, установленного ФЗ «Об Обществах с ограниченной ответственностью»:</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неоплаченная часть доли переходит к обществу;</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lastRenderedPageBreak/>
        <w:t>б) учредитель, не полностью оплативший свою долю, отвечает субсидиарно по обязательства общества;</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установлена солидарная ответственность учредителя, не полностью оплатившего свою долю;</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 учредитель отвечает в административном порядке.</w:t>
      </w:r>
    </w:p>
    <w:p w:rsidR="003006D8" w:rsidRPr="00841542" w:rsidRDefault="003006D8" w:rsidP="003006D8">
      <w:pPr>
        <w:autoSpaceDE w:val="0"/>
        <w:jc w:val="right"/>
        <w:rPr>
          <w:rFonts w:ascii="Times New Roman" w:eastAsia="Times New Roman CYR" w:hAnsi="Times New Roman"/>
          <w:b/>
          <w:bCs/>
          <w:sz w:val="28"/>
          <w:szCs w:val="28"/>
        </w:rPr>
      </w:pPr>
    </w:p>
    <w:p w:rsidR="00796408" w:rsidRPr="00841542" w:rsidRDefault="00796408" w:rsidP="003006D8">
      <w:pPr>
        <w:autoSpaceDE w:val="0"/>
        <w:jc w:val="right"/>
        <w:rPr>
          <w:rFonts w:ascii="Times New Roman" w:eastAsia="Times New Roman CYR" w:hAnsi="Times New Roman"/>
          <w:b/>
          <w:bCs/>
          <w:sz w:val="28"/>
          <w:szCs w:val="28"/>
        </w:rPr>
      </w:pPr>
    </w:p>
    <w:p w:rsidR="003006D8" w:rsidRPr="00841542" w:rsidRDefault="003006D8" w:rsidP="003006D8">
      <w:pPr>
        <w:autoSpaceDE w:val="0"/>
        <w:jc w:val="right"/>
        <w:rPr>
          <w:rFonts w:ascii="Times New Roman" w:eastAsia="Times New Roman CYR" w:hAnsi="Times New Roman"/>
          <w:b/>
          <w:sz w:val="28"/>
          <w:szCs w:val="28"/>
        </w:rPr>
      </w:pPr>
      <w:r w:rsidRPr="00841542">
        <w:rPr>
          <w:rFonts w:ascii="Times New Roman" w:eastAsia="Times New Roman CYR" w:hAnsi="Times New Roman"/>
          <w:b/>
          <w:sz w:val="28"/>
          <w:szCs w:val="28"/>
        </w:rPr>
        <w:t xml:space="preserve">Приложение В. </w:t>
      </w: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Демонстрационный вариант оценочных средств.</w:t>
      </w:r>
    </w:p>
    <w:p w:rsidR="003006D8" w:rsidRPr="00841542" w:rsidRDefault="003006D8" w:rsidP="003006D8">
      <w:pPr>
        <w:autoSpaceDE w:val="0"/>
        <w:jc w:val="center"/>
        <w:rPr>
          <w:rFonts w:ascii="Times New Roman" w:eastAsia="Times New Roman CYR" w:hAnsi="Times New Roman"/>
          <w:b/>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ЗАДАЧА (СИТУАЦИЯ).</w:t>
      </w:r>
    </w:p>
    <w:p w:rsidR="003006D8" w:rsidRPr="00841542" w:rsidRDefault="003006D8" w:rsidP="003006D8">
      <w:pPr>
        <w:autoSpaceDE w:val="0"/>
        <w:jc w:val="center"/>
        <w:rPr>
          <w:rFonts w:ascii="Times New Roman" w:eastAsia="Times New Roman CYR" w:hAnsi="Times New Roman"/>
          <w:b/>
          <w:sz w:val="28"/>
          <w:szCs w:val="28"/>
        </w:rPr>
      </w:pPr>
    </w:p>
    <w:p w:rsidR="003006D8" w:rsidRPr="00841542" w:rsidRDefault="003006D8" w:rsidP="00796408">
      <w:pPr>
        <w:widowControl/>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b/>
          <w:color w:val="000000"/>
          <w:kern w:val="0"/>
          <w:sz w:val="28"/>
          <w:szCs w:val="28"/>
          <w:lang w:eastAsia="ru-RU"/>
        </w:rPr>
        <w:t>Задачи к теме 3</w:t>
      </w:r>
      <w:r w:rsidRPr="00841542">
        <w:rPr>
          <w:rFonts w:ascii="Times New Roman" w:hAnsi="Times New Roman"/>
          <w:b/>
          <w:color w:val="000000"/>
          <w:sz w:val="28"/>
          <w:szCs w:val="28"/>
        </w:rPr>
        <w:t xml:space="preserve">. </w:t>
      </w:r>
      <w:r w:rsidR="00796408" w:rsidRPr="00841542">
        <w:rPr>
          <w:rFonts w:ascii="Times New Roman" w:hAnsi="Times New Roman"/>
          <w:b/>
          <w:sz w:val="28"/>
          <w:szCs w:val="28"/>
        </w:rPr>
        <w:t xml:space="preserve"> Объекты торгового оборота и способы их индивидуализации.</w:t>
      </w:r>
    </w:p>
    <w:p w:rsidR="003006D8" w:rsidRPr="00841542" w:rsidRDefault="003006D8" w:rsidP="003006D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1</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обеспечение кредитного договора клиент заключил договор залога. Акт был подтвержден залоговым свидетельством склада, где хранилось имущество. В связи с тем, что истек срок годности заложенных товаров и поклажедатель перестал оплачивать договор хранения, заложенное имущество было возвращено поклажедателю складом без согласия банка и без представления залогового свидетельства.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Правомерны ли действия склада?</w:t>
      </w: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2</w:t>
      </w: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«Лаури трейдинг» обратилось в Арбитражный суд с иском с иском об обязании склада ООО «Политент» передать ООО «Лауритрейдинг» 1 т сахара-сырца.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Из материалов дела следует, что ответчик принял на хранение от истца указанный товар, что подтверждается простым складским свидетельством. Однако ответчик с исковыми требованиями не согласен, ссылаясь на то, что данное свидетельство подписано неуполномоченным лицом — а именно: складское свидетельство подписано К., являющимся на момент подписания заместителем генерального директора по финансам.</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Из положений устава ООО «Политент» и Положения о заместителе генерального директора по финансам — начальнике финансового управления не следует, что К. имел соответствующие полномочия как заместитель генерального директора по финансам и член коллегиального исполнительного органа; доверенность в отношении полномочий К. не оформлялась.</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По мнению истца, спорное складское свидетельство подписано </w:t>
      </w:r>
      <w:r w:rsidRPr="00841542">
        <w:rPr>
          <w:rFonts w:ascii="Times New Roman" w:eastAsia="Times New Roman" w:hAnsi="Times New Roman"/>
          <w:color w:val="000000"/>
          <w:kern w:val="0"/>
          <w:sz w:val="28"/>
          <w:szCs w:val="28"/>
          <w:lang w:eastAsia="ru-RU"/>
        </w:rPr>
        <w:lastRenderedPageBreak/>
        <w:t>уполномоченным лицом, подпись которого скреплена печатью товарного</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склада. Кроме того, согласно позиции истца, сведения о выданном свидетельстве содержатся в реестре простых складских свидетельств ответчика, что является доказательством его действительности и может</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рассматриваться в качестве последующего одобрения сделки.</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3</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 Организация получила от товарного склада двойное складское свидетельство в подтверждение принятия товара на хранение. По мнению руководителя организации, при получении кредита отделение залогового свидетельства и передача его залогодержателю/кредитору не может гарантировать для фирмы контроль над оборотом залоговой части и, соответственно, не позволит определять залогодержателя в любой момент, что представляется ненадежным и рискованным. Возможно ли оформить залог хранящегося на складе товара без отделения залогового свидетельства от складского свидетельства?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4</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Организация была привлечена к административной ответственности за нарушение требований законодательства, связанных с техническим регулированием при реализации продукции, подлежавшей обязательному подтверждению соответствия. В своем решении суд указал, что в настоящее время в силу ч. 2 ст. 46 Федерального закона от 27 декабря 2002 г. № 184-ФЗ «О техническом регулировании» действует постановление Госстандарта РФ от 25 июля 1996 г. № 14 «О Правилах применения знака соответствия при обязательной сертификации продукции», которым установлен порядок маркирования продукции знаком изготовителя. Отсутствие знака соответствия на маркировочных ярлыках, а также в сопроводительной документации (товарных накладных), по мнению суда, свидетельствует о том, что данный товар не прошел процедуру соответствия установленным требованиям.</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Возражая против решения суда, организация ссылалась на то, что у нее имеется декларация о соответствии данного товара обязательным требованиям, а маркировать товар знаком соответствия на ярлыках не</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обязательно.</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Является позиция организации правомерной? Какие нормативно-правовые акты регулируют отношения в сфере обязательного подтверждения соответствия? Какая при этом предусмотрена маркировка?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5</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Публичное акционерное общество «Ромашка» обратилось в Суд по </w:t>
      </w:r>
      <w:r w:rsidRPr="00841542">
        <w:rPr>
          <w:rFonts w:ascii="Times New Roman" w:eastAsia="Times New Roman" w:hAnsi="Times New Roman"/>
          <w:color w:val="000000"/>
          <w:kern w:val="0"/>
          <w:sz w:val="28"/>
          <w:szCs w:val="28"/>
          <w:lang w:eastAsia="ru-RU"/>
        </w:rPr>
        <w:lastRenderedPageBreak/>
        <w:t>интеллектуальным правам с исковым заявлением к ООО «Василек» о досрочном прекращении правовой охраны товарного знака «НАТАЛ» в отношении товаров 5 класса Международной классификации товаров и услуг для регистрации знаков («фармацевтические и ветеринарные препараты; гигиенические препараты для медицинских целей; пластыри,</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перевязочные материалы; дезинфицирующие средства») вследствие его неиспользования в отношении товаров указанных видов непрерывно на протяжении более трех лет.</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 этом свою заинтересованность в прекращении правовой охраны товарного знака истец обосновал тем, что он вводит в гражданский оборот и рекламирует лекарственные средства различных фармакотерапевтических групп, производимые в различных лекарственных формах.</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Кроме того, как указывает АО «Ромашка», ответчиком предъявлено</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к нему требование о запрете незако</w:t>
      </w:r>
      <w:r w:rsidR="00505499" w:rsidRPr="00841542">
        <w:rPr>
          <w:rFonts w:ascii="Times New Roman" w:eastAsia="Times New Roman" w:hAnsi="Times New Roman"/>
          <w:color w:val="000000"/>
          <w:kern w:val="0"/>
          <w:sz w:val="28"/>
          <w:szCs w:val="28"/>
          <w:lang w:eastAsia="ru-RU"/>
        </w:rPr>
        <w:t>нного использования спорного то</w:t>
      </w:r>
      <w:r w:rsidRPr="00841542">
        <w:rPr>
          <w:rFonts w:ascii="Times New Roman" w:eastAsia="Times New Roman" w:hAnsi="Times New Roman"/>
          <w:color w:val="000000"/>
          <w:kern w:val="0"/>
          <w:sz w:val="28"/>
          <w:szCs w:val="28"/>
          <w:lang w:eastAsia="ru-RU"/>
        </w:rPr>
        <w:t>варного знака, мотивированное незаконным введением АО «Ромашка»</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 гражданский оборот пластыря с обозначением «Фентадол НАТАЛ».</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Поэтому истец считает, что использованию им названного обозначения</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будет препятствовать сходный до степени смешения товарный знак</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ответчика.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Ответчик с заявленными требованиями не согласен. По его мнению,</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АО «Ромашка» не представило доказательств того, что оно является</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производителем однородных товаров, а также достаточных доказательств, свидетельствующих о том, что оно осуществило необходимые</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приготовления к использованию спорного обозначения. Следовательно, ответчик считает, что у истца отсутствует заинтересованность</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 досрочном прекращении правовой охраны спорного товарного знака</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 отношении данных товаров. Кроме того, ответчик указывает на использование им спорного товарного знака непрерывно в течение более</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чем трех лет, а именно — указанный товарный знак использовался</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им в течение последнего года в отношении биологически активных</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добавок.</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Оцените обоснованность доводов истца и ответчика. Подлежит ли</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удовлетворению исковое заявление АО «Ромашка»?</w:t>
      </w:r>
    </w:p>
    <w:p w:rsidR="00505499" w:rsidRPr="00841542" w:rsidRDefault="00505499" w:rsidP="00796408">
      <w:pPr>
        <w:autoSpaceDE w:val="0"/>
        <w:jc w:val="both"/>
        <w:rPr>
          <w:rFonts w:ascii="Times New Roman" w:eastAsia="Times New Roman" w:hAnsi="Times New Roman"/>
          <w:color w:val="000000"/>
          <w:kern w:val="0"/>
          <w:sz w:val="28"/>
          <w:szCs w:val="28"/>
          <w:lang w:eastAsia="ru-RU"/>
        </w:rPr>
      </w:pPr>
    </w:p>
    <w:p w:rsidR="00505499" w:rsidRPr="00841542" w:rsidRDefault="00505499" w:rsidP="00505499">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6</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Организация использовала в отношении производимой ею продукции наименование места происхождения товара, исключительное</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право на использование которого принадлежало другой организации.</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 этом указанное использование было осуществлено с разрешения</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правообладателя на основании лицензионного договора.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Является ли такое использование правомерным?</w:t>
      </w:r>
    </w:p>
    <w:p w:rsidR="00505499" w:rsidRPr="00841542" w:rsidRDefault="00505499" w:rsidP="00796408">
      <w:pPr>
        <w:autoSpaceDE w:val="0"/>
        <w:jc w:val="both"/>
        <w:rPr>
          <w:rFonts w:ascii="Times New Roman" w:eastAsia="Times New Roman" w:hAnsi="Times New Roman"/>
          <w:color w:val="000000"/>
          <w:kern w:val="0"/>
          <w:sz w:val="28"/>
          <w:szCs w:val="28"/>
          <w:lang w:eastAsia="ru-RU"/>
        </w:rPr>
      </w:pPr>
    </w:p>
    <w:p w:rsidR="00505499" w:rsidRPr="00841542" w:rsidRDefault="00505499" w:rsidP="00505499">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Задача 7</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После заключения договора купли-продажи между ООО «Шелковица» (продавец) ООО «Камил</w:t>
      </w:r>
      <w:r w:rsidR="00505499" w:rsidRPr="00841542">
        <w:rPr>
          <w:rFonts w:ascii="Times New Roman" w:eastAsia="Times New Roman" w:hAnsi="Times New Roman"/>
          <w:color w:val="000000"/>
          <w:kern w:val="0"/>
          <w:sz w:val="28"/>
          <w:szCs w:val="28"/>
          <w:lang w:eastAsia="ru-RU"/>
        </w:rPr>
        <w:t>ь» (покупатель) в отношении жен</w:t>
      </w:r>
      <w:r w:rsidRPr="00841542">
        <w:rPr>
          <w:rFonts w:ascii="Times New Roman" w:eastAsia="Times New Roman" w:hAnsi="Times New Roman"/>
          <w:color w:val="000000"/>
          <w:kern w:val="0"/>
          <w:sz w:val="28"/>
          <w:szCs w:val="28"/>
          <w:lang w:eastAsia="ru-RU"/>
        </w:rPr>
        <w:t>ских пиджаков торговой марки Landwool в количестве 500 шт. общей</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стоимостью 1 млн руб. (изготовитель — ООО «Шелковица»), было</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выявлено, что правообладателем товарного знака Landwool является</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ООО «Доринплюс», использующее данные знак для индивидуализации</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 xml:space="preserve">производимой им женской одежды, </w:t>
      </w:r>
      <w:r w:rsidR="00505499" w:rsidRPr="00841542">
        <w:rPr>
          <w:rFonts w:ascii="Times New Roman" w:eastAsia="Times New Roman" w:hAnsi="Times New Roman"/>
          <w:color w:val="000000"/>
          <w:kern w:val="0"/>
          <w:sz w:val="28"/>
          <w:szCs w:val="28"/>
          <w:lang w:eastAsia="ru-RU"/>
        </w:rPr>
        <w:t>в том числе и пиджаков. ООО «До</w:t>
      </w:r>
      <w:r w:rsidRPr="00841542">
        <w:rPr>
          <w:rFonts w:ascii="Times New Roman" w:eastAsia="Times New Roman" w:hAnsi="Times New Roman"/>
          <w:color w:val="000000"/>
          <w:kern w:val="0"/>
          <w:sz w:val="28"/>
          <w:szCs w:val="28"/>
          <w:lang w:eastAsia="ru-RU"/>
        </w:rPr>
        <w:t>ринплюс» сообщило, что не предоставляло ООО «Шелковица» права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на использование товарного знака, а также сходных с ним до степени</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смешения обозначений.</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 инициативе ООО «Доринплюс» Калининградской торгово-промышленной палатой была проведена экспертиза, установившая, что</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товар (женские пиджаки марки Landwool, изготовитель ООО «Шелковица») по конструктивному исполнению и маркировке не является</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оригинальной продукцией; содержит словесные обозначения, тождественные зарегистрированному товарному знаку Landwool; обладает</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признаками контрафактности.</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«Доринплюс», полагая свои права на исключительное использование товарного знака нарушенными, обратилось в суд с иском</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 ООО «Шелковица» о возмещении убытков и выплате компенсации</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 двукратном размере стоимости товаров, на которых незаконно размещен товарный знак.</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товары согласно законодательству признаются контрафактными? На основании каких договоров возможно передать право использования товарного знака? Является ли требование ООО «Доринплюс»</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правомерным? Обоснуйте свою позицию соответствующими положениями законодательства.</w:t>
      </w:r>
    </w:p>
    <w:p w:rsidR="003006D8" w:rsidRPr="00841542" w:rsidRDefault="003006D8" w:rsidP="00796408">
      <w:pPr>
        <w:autoSpaceDE w:val="0"/>
        <w:jc w:val="both"/>
        <w:rPr>
          <w:rFonts w:ascii="Times New Roman" w:eastAsia="Times New Roman CYR" w:hAnsi="Times New Roman"/>
          <w:b/>
          <w:bCs/>
          <w:sz w:val="28"/>
          <w:szCs w:val="28"/>
        </w:rPr>
      </w:pPr>
    </w:p>
    <w:p w:rsidR="003006D8" w:rsidRPr="00841542" w:rsidRDefault="003006D8" w:rsidP="003006D8">
      <w:pPr>
        <w:autoSpaceDE w:val="0"/>
        <w:jc w:val="both"/>
        <w:rPr>
          <w:rFonts w:ascii="Times New Roman" w:eastAsia="Times New Roman CYR" w:hAnsi="Times New Roman"/>
          <w:bCs/>
          <w:sz w:val="28"/>
          <w:szCs w:val="28"/>
        </w:rPr>
      </w:pPr>
      <w:r w:rsidRPr="00841542">
        <w:rPr>
          <w:rFonts w:ascii="Times New Roman" w:eastAsia="Times New Roman" w:hAnsi="Times New Roman"/>
          <w:b/>
          <w:color w:val="000000"/>
          <w:kern w:val="0"/>
          <w:sz w:val="28"/>
          <w:szCs w:val="28"/>
          <w:lang w:eastAsia="ru-RU"/>
        </w:rPr>
        <w:t xml:space="preserve">Задачи к теме 4 </w:t>
      </w:r>
      <w:r w:rsidRPr="00841542">
        <w:rPr>
          <w:rFonts w:ascii="Times New Roman" w:hAnsi="Times New Roman"/>
          <w:b/>
          <w:color w:val="000000"/>
          <w:sz w:val="28"/>
          <w:szCs w:val="28"/>
        </w:rPr>
        <w:t xml:space="preserve">. </w:t>
      </w:r>
      <w:r w:rsidR="00505499" w:rsidRPr="00841542">
        <w:rPr>
          <w:rFonts w:ascii="Times New Roman" w:hAnsi="Times New Roman"/>
          <w:b/>
          <w:color w:val="000000"/>
          <w:sz w:val="28"/>
          <w:szCs w:val="28"/>
        </w:rPr>
        <w:t>Структура и инфраструктура товарного рынка</w:t>
      </w:r>
      <w:r w:rsidRPr="00841542">
        <w:rPr>
          <w:rFonts w:ascii="Times New Roman" w:hAnsi="Times New Roman"/>
          <w:b/>
          <w:color w:val="000000"/>
          <w:sz w:val="28"/>
          <w:szCs w:val="28"/>
        </w:rPr>
        <w:t>.</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1.</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Прокурор Красноярского края обратился в суд с заявлением, в котором просил признать недействующими положения Закона Красноярского края от 13 июля 2011 г. № 2367-ЛК «Об оптовых сельскохозяйственных рынках». Статья 5 данного закона установлен порядок организации оптового рынка и предусмотрено, что оптовый рынок может быть организован юридическими лицами, зарегистрированными в установленном законом порядке, на основании разрешения, выданного органом местного самоуправления, на территории которого организуется оптовый рынок.</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 xml:space="preserve">Данная норма, по мнению прокурора, противоречит положениям ГК РФ, Закона о торговле, Федерального закона от 6 октября 2003 г. № 131-ФЗ «Об </w:t>
      </w:r>
      <w:r w:rsidRPr="00841542">
        <w:rPr>
          <w:rFonts w:ascii="Times New Roman" w:eastAsiaTheme="minorHAnsi" w:hAnsi="Times New Roman"/>
          <w:kern w:val="0"/>
          <w:sz w:val="28"/>
          <w:szCs w:val="28"/>
          <w:lang w:eastAsia="en-US"/>
        </w:rPr>
        <w:lastRenderedPageBreak/>
        <w:t>общих принципах организации местного самоуправления в Российской Федерации» и др.</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Прокурор, в обоснование заявленных требований, указывает на то, что оспариваемый закон принят с превышением полномочий, представленных органам государственной власти субъектов Российской</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Федерации, так как регулирует правоотношения в сфере осуществления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торговой деятельности, в то время как данные правоотношения регулируются гражданским законодательством, находящимся в исключительном ведении Российской Федерации. Кроме того, федеральным законодательством не предусмотрена необходимость получения какого-либо разрешения для осуществления торговой деятельности. Следовательно, согласно позиции прокурора, органы государственной власти субъектов Российской Федерации и органы местного самоуправления не наделены соответствующими полномочиями в сфере регулирования торговой деятельности.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Оцените доводы прокурора с точки зрения действующего законодательства. Какое решение должен вынести суд?</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2.</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В 2013 г. Правительством Новгородской области было принято постановление «Об утверждении порядка разработки и принятия административных регламентов осуществления муниципального контроля в муниципальных образованиях Новгородской области». Документ рекомендует местным администрациям городских и сельских поселений, а также городских округов Новгородской области утвердить до 1 января 2014 г. в том числе административные регламенты осуществления муниципального контроля в области торговой деятельности.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Прокурор указанной области обратился в суд с заявлением, в котором просил признать недействующим положение постановления — в силу его противоречия Закону о торговле, Федеральному закону от 6 октября 1999 г. № 184-ФЗ «Об общих принципах организации законодательных (представительных) и исполнительных органов государственной власти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 xml:space="preserve">субъектов Российской Федерации», Федеральному закону от 6 октября 2003 г. № 131-ФЗ «Об общих принципах организации местного самоуправления в Российской Федерации».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мнению прокурора, осуществление органами местного самоуправления муниципального контроля в области торговой деятельности не отнесено федеральным законодательством к вопросам местного значения указанных органов. Кроме того, оспариваемый акт не является рекомендательным, поскольку им устанавливается конкретный срок для исполнения.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lastRenderedPageBreak/>
        <w:t>Является ли позиция прокурора обоснованной? Какое решение должен</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вынести суд?</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3.</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определенному договору был поставлен товар — жидкое топливо, в соответствии с техническими условиями, разработанными организацией-производителем. При приемке товара покупателем было обнаружено, что качество жидкого топлива не соответствует национальному стандарту. Поставщик отказался заменить товар и вернуть сумму оплаты, приводя довод о том, что применение национальных стандартов носит добровольный характер и их нарушение не влечет за собой каких-либо последствий. Покупатель обратился в арбитражный суд.</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Суд признал незаконными и не подлежавшими применению технические условия, о которых шла речь выше, являвшиеся, по мнению суда, стандартом организации, поскольку были созданы в нарушение Федерального закона от 27 декабря 2002 г. № 184-ФЗ «О техническом регулировании» и противоречили национальным стандартам. При этом</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суд указал, что в соответствии со ст. 3 данного Закона техническое регулирование осуществляется в соответствии с принципом применения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единых правил установления требований к продукции, а ст. 12 Закона одним из принципов стандартизации в России называет обеспечение условий для единообразного применения стандартов. Следовательно,  соответствие стандарта организации национальному стандарту вытекает</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из требований федерального законодательства.</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Является ли решение суда обоснованным?</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4.</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Публичное акционерное общество «МанилаПрод» обратилось в арбитражный суд с исковым заявлением к ООО «Липецкое Молоко» с требованием о расторжении договора поставки молочной продукции — йогурта в связи с поставкой ответчиком указанной продукции ненадлежащего качества. А именно, согласно протоколам испытаний, был установлен факт содержания в йогурте менее 9,5% массовой доли СОМО (сухого обезжиренного молочного остатка), что нарушает соответствующие показатели, установленные техническим регламентом</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Таможенного союза «О безопасности молока и молочной продукции», утвержденным решением Совета Евразийской экономической комиссии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от 9 октября 2013 г. № 67. Покупатель подчеркнул, что технический регламент, о котором идет речь, вступил в силу с 1 мая 2014 г.</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Поставщик с заявленными требованиями не согласился. В обоснование своей позиции он указал, что в п. 7.3.1 договора поставки</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 xml:space="preserve">содержится общая </w:t>
      </w:r>
      <w:r w:rsidRPr="00841542">
        <w:rPr>
          <w:rFonts w:ascii="Times New Roman" w:eastAsiaTheme="minorHAnsi" w:hAnsi="Times New Roman"/>
          <w:kern w:val="0"/>
          <w:sz w:val="28"/>
          <w:szCs w:val="28"/>
          <w:lang w:eastAsia="en-US"/>
        </w:rPr>
        <w:lastRenderedPageBreak/>
        <w:t>формулировка, согласно которой поставляемый</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товар должен соответствовать действующему техническому регламенту на молоко и молочную продукцию. Йогурт был произведен</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и реализован покупателю в ноябре 2015 г., и 8% массовой доли СОМО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соответствует показателям, предусмотренным Федеральным законом от 12 июня 2008 г. № 88-ФЗ «Технический регламент на молоко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и молочную продукцию». Поэтому поставщик счел, что им был п</w:t>
      </w:r>
      <w:r w:rsidR="00D0170A" w:rsidRPr="00841542">
        <w:rPr>
          <w:rFonts w:ascii="Times New Roman" w:eastAsiaTheme="minorHAnsi" w:hAnsi="Times New Roman"/>
          <w:kern w:val="0"/>
          <w:sz w:val="28"/>
          <w:szCs w:val="28"/>
          <w:lang w:eastAsia="en-US"/>
        </w:rPr>
        <w:t>о</w:t>
      </w:r>
      <w:r w:rsidRPr="00841542">
        <w:rPr>
          <w:rFonts w:ascii="Times New Roman" w:eastAsiaTheme="minorHAnsi" w:hAnsi="Times New Roman"/>
          <w:kern w:val="0"/>
          <w:sz w:val="28"/>
          <w:szCs w:val="28"/>
          <w:lang w:eastAsia="en-US"/>
        </w:rPr>
        <w:t>ставлен товар надлежащего качества и основания для расторжения</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договора — отсутствуют.</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Является ли позиция поставщика правомерной? Какое решение должен</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вынести суд?</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D0170A">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5.</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Территориальным органом Федеральной службы по аккредитации была проведена внеплановая документарная проверка органа</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по сертификации ООО «Сасоридза». В ходе проверки были рассмотрены материалы дела сертификата соответствия от 1 февраля 2014 г.,</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подтверждающего соответствие продукции требованиям технического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регламента Таможенного союза «О безопасности низковольтного оборудования», утвержденного Решением Комиссии Таможенного союза</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от 16 августа 2011 г. № 768.</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результатам проверки было установлено следующее. Согласно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сертификату соответствия проводилась сертификация партии продукции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в размере 1 шт. по схеме ЗС. В соответствии с Положением о порядке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применения типовых схем оценки (подтверждения) соответствия в технических регламентах Таможенного союза, утвержденным Решением</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Комиссии Таможенного союза от 7 апреля 2011 г. № 621, для сертификации ЗС предусматривается отбор и испытания образцов, тогда</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как для испытания каждой единицы продукции применяется схема 4С.</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Кроме того, в нарушение п. 6 «з» Правил оформления сертификата</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соответствия, утвержденных Решением Коллегии Евразийской экономической комиссии от 25 декабря 2012 г. № 293 орган по сертификации</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не указал в сертификате соответствия наименование и реквизиты документа, в соответствии с которыми изготовлена продукция.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Образуют ли приведенные выше обстоятельства состав правонарушения? Если да, то какого именно и какие санкции в этом случае могут</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быть применены к органу сертификации — ООО «Сасоридза»?</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D0170A">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6.</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Управлением Роспотребнадзора по Самарской области в отн</w:t>
      </w:r>
      <w:r w:rsidR="00D0170A" w:rsidRPr="00841542">
        <w:rPr>
          <w:rFonts w:ascii="Times New Roman" w:eastAsiaTheme="minorHAnsi" w:hAnsi="Times New Roman"/>
          <w:kern w:val="0"/>
          <w:sz w:val="28"/>
          <w:szCs w:val="28"/>
          <w:lang w:eastAsia="en-US"/>
        </w:rPr>
        <w:t>о</w:t>
      </w:r>
      <w:r w:rsidRPr="00841542">
        <w:rPr>
          <w:rFonts w:ascii="Times New Roman" w:eastAsiaTheme="minorHAnsi" w:hAnsi="Times New Roman"/>
          <w:kern w:val="0"/>
          <w:sz w:val="28"/>
          <w:szCs w:val="28"/>
          <w:lang w:eastAsia="en-US"/>
        </w:rPr>
        <w:t>шении ООО «Минато» на основании обращения граждан проведена</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внеплановая выездная проверка с целью выявления фактов нарушения</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 xml:space="preserve">прав потребителей. Проведен осмотр магазинов общества, в ходе которого в реализации </w:t>
      </w:r>
      <w:r w:rsidRPr="00841542">
        <w:rPr>
          <w:rFonts w:ascii="Times New Roman" w:eastAsiaTheme="minorHAnsi" w:hAnsi="Times New Roman"/>
          <w:kern w:val="0"/>
          <w:sz w:val="28"/>
          <w:szCs w:val="28"/>
          <w:lang w:eastAsia="en-US"/>
        </w:rPr>
        <w:lastRenderedPageBreak/>
        <w:t>выявлены пищевые продукты (сосиски, ветчина</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из говядины и др.) с истекшим сроком годности, фасованные и упакованные в магазине, на общую сумму 829 500 руб.</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факту выявленных нарушений в отношении общества был составлен соответствующий протокол, и Управление Роспотребнадзора</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по Самарской области обратилось в региональный арбитражный суд</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 заявлением о привлечении компании к административной ответственности, предусмотренной ч. 2 ст. 14.43 КоАП РФ.</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Общество в качестве возражения указывает, что реализация им пищевых продуктов не создавала угрозу причинения вреда жизни или</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здоровью граждан, поскольку срок годности продуктов истек менее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суток назад. Кроме того, по мнению компании, ею было допущено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нарушение сроков реализации продуктов, а не сроков годности, что не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образует состава административного правонарушения, ответственность</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за которое предусмотрена ч. 2 ст. 14.43 КоАП РФ.</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Обоснованны ли доводы ООО «Минато»? Какое решение должен вынести суд? Аргументируйте свою позицию ссылками на положения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нормативных правовых актов.</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D0170A">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7.</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Управление Роспотребнадзора по Тверской области обратилось</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в арбитражный суд с заявлением о привлечении ООО «КалинаМолл»</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к административной ответственности, предусмотренной ч. 2 ст. 14.43</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КоАП РФ. Из материалов дела следует, что в результате внеплановой</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выездной проверки был установлен факт реализации обществом скоропортящихся пищевых продуктов по истечении 18 часов после вскрытия упаковки. По мнению административного органа, это нарушает</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требования п. 3.1.5 СанПиН 2.3.2.1324–03 «Продовольственное сырье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и пищевые продукты. Гигиенические требования к срокам годности</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и условиям хранения пищевых продуктов».</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Общество не согласно с позицией административного органа. По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его мнению, им нарушены лишь требования к условиям хранения продуктов, что не входит в состав правонарушения, предусмотренного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ч. 2 ст. 14.43 КоАП РФ. Общество также полагает, что довод административного органа о нарушении указанных положений СанПиН</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является несостоятельным, поскольку в настоящее время действует</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Технический регламент Таможенного союза 021/2011 от 9 декабря 2011 г.</w:t>
      </w:r>
    </w:p>
    <w:p w:rsidR="00D0170A"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 880 «О безопасности пищевой продукции».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Дайте правовую оценку доводам сторон. Подлежит ли применению</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в изложенной ситуации СанПиН 2.3.2.1324–03? Какое решение должен</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вынести суд?</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D0170A">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8.</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ООО «Мираи» осуществляет продажу хлебобулочной продукции</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собственного производства. Ревизоры территориального отделения</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Роспотребнадзора в результате проверки на предмет соблюдения обществом санитарно-эпидемиологических требований к личной гигиене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персонала, работающего в пекарне и торговом зале, выявили факты</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допущения к работе сотрудников, не прошедших периодического медосмотра.</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итогам проверки ревизоры составили протокол и привлекли компанию к административной ответственности по ч. 2 ст. 14.43 КоАП РФ</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в виде штрафа в размере 400 тыс. руб.</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Правомочны ли должностные лица Роспотребнадзора рассматривать дела об административных правонарушениях, предусмотренные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ст. 14.43 КоАП РФ? Правильно ли ревизоры квалифицировали правонарушение общества в изложенной ситуации?</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9.</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Территориальный орган Федеральной службы по надзору в сфере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защиты прав потребителей и благополучия человека в ходе выездной</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проверки установил, что публичное акционерное общество «Кокоро»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осуществляет деятельность по производству и обороту алкогольной</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и спиртосодержащей продукции с нарушением санитарно-эпидемиологических требований.</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результатам проверки уполномоченным органом было принято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решение об отзыве ранее выданного санитарно-эпидемиологического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заключения.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Правомерно ли данное решение?</w:t>
      </w:r>
    </w:p>
    <w:p w:rsidR="003006D8" w:rsidRPr="00841542" w:rsidRDefault="003006D8" w:rsidP="00505499">
      <w:pPr>
        <w:widowControl/>
        <w:suppressAutoHyphens w:val="0"/>
        <w:autoSpaceDE w:val="0"/>
        <w:autoSpaceDN w:val="0"/>
        <w:adjustRightInd w:val="0"/>
        <w:jc w:val="both"/>
        <w:rPr>
          <w:rFonts w:ascii="Times New Roman" w:eastAsiaTheme="minorHAnsi" w:hAnsi="Times New Roman"/>
          <w:i/>
          <w:iCs/>
          <w:kern w:val="0"/>
          <w:sz w:val="28"/>
          <w:szCs w:val="28"/>
          <w:lang w:eastAsia="en-US"/>
        </w:rPr>
      </w:pPr>
    </w:p>
    <w:p w:rsidR="003006D8" w:rsidRPr="00841542" w:rsidRDefault="003006D8" w:rsidP="003006D8">
      <w:pPr>
        <w:widowControl/>
        <w:suppressAutoHyphens w:val="0"/>
        <w:autoSpaceDE w:val="0"/>
        <w:autoSpaceDN w:val="0"/>
        <w:adjustRightInd w:val="0"/>
        <w:jc w:val="both"/>
        <w:rPr>
          <w:rFonts w:ascii="Times New Roman" w:eastAsiaTheme="minorHAnsi" w:hAnsi="Times New Roman"/>
          <w:b/>
          <w:iCs/>
          <w:kern w:val="0"/>
          <w:sz w:val="28"/>
          <w:szCs w:val="28"/>
          <w:lang w:eastAsia="en-US"/>
        </w:rPr>
      </w:pPr>
      <w:r w:rsidRPr="00841542">
        <w:rPr>
          <w:rFonts w:ascii="Times New Roman" w:eastAsiaTheme="minorHAnsi" w:hAnsi="Times New Roman"/>
          <w:b/>
          <w:iCs/>
          <w:kern w:val="0"/>
          <w:sz w:val="28"/>
          <w:szCs w:val="28"/>
          <w:lang w:eastAsia="en-US"/>
        </w:rPr>
        <w:t xml:space="preserve">Задачи к теме 5. </w:t>
      </w:r>
      <w:r w:rsidR="00D0170A" w:rsidRPr="00841542">
        <w:rPr>
          <w:rFonts w:ascii="Times New Roman" w:eastAsiaTheme="minorHAnsi" w:hAnsi="Times New Roman"/>
          <w:b/>
          <w:iCs/>
          <w:kern w:val="0"/>
          <w:sz w:val="28"/>
          <w:szCs w:val="28"/>
          <w:lang w:eastAsia="en-US"/>
        </w:rPr>
        <w:t>Конкуренция в коммерческой деятельности</w:t>
      </w:r>
      <w:r w:rsidRPr="00841542">
        <w:rPr>
          <w:rFonts w:ascii="Times New Roman" w:eastAsiaTheme="minorHAnsi" w:hAnsi="Times New Roman"/>
          <w:b/>
          <w:iCs/>
          <w:kern w:val="0"/>
          <w:sz w:val="28"/>
          <w:szCs w:val="28"/>
          <w:lang w:eastAsia="en-US"/>
        </w:rPr>
        <w:t>.</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b/>
          <w:iCs/>
          <w:kern w:val="0"/>
          <w:sz w:val="28"/>
          <w:szCs w:val="28"/>
          <w:lang w:eastAsia="en-US"/>
        </w:rPr>
      </w:pPr>
    </w:p>
    <w:p w:rsidR="003006D8" w:rsidRPr="00841542" w:rsidRDefault="003006D8" w:rsidP="003006D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Задача 1 </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«ЛИНЭЙ» обратилось в арбитражный суд с заявлением к Управлению Федеральной антимонопольной службы по Новгородской области о признании недействительными решения и предписания, принятых по результатам рассмотрения антимонопольного дела о нарушении обществом п. 1 ч. 1 ст. 13 Закона о торговле.</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Из материалов дела следует, что общество осуществляет торговую деятельность по продаже продовольственных товаров посредством организации торговой сети под единым коммерческим обозначением. При этом в договорах поставки алкогольной продукции и колбасных изделий в торговую сеть компании в отношении поставщиков установлены разные сроки оплаты товара с момента приемки продукции на складе покупателя. По мнению антимонопольного органа, данные положения договоров создают </w:t>
      </w:r>
      <w:r w:rsidRPr="00841542">
        <w:rPr>
          <w:rFonts w:ascii="Times New Roman" w:eastAsia="Times New Roman" w:hAnsi="Times New Roman"/>
          <w:color w:val="000000"/>
          <w:kern w:val="0"/>
          <w:sz w:val="28"/>
          <w:szCs w:val="28"/>
          <w:lang w:eastAsia="ru-RU"/>
        </w:rPr>
        <w:lastRenderedPageBreak/>
        <w:t>дискриминационные условия для отдельных поставщиков, несмотря на то, что правила ч. 7 ст. 9 Закона о торговле в заключенных с поставщиками договорах обществом были соблюдены.</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аргументы можно привести в поддержку позиции каждой из сторон? Какое решение должен вынести арбитражный суд?</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2</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Управление потребительского рынка и ценовой политики Липецкой области направило письма в адрес ряда торговых сетей. Письма содержали следующую информацию:</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w:t>
      </w:r>
      <w:r w:rsidRPr="00841542">
        <w:rPr>
          <w:rFonts w:ascii="Times New Roman" w:eastAsia="Times New Roman" w:hAnsi="Times New Roman"/>
          <w:color w:val="000000"/>
          <w:kern w:val="0"/>
          <w:sz w:val="28"/>
          <w:szCs w:val="28"/>
          <w:lang w:eastAsia="ru-RU"/>
        </w:rPr>
        <w:tab/>
        <w:t xml:space="preserve"> об анализе состояния рынка хлеба и хлебобулочных изделий, который показал, что в предприятиях торговых сетей преимущественно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осуществляется реализация хлеба и хлебобулочных изделий производства ООО «Хлебмакаронпром» — доминирующего поставщика</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полочного пространства предприятий торговли Липецкой области;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w:t>
      </w:r>
      <w:r w:rsidRPr="00841542">
        <w:rPr>
          <w:rFonts w:ascii="Times New Roman" w:eastAsia="Times New Roman" w:hAnsi="Times New Roman"/>
          <w:color w:val="000000"/>
          <w:kern w:val="0"/>
          <w:sz w:val="28"/>
          <w:szCs w:val="28"/>
          <w:lang w:eastAsia="ru-RU"/>
        </w:rPr>
        <w:tab/>
        <w:t xml:space="preserve"> об отсутствии на отдельных предприятиях торговых сетей в представленном ассортименте альтернативных предложений других</w:t>
      </w:r>
      <w:r w:rsidR="006163B3" w:rsidRPr="00841542">
        <w:rPr>
          <w:rFonts w:ascii="Times New Roman" w:eastAsia="Times New Roman" w:hAnsi="Times New Roman"/>
          <w:color w:val="000000"/>
          <w:kern w:val="0"/>
          <w:sz w:val="28"/>
          <w:szCs w:val="28"/>
          <w:lang w:eastAsia="ru-RU"/>
        </w:rPr>
        <w:t xml:space="preserve"> п</w:t>
      </w:r>
      <w:r w:rsidRPr="00841542">
        <w:rPr>
          <w:rFonts w:ascii="Times New Roman" w:eastAsia="Times New Roman" w:hAnsi="Times New Roman"/>
          <w:color w:val="000000"/>
          <w:kern w:val="0"/>
          <w:sz w:val="28"/>
          <w:szCs w:val="28"/>
          <w:lang w:eastAsia="ru-RU"/>
        </w:rPr>
        <w:t>роизводителей по поставке хлеба из муки смешанной валки</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и батонов, пользующихся повседневным спросом у населения,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что способствует искусственному увеличению цен на наиболее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востребованную продукцию и позволяет ООО «Хлебмакаронпром»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доминировать на рынке цен;</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w:t>
      </w:r>
      <w:r w:rsidRPr="00841542">
        <w:rPr>
          <w:rFonts w:ascii="Times New Roman" w:eastAsia="Times New Roman" w:hAnsi="Times New Roman"/>
          <w:color w:val="000000"/>
          <w:kern w:val="0"/>
          <w:sz w:val="28"/>
          <w:szCs w:val="28"/>
          <w:lang w:eastAsia="ru-RU"/>
        </w:rPr>
        <w:tab/>
        <w:t xml:space="preserve"> о том, что при достаточно широком предложении поставщиками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различных видов и сортов хлеба поставку включенных в перечень социально значимых продовольственных товаров первой</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необходимости осуществляют только предприятия ООО НВДТ.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 этом ООО НВДТ также занимает доминирующее положение.</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Кроме того, письме содержится просьба активизировать работу по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заключению договоров поставки из муки смешанной валки хлеба и хлебобулочных изделий с поставщиками из других регионов России; рассмотреть вопрос по выпуску хлеба и хлебобулочных изделий торговыми</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сетями, имеющими собственное производство;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проинформировать</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 проделанной работе в кратчайшие сроки.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Проанализируйте содержание указанного письма на предмет соблюдения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Управлением предусмотренных законодательством антимонопольных</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требований.</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3</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Между ООО «Сэкаи» и ООО «МаркетБулл», осуществляющими</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торговую деятельность посредством организации торговой сети, заключен договор поставки фруктовых соков. Документ предусматривает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установление торговой сетью привилегированных относительно других</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контрагентов условий по оплате товаров поставщика, а также обязательство поставщика не осуществлять поставки своего товара в другие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торговые сети, расположенные на оговоренной в документе территории.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Данные условия были официальн</w:t>
      </w:r>
      <w:r w:rsidR="006163B3" w:rsidRPr="00841542">
        <w:rPr>
          <w:rFonts w:ascii="Times New Roman" w:eastAsia="Times New Roman" w:hAnsi="Times New Roman"/>
          <w:color w:val="000000"/>
          <w:kern w:val="0"/>
          <w:sz w:val="28"/>
          <w:szCs w:val="28"/>
          <w:lang w:eastAsia="ru-RU"/>
        </w:rPr>
        <w:t>о зафиксированы по обоюдному со</w:t>
      </w:r>
      <w:r w:rsidRPr="00841542">
        <w:rPr>
          <w:rFonts w:ascii="Times New Roman" w:eastAsia="Times New Roman" w:hAnsi="Times New Roman"/>
          <w:color w:val="000000"/>
          <w:kern w:val="0"/>
          <w:sz w:val="28"/>
          <w:szCs w:val="28"/>
          <w:lang w:eastAsia="ru-RU"/>
        </w:rPr>
        <w:t>гласию без каких-либо разногласий и возражений.</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Являются ли указанные условия промерными? Имеются ли основания для</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привлечения торговой сети к административной ответственности за</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создание дискриминационных условий путем установления препятствий</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для доступа на продовольственный рынок?</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4</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ходе проверки ООО «Ласточка», осуществляющим торговую</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деятельность посредством организации торговой сети</w:t>
      </w:r>
      <w:r w:rsidR="006163B3" w:rsidRPr="00841542">
        <w:rPr>
          <w:rFonts w:ascii="Times New Roman" w:eastAsia="Times New Roman" w:hAnsi="Times New Roman"/>
          <w:color w:val="000000"/>
          <w:kern w:val="0"/>
          <w:sz w:val="28"/>
          <w:szCs w:val="28"/>
          <w:lang w:eastAsia="ru-RU"/>
        </w:rPr>
        <w:t>, антимонополь</w:t>
      </w:r>
      <w:r w:rsidRPr="00841542">
        <w:rPr>
          <w:rFonts w:ascii="Times New Roman" w:eastAsia="Times New Roman" w:hAnsi="Times New Roman"/>
          <w:color w:val="000000"/>
          <w:kern w:val="0"/>
          <w:sz w:val="28"/>
          <w:szCs w:val="28"/>
          <w:lang w:eastAsia="ru-RU"/>
        </w:rPr>
        <w:t>ным органом было выявлено следующее. Общество заключило договоры</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поставки замороженной пиццы с четырьмя поставщиками. При этом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 каждом документе предусмотрены различные суммы вознаграждения,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выплачиваемого поставщиками ООО «Ласточка» в связи с приобретением им определенного количества товара.</w:t>
      </w:r>
    </w:p>
    <w:p w:rsidR="006163B3"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Правомерно ли решение антимонопольного органа о привлечении Общества к административной ответственности за создание дискриминационных условий?</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5</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 результатам рассмотрения дела в связи с обращением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ООО «Ямеро» с жалобой в УФАС по Липецкой области антимонпольным органом было вынесено решение о нарушении ООО «Ганбарэ» (торговая сеть «Кампай») торгового законодательства, выразившегося в создании для «Ямеро» дискриминационных условий путем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непредоставления информации об условиях отбора контрагентов для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заключения договора поставки в магазины торговой сети «Кампай»</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и о существенных условиях такого договора, что создало для заявителя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препятствия в доступе на товарный рынок.</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Не согласившись с решением антимонопольного органа, ООО «Ганбарэ» обратилось в арбитражный суд с заявлением о признании данного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решения недействительным.</w:t>
      </w:r>
    </w:p>
    <w:p w:rsidR="006163B3"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Из материалов дела следует, что ООО «Ямеро» направило в адрес</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ООО «Ганбарэ» письмо от 27 мая 2014 г., в котором изложило просьбу</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 предоставлении информации об условиях отбора контрагентов для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заключения договора поставки сливочного масла и о существенных</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условиях договора, указав, что на сайте ООО «Ганбарэ» такая информация отсутствует.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ООО «Ганбарэ» направило ООО «Ямеро» письменный ответ от</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21 июня 2014 г., в котором сообщалось, что, согласно выработанной</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политике организации, договорные отношения с поставщиками оформляются на длительный период и подобные отношения на 2014 г. уже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сформированы, при этом «Ганбарэ» готово рассмотреть предложения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 поставке сливочного масла на 2015 г.</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обосновании заявленного требования компания указывает, что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вся необходимая информации размещена на ее сайте в сети Интернет.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именно на сайте содержится следующая информация: «Обязательные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требования к поставщикам для входа в сеть «Кампай»: высокое качество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поставляемых товаров; стопроцентное и бесперебойное выполнение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заявок; поставка товаров, занимающих лидирующие места продаж;</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соответствие действующему законодательству. Поставляемый товар</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должен отвечать следующим характеристикам: качество; наличие штрих</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кода; лучшая цена; сопроводительные количественные документы,</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сертификаты, качественные удостоверения».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Кроме того, по мнению ООО «Ганбарэ», «Ямеро» располагало информацией о существенных условиях договора поставки и условиях</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отбора поставщиков, поскольку между ними в 2013 г. заключался договор поставки питьевого йогурта.</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Дайте правовую оценку позиции ООО «Ганбарэ». Соблюдены ли им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требования законодательства при предоставлении информации в письменном ответе и на сайте в сети Интернет?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Какое решение должен вынести суд? Аргументируйте свою точку зрения</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ссылками на соответствующие нормы законодательства.</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6</w:t>
      </w:r>
    </w:p>
    <w:p w:rsidR="006163B3"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«Ринен», осуществляющее торговую деятельность в Московской области посредством организации торговой сети, заключило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договор коммерческой концессии с ООО «Кибу», которое под коммерческим обозначением ООО «Ринен» начало реализацию продовольственной продукции в Тверской области. По итогам финансового года доля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реализованных продовольственных товаров ООО «Кибу» в денежном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выражении составила 27% от всего оборота торговли указанными товарами в Тверской области.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Вправе ли ООО «Кибу» в следующем фин</w:t>
      </w:r>
      <w:r w:rsidR="006163B3" w:rsidRPr="00841542">
        <w:rPr>
          <w:rFonts w:ascii="Times New Roman" w:eastAsia="Times New Roman" w:hAnsi="Times New Roman"/>
          <w:color w:val="000000"/>
          <w:kern w:val="0"/>
          <w:sz w:val="28"/>
          <w:szCs w:val="28"/>
          <w:lang w:eastAsia="ru-RU"/>
        </w:rPr>
        <w:t>ансовом году арендовать в Твер</w:t>
      </w:r>
      <w:r w:rsidRPr="00841542">
        <w:rPr>
          <w:rFonts w:ascii="Times New Roman" w:eastAsia="Times New Roman" w:hAnsi="Times New Roman"/>
          <w:color w:val="000000"/>
          <w:kern w:val="0"/>
          <w:sz w:val="28"/>
          <w:szCs w:val="28"/>
          <w:lang w:eastAsia="ru-RU"/>
        </w:rPr>
        <w:t>ской области дополнительную площадь торговых объектов?</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7</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«Сириус 7» разместило на вывесках принадлежащих ему</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магазинов розничной торговли следующую информацию: «Товары по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ценам производителя!»</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Антимонопольный орган усмотрел в этом нарушение ч. 1 ст. 14</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Закона о защите конкуренции, поскольку указанная информация не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соответствовала действительности и вводила потребителей в заблуждение. Было установлено, что реализация товаров осуществлялась</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обществом, не являвшимся производителем данных товаров либо организацией оптовой торговли, по розничным ценам с учетом торговой</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наценки, обеспечивавшей возмещение затрат по продаже и получение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прибыли.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Считая вывод антимонопольного органа неправомерным, ООО «Сириус 7» обратилось в арбитражный суд.</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Являются ли действия компании недобросовестной конкуренцией? Какое</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решение должен вынести суд?</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8</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ходе проверки антимонопольным органом ООО «ГинзаМолл»</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(торговая сеть «Рыбный Рай») было установлено, что с поставщиками</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рыбной продукции помимо договоро</w:t>
      </w:r>
      <w:r w:rsidR="006163B3" w:rsidRPr="00841542">
        <w:rPr>
          <w:rFonts w:ascii="Times New Roman" w:eastAsia="Times New Roman" w:hAnsi="Times New Roman"/>
          <w:color w:val="000000"/>
          <w:kern w:val="0"/>
          <w:sz w:val="28"/>
          <w:szCs w:val="28"/>
          <w:lang w:eastAsia="ru-RU"/>
        </w:rPr>
        <w:t>в поставки заключались и догово</w:t>
      </w:r>
      <w:r w:rsidRPr="00841542">
        <w:rPr>
          <w:rFonts w:ascii="Times New Roman" w:eastAsia="Times New Roman" w:hAnsi="Times New Roman"/>
          <w:color w:val="000000"/>
          <w:kern w:val="0"/>
          <w:sz w:val="28"/>
          <w:szCs w:val="28"/>
          <w:lang w:eastAsia="ru-RU"/>
        </w:rPr>
        <w:t>ры возмездного оказания рекламных и маркетинговых услуг торговой</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сетью. При этом сумма вознаграждения по договорам услуг устанавливалась в процентном отношении от общей цены товаров по договорам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поставки. Поэтому сумма вознаграждения, выплачиваемая поставщиками торговой сети по договорам услуг в каждом случае, в отношении</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каждого поставщика, была различной. Однако исходя из содержания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договоров услуг явствует, что объем, сроки, порядок и т. п. оказываемых услуг во всех случаях предусматривался одинаковый для всех</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поставщиков.</w:t>
      </w:r>
    </w:p>
    <w:p w:rsidR="003006D8"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Нарушает ли ООО «ГинзаМолл» установленные законодательством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антимонопольные правила? Если да, то какие именно? Если да, то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какие санкции могут быть применены в отношении ООО «ГинзаМолл»?</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3006D8" w:rsidRPr="00841542" w:rsidRDefault="003006D8" w:rsidP="003006D8">
      <w:pPr>
        <w:widowControl/>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heme="minorHAnsi" w:hAnsi="Times New Roman"/>
          <w:b/>
          <w:iCs/>
          <w:kern w:val="0"/>
          <w:sz w:val="28"/>
          <w:szCs w:val="28"/>
          <w:lang w:eastAsia="en-US"/>
        </w:rPr>
        <w:t xml:space="preserve">Задачи к теме </w:t>
      </w:r>
      <w:r w:rsidR="00146E44" w:rsidRPr="00841542">
        <w:rPr>
          <w:rFonts w:ascii="Times New Roman" w:eastAsia="Times New Roman" w:hAnsi="Times New Roman"/>
          <w:b/>
          <w:color w:val="000000"/>
          <w:kern w:val="0"/>
          <w:sz w:val="28"/>
          <w:szCs w:val="28"/>
          <w:lang w:eastAsia="ru-RU"/>
        </w:rPr>
        <w:t>6</w:t>
      </w:r>
      <w:r w:rsidRPr="00841542">
        <w:rPr>
          <w:rFonts w:ascii="Times New Roman" w:eastAsia="Times New Roman" w:hAnsi="Times New Roman"/>
          <w:b/>
          <w:color w:val="000000"/>
          <w:kern w:val="0"/>
          <w:sz w:val="28"/>
          <w:szCs w:val="28"/>
          <w:lang w:eastAsia="ru-RU"/>
        </w:rPr>
        <w:t xml:space="preserve">. </w:t>
      </w:r>
      <w:r w:rsidR="00146E44" w:rsidRPr="00841542">
        <w:rPr>
          <w:rFonts w:ascii="Times New Roman" w:eastAsia="Times New Roman" w:hAnsi="Times New Roman"/>
          <w:b/>
          <w:color w:val="000000"/>
          <w:kern w:val="0"/>
          <w:sz w:val="28"/>
          <w:szCs w:val="28"/>
          <w:lang w:eastAsia="ru-RU"/>
        </w:rPr>
        <w:t>Договоры, регулирующие торговый оборот.</w:t>
      </w:r>
      <w:r w:rsidRPr="00841542">
        <w:rPr>
          <w:rFonts w:ascii="Times New Roman" w:eastAsia="Times New Roman" w:hAnsi="Times New Roman"/>
          <w:b/>
          <w:color w:val="000000"/>
          <w:kern w:val="0"/>
          <w:sz w:val="28"/>
          <w:szCs w:val="28"/>
          <w:lang w:eastAsia="ru-RU"/>
        </w:rPr>
        <w:t>.</w:t>
      </w:r>
    </w:p>
    <w:p w:rsidR="003006D8" w:rsidRPr="00841542" w:rsidRDefault="003006D8" w:rsidP="003006D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Задача 1 </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Согласно договору контрактации организация обязывалась принять выращенную сельскохозяйственным производителем продукцию (зерно) в месте нахождения производителя и оплатить ее по установленной в договоре цене. Однако организация отказалась выполнить свои официальные обязательства, ссылаясь на то, что в документе не было указано количество подлежащего передаче зерна.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Вследствие этого производитель вынужден был продать урожай другому покупателю по более низкой цене. Он обратился в суд с требованием о взыскании в качестве убытков разницы в цене и произведенных им затрат на вывоз продукции с помощью транспортной организации.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Подлежат ли исковые требования удовлетворению? Каковы существен-</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ные условия договора контрактации?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2</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ОАО «Контакт» и ООО «Север» заключили договор, по которому продавец ООО «Контакт» обязался передать в собственность покупателя</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«Север» железнодорожные вагоны, при этом покупатель обязался</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принять и оплатить товар в сроки и на условиях, установленных договором и дополнительными соглашениями к нему.</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силу договора поставка товара должна была производиться партиями и в сроки, согласованные в спецификациях. В качестве даты поставки и перехода права собственности, а также рисков случайной гибели товара при транспортировке от продавца к покупателю была установлена дата отгрузки товара со станции отправления Валуйки Юго-Восточной железной дороги, что должно было подтверждаться штемпелем станции отправления на железнодорожной квитанции (накладной) о приемке груза к перевозке и подписанием акта приема-передачи. Покупатель приобрел вагоны для целей передачи в лизинг ООО «Промстрой».</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Между сторонами возник спор о правовой квалификации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Истец — компания «Контакт» — считает, что правоотношения, сложившиеся между сторонами в рамках договора, регулируются нормами ГК РФ о поставке товаров, ответчик — ООО «Север» полагает, что договор относится к купле-продаже.</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 с правовой точки зрения оценить в данном случае договорные отношения? Что может служить критерием для квалификации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к нему следует применять правовые нормы?</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3</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Общество с ограниченной ответственностью и индивидуальный предприниматель заключили договор на реализацию товара. По договору</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товар, переданный предпринимателю для продажи, подлежал оплате по мере его реализации, но не позднее шестимесячного срока с момента заключения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Индивидуальный предприниматель сумел реализовать лишь часть переданного товара и предложил возвратить оставшуюся часть обществу с ограниченной ответственностью. Последнее отказалось принять товар и обратилось в арбитражный суд с иском о взыскании с предпринимателя суммы долга за неоплаченную часть товара. Истец квалифицировал заключенный договор как сделку купли-продажи, поскольку предприниматель принял на себя обязанность оплатить товар не позднее установленной даты, то есть принял на себя риск невозможности дальнейшей </w:t>
      </w:r>
      <w:r w:rsidRPr="00841542">
        <w:rPr>
          <w:rFonts w:ascii="Times New Roman" w:eastAsia="Times New Roman" w:hAnsi="Times New Roman"/>
          <w:color w:val="000000"/>
          <w:kern w:val="0"/>
          <w:sz w:val="28"/>
          <w:szCs w:val="28"/>
          <w:lang w:eastAsia="ru-RU"/>
        </w:rPr>
        <w:lastRenderedPageBreak/>
        <w:t>продажи товара. Ответчик возражал, полагая, что заключил договор комиссии, поэтому обязанность по оплате принятого на реализацию товара не возникнет до момента его фактической реализации.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Кто прав в этом споре? Какова юридическая природа заключенного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4</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«Зеро» и товарный склад заключили 17 июля 2001 г. договор хранения с условием выборки товара ООО «Зеро» (поклажедателем) до 31 мая 2002 г. 25 июня 2002 г. ООО направило заявку складу на отгрузку</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товара, однако хранитель отгрузку не произвел. Только после повторной</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заявки склад отгрузил 31 августа 2002 г. товар в адрес общества. Во время</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приемки товара по качеству ООО «Зеро» обнаружило зараженность товара вредителями. Общество предложило складу заменить испорченный товар на аналогичный того же качества, какое характеризовало объекты,</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переданные на хранение, но склад отказался. В результате ООО «Зеро» пришлось реализовать полученный товар по более низкой цене.</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Общество обратилось в арбитражный суд с иском о взыскании стоимости товара и упущенной выгоды. Склад иска не признал, ссылаясь на то, что истец нарушил сроки хранения, предусмотренные договором, в результате чего качество товара в силу естественных причин ухудшилось. В период же хранения и отгрузки товар не был заражен вредителями, что подтверждается сертификатами качества, выданными инспектором в день отгрузки.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Кто прав в этом споре? Какую ответственность несет профессиональный хранитель (товарный склад) за повреждение вещей, переданных на хранение, — по своей вине или независимо от вины?</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5</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соответствии с договором, заключенным поставщиком — рыболовецкой артелью с покупателем — оптовой базой, поставщик должен был поставлять по отгрузочным разнарядкам базы свежую рыбу нескольким магазинам области. Одна из поставленных партий рыбы оказалась испорченной, однако артель отклонила претензию базы, сославшись на то, что отгрузочная разнарядка была получена позднее установленного договором срока, в связи с чем отгрузка была произведена с опозданием и рыба оказалась испорченной.</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 порядок выдачи отгрузочной разнарядки? Как разрешить возникший спор?</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6</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Индивидуальный предприниматель является плательщиком единого налога </w:t>
      </w:r>
      <w:r w:rsidRPr="00841542">
        <w:rPr>
          <w:rFonts w:ascii="Times New Roman" w:eastAsia="Times New Roman" w:hAnsi="Times New Roman"/>
          <w:color w:val="000000"/>
          <w:kern w:val="0"/>
          <w:sz w:val="28"/>
          <w:szCs w:val="28"/>
          <w:lang w:eastAsia="ru-RU"/>
        </w:rPr>
        <w:lastRenderedPageBreak/>
        <w:t>на вмененный доход как лицо, осуществляющее предпринимательскую деятельность в сфере розничной торговли автомобильными запчастями. В ходе проверки его деятельности налоговая инспекция установила, что предприниматель осуществлял продажу автомобильных запчастей и иных товаров юридическим лицам со склада по накладным, счетам-фактурам и договорам поставки. Часть платежей производилась в безналичном порядке. Приобретенные товары юридические лица в дальнейшем перепродавали покупателям. Налоговая инспекция при этом сочла, что данная деятельность не является розничной торговлей, поэтому в отношении ее финансовых результатов не может применяться специальный налоговый режим (единый налог на вмененный доход), а должна применяться общая система налогообложения.</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Предприниматель не согласился с решением инспекции, ссылаясь на то, что не знал, для каких целей приобретался у него товар, и обратился в арбитражный суд.</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 квалифицировать торговую деятельность индивидуального предпринимателя? Какое решение должен вынести арбитражный суд?</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7</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результате проверки государственная инспекция установила,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что АО «Радуга», которое имело лицензию на розничную продажу алкогольной продукции в г. Курске, заключило с обществами с ограниченной ответственностью «Свет-1» и «Свет-2» агентские договоры на оказание услуг по реализации алкогольной продукции. В договорах было указано, что АО передает обществам в собственность алкогольную продукцию для продажи ее в магазинах, принадлежащих обществам в Курской и других областях. ООО «Свет-1» и «Свет-2» продавали в розницу указанную продукцию от своего имени, но за счет АО «Радуга», при этом осуществляли ее хранение.</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Проверяющий орган в действиях АО усмотрел нарушения лицензионного законодательства, сочтя, что АО должно быть привлечено к административной ответственности.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АО «Радуга» не согласилось с данным решением, сославшись на то, что ООО «Свет-1» и «Свет-2» вправе продавать алкогольную продукцию в своих магазинах, так как у них есть лицензия на ее розничную продажу, хранение при этом является сопутствующим, а не самостоятельным видом деятельности и лицензированию не подлежит.</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Какова юридическая природа договоров, заключенных АО «Радуга» и обществами с ограниченной ответственностью? Какие виды деятельности по обороту алкогольной продукции, подлежат лицензированию?</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 разрешить данный спор?</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Задача 8</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«Техпром» и индивидуальный предприниматель В. П. Соколов заключили договор, по которому Соколов принял на себя обязательство поставить обществу автомобиль КамАЗ по цене 400 тыс. руб., деревообрабатывающие станки по цене 300 тыс. руб. и пиломатериалы</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на сумму 100 тыс. руб. В свою очередь, ООО обязалось принять этот товар и оплатить путем поставки предпринимателю автомобиля HOWO</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стоимостью 1,3 млн руб.</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Во исполнение договора Соколов передал ООО «Техпром» товар на общую сумму 800 тыс. руб., однако не получил в установленный срок автомобиль HOWO и обратился с иском в арбитражный суд.</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Какой договор был заключен между сторонами? Какими правовыми нормами он регулируется? Подлежит ли иск удовлетворению?</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9</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соответствии с условиями заключенного между сторонами договора эксклюзивной дистрибьюции от 13 июля 2011 г. производитель обязался поставлять, а эксклюзивный дистрибьютор ООО «Тен» принимать и оплачивать материалы для капиллярной дефектоскопии (ЛЖ-70А, ПР-70), изготавливаемые производителем. ООО «Тен» предоставлено право продавать и распространять товар предприятиям, находящимся на территории Самарской и Пермской областей.</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Согласно договору производитель не имеет права допустить ситуацию, при которой дистрибьютором может быть назначена другая компания, занимающаяся продажей товара, создаваемого производителем на территории Самарской и Пермской областей в течение срока действия договора, а также самостоятельно или через любые другие организации осуществлять продажи товара предприятиям оговоренной территории.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 этом ООО «Тен» обнаружило в сети Интернет, что ООО «Химавиа», аффилированное лицо производителя, выиграло электронные торги на поставку ЛЖ-70А и ПР-70 на территории Самарской области.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связи с этим ООО «Тен» обратилось с иском в арбитражный суд, полагая, что нарушены условия заключенного с ним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Каковы права и обязанности сторон по дистрибьюторскому договору?</w:t>
      </w:r>
    </w:p>
    <w:p w:rsidR="003006D8" w:rsidRPr="00841542" w:rsidRDefault="00146E44" w:rsidP="00146E44">
      <w:pPr>
        <w:autoSpaceDE w:val="0"/>
        <w:jc w:val="both"/>
        <w:rPr>
          <w:rFonts w:ascii="Times New Roman" w:eastAsia="Times New Roman CYR" w:hAnsi="Times New Roman"/>
          <w:b/>
          <w:bCs/>
          <w:sz w:val="28"/>
          <w:szCs w:val="28"/>
        </w:rPr>
      </w:pPr>
      <w:r w:rsidRPr="00841542">
        <w:rPr>
          <w:rFonts w:ascii="Times New Roman" w:eastAsia="Times New Roman" w:hAnsi="Times New Roman"/>
          <w:color w:val="000000"/>
          <w:kern w:val="0"/>
          <w:sz w:val="28"/>
          <w:szCs w:val="28"/>
          <w:lang w:eastAsia="ru-RU"/>
        </w:rPr>
        <w:t>Какие условия могут быть включены в договор эксклюзивной дистрибьюции? Какое решение должен принять суд?</w:t>
      </w:r>
    </w:p>
    <w:p w:rsidR="003006D8" w:rsidRPr="00841542" w:rsidRDefault="003006D8" w:rsidP="003006D8">
      <w:pPr>
        <w:autoSpaceDE w:val="0"/>
        <w:jc w:val="right"/>
        <w:rPr>
          <w:rFonts w:ascii="Times New Roman" w:eastAsia="Times New Roman CYR" w:hAnsi="Times New Roman"/>
          <w:b/>
          <w:bCs/>
          <w:sz w:val="28"/>
          <w:szCs w:val="28"/>
        </w:rPr>
      </w:pPr>
    </w:p>
    <w:p w:rsidR="003006D8" w:rsidRPr="00841542" w:rsidRDefault="003006D8" w:rsidP="003006D8">
      <w:pPr>
        <w:autoSpaceDE w:val="0"/>
        <w:jc w:val="right"/>
        <w:rPr>
          <w:rFonts w:ascii="Times New Roman" w:eastAsia="Times New Roman CYR" w:hAnsi="Times New Roman"/>
          <w:b/>
          <w:bCs/>
          <w:sz w:val="28"/>
          <w:szCs w:val="28"/>
        </w:rPr>
      </w:pPr>
    </w:p>
    <w:p w:rsidR="003006D8" w:rsidRPr="00841542" w:rsidRDefault="00146E44" w:rsidP="00146E44">
      <w:pPr>
        <w:autoSpaceDE w:val="0"/>
        <w:jc w:val="both"/>
        <w:rPr>
          <w:rFonts w:ascii="Times New Roman" w:eastAsia="Times New Roman" w:hAnsi="Times New Roman"/>
          <w:b/>
          <w:color w:val="000000"/>
          <w:kern w:val="0"/>
          <w:sz w:val="28"/>
          <w:szCs w:val="28"/>
          <w:lang w:eastAsia="ru-RU"/>
        </w:rPr>
      </w:pPr>
      <w:r w:rsidRPr="00841542">
        <w:rPr>
          <w:rFonts w:ascii="Times New Roman" w:eastAsiaTheme="minorHAnsi" w:hAnsi="Times New Roman"/>
          <w:b/>
          <w:iCs/>
          <w:kern w:val="0"/>
          <w:sz w:val="28"/>
          <w:szCs w:val="28"/>
          <w:lang w:eastAsia="en-US"/>
        </w:rPr>
        <w:t xml:space="preserve">Задачи к теме </w:t>
      </w:r>
      <w:r w:rsidR="0095526B" w:rsidRPr="00841542">
        <w:rPr>
          <w:rFonts w:ascii="Times New Roman" w:eastAsia="Times New Roman" w:hAnsi="Times New Roman"/>
          <w:b/>
          <w:color w:val="000000"/>
          <w:kern w:val="0"/>
          <w:sz w:val="28"/>
          <w:szCs w:val="28"/>
          <w:lang w:eastAsia="ru-RU"/>
        </w:rPr>
        <w:t>7</w:t>
      </w:r>
      <w:r w:rsidRPr="00841542">
        <w:rPr>
          <w:rFonts w:ascii="Times New Roman" w:eastAsia="Times New Roman" w:hAnsi="Times New Roman"/>
          <w:b/>
          <w:color w:val="000000"/>
          <w:kern w:val="0"/>
          <w:sz w:val="28"/>
          <w:szCs w:val="28"/>
          <w:lang w:eastAsia="ru-RU"/>
        </w:rPr>
        <w:t xml:space="preserve">. </w:t>
      </w:r>
      <w:r w:rsidR="0095526B" w:rsidRPr="00841542">
        <w:rPr>
          <w:rFonts w:ascii="Times New Roman" w:eastAsia="Times New Roman" w:hAnsi="Times New Roman"/>
          <w:b/>
          <w:color w:val="000000"/>
          <w:kern w:val="0"/>
          <w:sz w:val="28"/>
          <w:szCs w:val="28"/>
          <w:lang w:eastAsia="ru-RU"/>
        </w:rPr>
        <w:t>Кредитование и расчеты в коммерческой деятельности.</w:t>
      </w: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1</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Общество с ограниченной ответственностью «Тексол» обратилось в </w:t>
      </w:r>
      <w:r w:rsidRPr="00841542">
        <w:rPr>
          <w:rFonts w:ascii="Times New Roman" w:eastAsia="Times New Roman CYR" w:hAnsi="Times New Roman"/>
          <w:bCs/>
          <w:sz w:val="28"/>
          <w:szCs w:val="28"/>
        </w:rPr>
        <w:lastRenderedPageBreak/>
        <w:t>Арбитражный суд Приморского края с иском к государственному унитарному предприятию «Ремонтный завод» о взыскании 71 тыс. руб.,</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составляющих задолженность за поставку резинотехнических изделий</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 договору поставки от 7 декабря 2007 г. № 31.</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Решением арбитражного суда от 7 апреля 2010 г. в удовлетворении иска отказано полностью ввиду недоказанности факта поставки.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кассационной жалобе ООО «Химтекс» просит отменить обжалуемый судебный акт как принятый с неправильным применением норм материального права при несоответствии выводов суда фактическим обстоятельствам, поскольку, ссылаясь на ст. 505 и 516 ГК РФ, суд не принял в качестве доказательств, подтверждающих факт поставки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и наличия долга, товарную накладную от 13 января 2009 г. № 2 ввиду отсутствия в ней подписи и печати предприятия, записи о выдаче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сведений о реквизитах доверенностей на получение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 указано в решении суда, в силу ст. 516 ГК РФ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 Первичные учетные документы принимаются к учету, если они составлены по форме, содержащейся в альбомах унифицированных форм первичной учетной документации, а документы, форма которых не предусмотрена в этих альбомах, должны содержать обязательные реквизиты, предусмотренные законодательством о бухгалтерском учете.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Правильное ли решение вынес арбитражный суд? Следует ли удовлетворить требование общества о взыскании задолженности?</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w:hAnsi="Times New Roman"/>
          <w:color w:val="000000"/>
          <w:kern w:val="0"/>
          <w:sz w:val="28"/>
          <w:szCs w:val="28"/>
          <w:lang w:eastAsia="ru-RU"/>
        </w:rPr>
        <w:t>Задача 2</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ООО «Ресурспром» заключило с ООО «Гелиос» договор поставки, по которому ООО «Гелиос» обязуется поставить, а ООО «Ресурспром» —</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принять и оплатить товарный бетон по цене, указанной в Приложении № 1, в количестве и в сроки на основе согласованных заявок и в соответствии с Приложением № 1, подписанном обеими сторонами.  Покупатель перечислил поставщику предоплату по договору в сумме 520 тыс. руб., а поставщик передал покупателю по накладной товар на сумму 20 тыс. руб.</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ООО «Ресурспром» обратилось в Арбитражный суд Московской области с иском к ООО «Гелиос», попросив взыскать с ответчика неосновательное обогащение на сумму 520 тыс. руб., а также проценты за пользование чужими денежными средствами. В обоснование своих требований истец ссылался на незаключенный договор.</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Согласно п. 1 ст. 432 ГК РФ договор считается заключенным, если между сторонами в требуемой соответствующей форме достигнуто соглашение по </w:t>
      </w:r>
      <w:r w:rsidRPr="00841542">
        <w:rPr>
          <w:rFonts w:ascii="Times New Roman" w:eastAsia="Times New Roman CYR" w:hAnsi="Times New Roman"/>
          <w:bCs/>
          <w:sz w:val="28"/>
          <w:szCs w:val="28"/>
        </w:rPr>
        <w:lastRenderedPageBreak/>
        <w:t>всем существенным условиям договора. В материалах дела не имеется согласованных заявок, а также приложения № 1. При указанных обстоятельствах арбитражный апелляционный суд пришел к выводу, что</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предмет и срок поставки сторонами не согласованы, а договор является</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незаключенным. На основании ст. 395 ГК РФ суд удовлетворил требования истца и начислил ответчику проценты за пользование чужими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денежными средствами по ставке 14,75% годовых.</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Какие условия являются существенными для договора поставки? Можно</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ли считать договор заключенным? Вправе ли истец взыскать указанные в иске денежные средства в качестве неосновательного обогащения и проценты по ст. 395? Как исчисляются такие проценты?</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3</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Между сторонами был заключен договор на поставку цепи МС56-2-50. По условиям заключенного сторонами договора, качество товара должно было соответствовать ГОСТам, ТУ завода-изготовителя, а также иной технической документации, согласованной с покупателем, и подтверждаться паспортом на изделие.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процессе эксплуатации возникали частые поломки цепи, в связи с чем покупатель обратился к поставщику с требованием о расторжении договора и возврате уплаченной ранее суммы. Поставщик отказался возвратить сумму, ссылаясь на то, что качество цепей соответствует условиям договора, а поломки вызваны нарушениями правил эксплуатации истцом.</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Покупатель обратился в суд и представил доказательства, что спорный товар не соответствует требованиям ГОСТ 588–81 и паспорта на него. В частности в ходе экспертного исследования установлено, что недостатки качества выявлялись неоднократно, что повлекло невозможность использования товара по назначению.</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 определяется качество товара в договоре поставки? Какие недостатки качества товара могут служить основанием для расторжения договора? Какова ответственность поставщика за поставку товара ненадлежащего качества? Подлежит ли удовлетворению иск покупателя?</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4</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 итогам открытого аукциона больницей был заключен с ООО «Стент» муниципальный контракт на поставку медицинских изделий. В рамках контракта больница дважды направляла заявки на поставку медицинских изделий, но товар поставлен не был, поэтому лечебное учреждение потребовало расторжения договора в одностороннем порядке.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Поставщик обратился в суд, ссылаясь на то, что он не мог своевременно осуществить поставку, так как ему не были, в свою очередь, поставлены </w:t>
      </w:r>
      <w:r w:rsidRPr="00841542">
        <w:rPr>
          <w:rFonts w:ascii="Times New Roman" w:eastAsia="Times New Roman CYR" w:hAnsi="Times New Roman"/>
          <w:bCs/>
          <w:sz w:val="28"/>
          <w:szCs w:val="28"/>
        </w:rPr>
        <w:lastRenderedPageBreak/>
        <w:t>необходимые для этого комплектующие изделия предприятием «Медтех». Кроме того, нарушение срока поставки не может служить основанием для одностороннего расторжения договора со стороны больницы, поскольку ООО «Стент» не отказывалось от поставки, а лишь просило покупателя перенести ее срок.</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Имеют ли значение причины несвоевременной поставки, а также поведение покупателя для решения вопроса о расторжении муниципального контракта на поставку товаров? Может ли быть расторгнут контракт в одностороннем порядке? Что признается существенным нарушением его условий? Какое решение должен принять суд?</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5</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Во исполнение своих обязательств по поставке ООО «Картор» поставил в адрес ООО «Президиум» картофель на сумму 8 млн руб., при этом покупатель произвел оплату картофеля. По истечении 1 месяца покупателем были выявлены скрытые недостатки продукта, не позволяющие его реализовать, что подтверждается актом приемки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 качеству, протоколом испытаний, произведенным лабораторией ФГУ «Рязанский ЦСМ». Поскольку, по мнению ООО «Президиум», картофель имел ненадлежащее качество, был заражен гнилью, он обратился в арбитражный суд с иском о взыскании денежных средств, перечисленных в счет оплаты товара, а также о возмещении убытков, связанных с хранением картофеля, и упущенной выгоды в размере разницы между ценой реализации и закупочной ценой.</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Поставщик ООО «Картор» возражал против доводов истца, указывая, что товар был поставлен покупателю в надлежащем качестве, при этом истцом нарушен температурный режим хранения, что и привело к ухудшению качества. При этом двусторонний акт несоответствия товара в момент приемки с участием представителей сторон составлен не был; акт приемки продукции по качеству, составленный позже, является ненадлежащим доказательством, поскольку составлен при участии только одной стороны; экспертизы, на которых основаны судебные акты, проведены значительно позже момента поставки.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Истец в подтверждение своих доводов сослался на разъяснения допрошенного в качестве свидетеля представителя ФГУ «Всероссийский</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центр карантина растений» о том, что картофель мог заразиться от посадочного материала или из почвы, а изменение температурного режима не могло привести к ухудшению его качества.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Арбитражный суд удовлетворил требования истца, указав, в частности, в своем решении, что недостатки товара являются скрытыми, обнаружены в установленный гарантийный срок хранения (от 6 до 8 месяцев) и могли быть </w:t>
      </w:r>
      <w:r w:rsidRPr="00841542">
        <w:rPr>
          <w:rFonts w:ascii="Times New Roman" w:eastAsia="Times New Roman CYR" w:hAnsi="Times New Roman"/>
          <w:bCs/>
          <w:sz w:val="28"/>
          <w:szCs w:val="28"/>
        </w:rPr>
        <w:lastRenderedPageBreak/>
        <w:t>выявлены только в процессе использования либо хранения продукции.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Правильно ли решение суда? Какие недостатки качества признаются скрытыми? Каков порядок приемки товара по качеству? Является ли доказательством акт приемки картофеля по качеству?</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6</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«Зерно» (поклажедатель) и АО «Элеватор» (хранитель) заключили договор хранения, согласно которому хранитель обязуется принять, просушить, хранить и возвратить в сохранности переданную поклажедателем пшеницу (товар). В соответствии с договором при отгрузке хранителем товара он должен быть проверен уполномоченным</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представителем поклажедателя, а заявление о недостаче или повреждении должно быть сделано письменно в день получения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«Зерно» и ООО «Хлебокомбинат» заключили 1 апреля 2013 г</w:t>
      </w:r>
      <w:r w:rsidR="008B14E9" w:rsidRPr="00841542">
        <w:rPr>
          <w:rFonts w:ascii="Times New Roman" w:eastAsia="Times New Roman CYR" w:hAnsi="Times New Roman"/>
          <w:bCs/>
          <w:sz w:val="28"/>
          <w:szCs w:val="28"/>
        </w:rPr>
        <w:t>.</w:t>
      </w:r>
      <w:r w:rsidRPr="00841542">
        <w:rPr>
          <w:rFonts w:ascii="Times New Roman" w:eastAsia="Times New Roman CYR" w:hAnsi="Times New Roman"/>
          <w:bCs/>
          <w:sz w:val="28"/>
          <w:szCs w:val="28"/>
        </w:rPr>
        <w:t xml:space="preserve"> договор поставки, на основании которого «Элеватор» отгрузил 15 апреля</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2013 г. по заявке АО «Зерно» пшеницу в адрес ООО «Хлебокомбинат».</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Услуги по отправке товара железнодорожным транспортом оказывало</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ООО «Комдор» по договору с АО «Зерно».</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30 апреля 2015 г. ООО «Хлебокомбинат» известило АО «Зерно» о п</w:t>
      </w:r>
      <w:r w:rsidR="008B14E9" w:rsidRPr="00841542">
        <w:rPr>
          <w:rFonts w:ascii="Times New Roman" w:eastAsia="Times New Roman CYR" w:hAnsi="Times New Roman"/>
          <w:bCs/>
          <w:sz w:val="28"/>
          <w:szCs w:val="28"/>
        </w:rPr>
        <w:t>о</w:t>
      </w:r>
      <w:r w:rsidRPr="00841542">
        <w:rPr>
          <w:rFonts w:ascii="Times New Roman" w:eastAsia="Times New Roman CYR" w:hAnsi="Times New Roman"/>
          <w:bCs/>
          <w:sz w:val="28"/>
          <w:szCs w:val="28"/>
        </w:rPr>
        <w:t>ступлении некачественного товара, что подтверждено испытательной</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лабораторией, и предъявило АО «Зерно» претензию.</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«Зерно», в свою очередь, предъявило претензию АО «Элеватор»</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с требованием принять некачественную пшеницу обратно, отгрузив</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потребителям качественный товар, а также оплатить убытки, связанные</w:t>
      </w:r>
    </w:p>
    <w:p w:rsidR="008B14E9"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с простоем вагонов.</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«Элеватор» претензию отклонило, указав, что отгрузка производилась в присутствии представителя АО «Зерно» и на пробы зерна выданы сертификаты о надлежащем качестве продукции. Не согласившисьс этим, АО «Зерно» обратилось с иском в суд.</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Каковы права и обязанности сторон по договору складского хранения?</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Кто должен нести ответственность за ненадлежащее качество товара? Подлежит ли иск удовлетворению?</w:t>
      </w:r>
    </w:p>
    <w:p w:rsidR="008B14E9" w:rsidRPr="00841542" w:rsidRDefault="008B14E9" w:rsidP="0095526B">
      <w:pPr>
        <w:autoSpaceDE w:val="0"/>
        <w:jc w:val="both"/>
        <w:rPr>
          <w:rFonts w:ascii="Times New Roman" w:eastAsia="Times New Roman CYR" w:hAnsi="Times New Roman"/>
          <w:bCs/>
          <w:sz w:val="28"/>
          <w:szCs w:val="28"/>
        </w:rPr>
      </w:pPr>
    </w:p>
    <w:p w:rsidR="008B14E9" w:rsidRPr="00841542" w:rsidRDefault="008B14E9" w:rsidP="008B14E9">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7</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«Кондор» заключает договоры поставки продовольственных</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товаров, реализуемых в торговой сети магазинов «Магнит», в соответствии с утвержденным порядком отбора контрагентов, размещенным</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на сайте в Интернете.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ООО «Кондитерская фабрика» направило 1 февраля 2014 г. АО «Кондор» предложение о коммерческом сотрудничестве, в связи с чем 10 февраля 2014 г. АО «Кондор» передало представителю ООО «Кондитерская</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 xml:space="preserve">фабрика» </w:t>
      </w:r>
      <w:r w:rsidRPr="00841542">
        <w:rPr>
          <w:rFonts w:ascii="Times New Roman" w:eastAsia="Times New Roman CYR" w:hAnsi="Times New Roman"/>
          <w:bCs/>
          <w:sz w:val="28"/>
          <w:szCs w:val="28"/>
        </w:rPr>
        <w:lastRenderedPageBreak/>
        <w:t>типовой договор поставки.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1 октября 2014 г. ООО «Кондитерская фабрика» направило жалобу</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в антимонопольный орган, в котор</w:t>
      </w:r>
      <w:r w:rsidR="008B14E9" w:rsidRPr="00841542">
        <w:rPr>
          <w:rFonts w:ascii="Times New Roman" w:eastAsia="Times New Roman CYR" w:hAnsi="Times New Roman"/>
          <w:bCs/>
          <w:sz w:val="28"/>
          <w:szCs w:val="28"/>
        </w:rPr>
        <w:t>ой заявило, что АО «Кондор» дли</w:t>
      </w:r>
      <w:r w:rsidRPr="00841542">
        <w:rPr>
          <w:rFonts w:ascii="Times New Roman" w:eastAsia="Times New Roman CYR" w:hAnsi="Times New Roman"/>
          <w:bCs/>
          <w:sz w:val="28"/>
          <w:szCs w:val="28"/>
        </w:rPr>
        <w:t>тельное время не рассматривает его предложение, а в типовом договоре</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не указано, какие виды кондитерской продукции необходимо поставить</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в торговую сеть и по какой цене.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Антимонопольный орган выдал АО «Кондор» предписание о прекращении нарушений закона.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Какие нормы закона, по мнению антимонопольного органа, нарушило</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предприятие? Каковы правила заключения договоров поставки продовольственных товаров в торговые сети? Правильное ли решение принял</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антимонопольный орган?</w:t>
      </w:r>
    </w:p>
    <w:p w:rsidR="0095526B" w:rsidRPr="00841542" w:rsidRDefault="0095526B" w:rsidP="003006D8">
      <w:pPr>
        <w:autoSpaceDE w:val="0"/>
        <w:jc w:val="right"/>
        <w:rPr>
          <w:rFonts w:ascii="Times New Roman" w:eastAsia="Times New Roman CYR" w:hAnsi="Times New Roman"/>
          <w:b/>
          <w:bCs/>
          <w:sz w:val="28"/>
          <w:szCs w:val="28"/>
        </w:rPr>
      </w:pPr>
    </w:p>
    <w:p w:rsidR="0095526B" w:rsidRPr="00841542" w:rsidRDefault="0095526B" w:rsidP="003006D8">
      <w:pPr>
        <w:autoSpaceDE w:val="0"/>
        <w:jc w:val="right"/>
        <w:rPr>
          <w:rFonts w:ascii="Times New Roman" w:eastAsia="Times New Roman CYR" w:hAnsi="Times New Roman"/>
          <w:b/>
          <w:bCs/>
          <w:sz w:val="28"/>
          <w:szCs w:val="28"/>
        </w:rPr>
      </w:pPr>
    </w:p>
    <w:p w:rsidR="0095526B" w:rsidRPr="00841542" w:rsidRDefault="0095526B" w:rsidP="003006D8">
      <w:pPr>
        <w:autoSpaceDE w:val="0"/>
        <w:jc w:val="right"/>
        <w:rPr>
          <w:rFonts w:ascii="Times New Roman" w:eastAsia="Times New Roman CYR" w:hAnsi="Times New Roman"/>
          <w:b/>
          <w:bCs/>
          <w:sz w:val="28"/>
          <w:szCs w:val="28"/>
        </w:rPr>
      </w:pPr>
    </w:p>
    <w:p w:rsidR="003006D8" w:rsidRPr="00841542" w:rsidRDefault="003006D8" w:rsidP="003006D8">
      <w:pPr>
        <w:autoSpaceDE w:val="0"/>
        <w:jc w:val="right"/>
        <w:rPr>
          <w:rFonts w:ascii="Times New Roman" w:eastAsia="Times New Roman CYR" w:hAnsi="Times New Roman"/>
          <w:b/>
          <w:bCs/>
          <w:sz w:val="28"/>
          <w:szCs w:val="28"/>
        </w:rPr>
      </w:pPr>
      <w:r w:rsidRPr="00841542">
        <w:rPr>
          <w:rFonts w:ascii="Times New Roman" w:eastAsia="Times New Roman CYR" w:hAnsi="Times New Roman"/>
          <w:b/>
          <w:bCs/>
          <w:sz w:val="28"/>
          <w:szCs w:val="28"/>
        </w:rPr>
        <w:t>ПРИЛОЖЕНИЕ Г</w:t>
      </w:r>
    </w:p>
    <w:p w:rsidR="003006D8" w:rsidRPr="00841542" w:rsidRDefault="003006D8" w:rsidP="003006D8">
      <w:pPr>
        <w:autoSpaceDE w:val="0"/>
        <w:jc w:val="right"/>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ВОПРОСЫ ДЛЯ СОБЕСЕДОВАНИЯ</w:t>
      </w:r>
    </w:p>
    <w:p w:rsidR="008B14E9" w:rsidRPr="00841542" w:rsidRDefault="008B14E9" w:rsidP="003006D8">
      <w:pPr>
        <w:autoSpaceDE w:val="0"/>
        <w:jc w:val="center"/>
        <w:rPr>
          <w:rFonts w:ascii="Times New Roman" w:eastAsia="Times New Roman CYR" w:hAnsi="Times New Roman"/>
          <w:b/>
          <w:sz w:val="28"/>
          <w:szCs w:val="28"/>
        </w:rPr>
      </w:pP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w:t>
      </w:r>
      <w:r w:rsidRPr="00841542">
        <w:rPr>
          <w:rStyle w:val="apple-style-span"/>
          <w:rFonts w:ascii="Times New Roman" w:hAnsi="Times New Roman"/>
          <w:sz w:val="28"/>
          <w:szCs w:val="28"/>
        </w:rPr>
        <w:tab/>
        <w:t>Понятие и предмет регулирования коммерческого права. Принципы коммерческого права.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w:t>
      </w:r>
      <w:r w:rsidRPr="00841542">
        <w:rPr>
          <w:rStyle w:val="apple-style-span"/>
          <w:rFonts w:ascii="Times New Roman" w:hAnsi="Times New Roman"/>
          <w:sz w:val="28"/>
          <w:szCs w:val="28"/>
        </w:rPr>
        <w:tab/>
        <w:t>Коммерческие отношения.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w:t>
      </w:r>
      <w:r w:rsidRPr="00841542">
        <w:rPr>
          <w:rStyle w:val="apple-style-span"/>
          <w:rFonts w:ascii="Times New Roman" w:hAnsi="Times New Roman"/>
          <w:sz w:val="28"/>
          <w:szCs w:val="28"/>
        </w:rPr>
        <w:tab/>
        <w:t>Источники КП. Характеристика источников современного торгового права. Закон о торговле.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w:t>
      </w:r>
      <w:r w:rsidRPr="00841542">
        <w:rPr>
          <w:rStyle w:val="apple-style-span"/>
          <w:rFonts w:ascii="Times New Roman" w:hAnsi="Times New Roman"/>
          <w:sz w:val="28"/>
          <w:szCs w:val="28"/>
        </w:rPr>
        <w:tab/>
        <w:t>Международные торговые договоры (конвенции, соглашения).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w:t>
      </w:r>
      <w:r w:rsidRPr="00841542">
        <w:rPr>
          <w:rStyle w:val="apple-style-span"/>
          <w:rFonts w:ascii="Times New Roman" w:hAnsi="Times New Roman"/>
          <w:sz w:val="28"/>
          <w:szCs w:val="28"/>
        </w:rPr>
        <w:tab/>
        <w:t>Торговое законодательство Таможенного союза и Евразийского экономического союза.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w:t>
      </w:r>
      <w:r w:rsidRPr="00841542">
        <w:rPr>
          <w:rStyle w:val="apple-style-span"/>
          <w:rFonts w:ascii="Times New Roman" w:hAnsi="Times New Roman"/>
          <w:sz w:val="28"/>
          <w:szCs w:val="28"/>
        </w:rPr>
        <w:tab/>
        <w:t>Акты Всемирной торговой организации.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w:t>
      </w:r>
      <w:r w:rsidRPr="00841542">
        <w:rPr>
          <w:rStyle w:val="apple-style-span"/>
          <w:rFonts w:ascii="Times New Roman" w:hAnsi="Times New Roman"/>
          <w:sz w:val="28"/>
          <w:szCs w:val="28"/>
        </w:rPr>
        <w:tab/>
        <w:t>Акты международной частноправовой унификации – нового Lex merkatoria.</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w:t>
      </w:r>
      <w:r w:rsidRPr="00841542">
        <w:rPr>
          <w:rStyle w:val="apple-style-span"/>
          <w:rFonts w:ascii="Times New Roman" w:hAnsi="Times New Roman"/>
          <w:sz w:val="28"/>
          <w:szCs w:val="28"/>
        </w:rPr>
        <w:tab/>
        <w:t>Торговые обычаи.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9.</w:t>
      </w:r>
      <w:r w:rsidRPr="00841542">
        <w:rPr>
          <w:rStyle w:val="apple-style-span"/>
          <w:rFonts w:ascii="Times New Roman" w:hAnsi="Times New Roman"/>
          <w:sz w:val="28"/>
          <w:szCs w:val="28"/>
        </w:rPr>
        <w:tab/>
        <w:t xml:space="preserve">Понятие  и виды субъектов торговой деятельности. </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10.</w:t>
      </w:r>
      <w:r w:rsidRPr="00841542">
        <w:rPr>
          <w:rStyle w:val="apple-style-span"/>
          <w:rFonts w:ascii="Times New Roman" w:hAnsi="Times New Roman"/>
          <w:sz w:val="28"/>
          <w:szCs w:val="28"/>
        </w:rPr>
        <w:tab/>
        <w:t>Организаторы внутреннего торгового оборота.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11.</w:t>
      </w:r>
      <w:r w:rsidRPr="00841542">
        <w:rPr>
          <w:rStyle w:val="apple-style-span"/>
          <w:rFonts w:ascii="Times New Roman" w:hAnsi="Times New Roman"/>
          <w:sz w:val="28"/>
          <w:szCs w:val="28"/>
        </w:rPr>
        <w:tab/>
        <w:t>Организаторы международной торговли.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12.</w:t>
      </w:r>
      <w:r w:rsidRPr="00841542">
        <w:rPr>
          <w:rStyle w:val="apple-style-span"/>
          <w:rFonts w:ascii="Times New Roman" w:hAnsi="Times New Roman"/>
          <w:sz w:val="28"/>
          <w:szCs w:val="28"/>
        </w:rPr>
        <w:tab/>
        <w:t>Оптовые торговые и посреднические организации.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13.</w:t>
      </w:r>
      <w:r w:rsidRPr="00841542">
        <w:rPr>
          <w:rStyle w:val="apple-style-span"/>
          <w:rFonts w:ascii="Times New Roman" w:hAnsi="Times New Roman"/>
          <w:sz w:val="28"/>
          <w:szCs w:val="28"/>
        </w:rPr>
        <w:tab/>
        <w:t>Понятие и виды объектов торгового права. Соотношение понятия товара с понятием объектов гражданских прав.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14.</w:t>
      </w:r>
      <w:r w:rsidRPr="00841542">
        <w:rPr>
          <w:rStyle w:val="apple-style-span"/>
          <w:rFonts w:ascii="Times New Roman" w:hAnsi="Times New Roman"/>
          <w:sz w:val="28"/>
          <w:szCs w:val="28"/>
        </w:rPr>
        <w:tab/>
        <w:t>Особенности правового режима товаров отдельных категорий.</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15.</w:t>
      </w:r>
      <w:r w:rsidRPr="00841542">
        <w:rPr>
          <w:rStyle w:val="apple-style-span"/>
          <w:rFonts w:ascii="Times New Roman" w:hAnsi="Times New Roman"/>
          <w:sz w:val="28"/>
          <w:szCs w:val="28"/>
        </w:rPr>
        <w:tab/>
        <w:t>Товарораспорядительные документы.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16.</w:t>
      </w:r>
      <w:r w:rsidRPr="00841542">
        <w:rPr>
          <w:rStyle w:val="apple-style-span"/>
          <w:rFonts w:ascii="Times New Roman" w:hAnsi="Times New Roman"/>
          <w:sz w:val="28"/>
          <w:szCs w:val="28"/>
        </w:rPr>
        <w:tab/>
        <w:t>Классификация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17.</w:t>
      </w:r>
      <w:r w:rsidRPr="00841542">
        <w:rPr>
          <w:rStyle w:val="apple-style-span"/>
          <w:rFonts w:ascii="Times New Roman" w:hAnsi="Times New Roman"/>
          <w:sz w:val="28"/>
          <w:szCs w:val="28"/>
        </w:rPr>
        <w:tab/>
        <w:t>Правовой режим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lastRenderedPageBreak/>
        <w:t>18.</w:t>
      </w:r>
      <w:r w:rsidRPr="00841542">
        <w:rPr>
          <w:rStyle w:val="apple-style-span"/>
          <w:rFonts w:ascii="Times New Roman" w:hAnsi="Times New Roman"/>
          <w:sz w:val="28"/>
          <w:szCs w:val="28"/>
        </w:rPr>
        <w:tab/>
        <w:t>Правовые средства обособления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19.</w:t>
      </w:r>
      <w:r w:rsidRPr="00841542">
        <w:rPr>
          <w:rStyle w:val="apple-style-span"/>
          <w:rFonts w:ascii="Times New Roman" w:hAnsi="Times New Roman"/>
          <w:sz w:val="28"/>
          <w:szCs w:val="28"/>
        </w:rPr>
        <w:tab/>
        <w:t>Цифровые продукты.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20.</w:t>
      </w:r>
      <w:r w:rsidRPr="00841542">
        <w:rPr>
          <w:rStyle w:val="apple-style-span"/>
          <w:rFonts w:ascii="Times New Roman" w:hAnsi="Times New Roman"/>
          <w:sz w:val="28"/>
          <w:szCs w:val="28"/>
        </w:rPr>
        <w:tab/>
        <w:t>Услуги, сопутствующие товарам и цифровым продуктам.</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21.</w:t>
      </w:r>
      <w:r w:rsidRPr="00841542">
        <w:rPr>
          <w:rStyle w:val="apple-style-span"/>
          <w:rFonts w:ascii="Times New Roman" w:hAnsi="Times New Roman"/>
          <w:sz w:val="28"/>
          <w:szCs w:val="28"/>
        </w:rPr>
        <w:tab/>
        <w:t>Товарные деривативы.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22.</w:t>
      </w:r>
      <w:r w:rsidRPr="00841542">
        <w:rPr>
          <w:rStyle w:val="apple-style-span"/>
          <w:rFonts w:ascii="Times New Roman" w:hAnsi="Times New Roman"/>
          <w:sz w:val="28"/>
          <w:szCs w:val="28"/>
        </w:rPr>
        <w:tab/>
        <w:t>Формирование структуры и инфраструктуры  товарного рынка.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23.</w:t>
      </w:r>
      <w:r w:rsidRPr="00841542">
        <w:rPr>
          <w:rStyle w:val="apple-style-span"/>
          <w:rFonts w:ascii="Times New Roman" w:hAnsi="Times New Roman"/>
          <w:sz w:val="28"/>
          <w:szCs w:val="28"/>
        </w:rPr>
        <w:tab/>
        <w:t>Информационное обеспечение торгового оборота.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24.</w:t>
      </w:r>
      <w:r w:rsidRPr="00841542">
        <w:rPr>
          <w:rStyle w:val="apple-style-span"/>
          <w:rFonts w:ascii="Times New Roman" w:hAnsi="Times New Roman"/>
          <w:sz w:val="28"/>
          <w:szCs w:val="28"/>
        </w:rPr>
        <w:tab/>
        <w:t>Понятие и социально-экономическое значение конкуренции.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25.</w:t>
      </w:r>
      <w:r w:rsidRPr="00841542">
        <w:rPr>
          <w:rStyle w:val="apple-style-span"/>
          <w:rFonts w:ascii="Times New Roman" w:hAnsi="Times New Roman"/>
          <w:sz w:val="28"/>
          <w:szCs w:val="28"/>
        </w:rPr>
        <w:tab/>
        <w:t xml:space="preserve"> Формирование конкурентной среды и защита конкуренции.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26.</w:t>
      </w:r>
      <w:r w:rsidRPr="00841542">
        <w:rPr>
          <w:rStyle w:val="apple-style-span"/>
          <w:rFonts w:ascii="Times New Roman" w:hAnsi="Times New Roman"/>
          <w:sz w:val="28"/>
          <w:szCs w:val="28"/>
        </w:rPr>
        <w:tab/>
        <w:t>Федеральная антимонопольная служба и Евразийская экономическая комиссия.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27.</w:t>
      </w:r>
      <w:r w:rsidRPr="00841542">
        <w:rPr>
          <w:rStyle w:val="apple-style-span"/>
          <w:rFonts w:ascii="Times New Roman" w:hAnsi="Times New Roman"/>
          <w:sz w:val="28"/>
          <w:szCs w:val="28"/>
        </w:rPr>
        <w:tab/>
        <w:t>Доминирующее положение на товарном рынке и злоупотребление им.</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28.</w:t>
      </w:r>
      <w:r w:rsidRPr="00841542">
        <w:rPr>
          <w:rStyle w:val="apple-style-span"/>
          <w:rFonts w:ascii="Times New Roman" w:hAnsi="Times New Roman"/>
          <w:sz w:val="28"/>
          <w:szCs w:val="28"/>
        </w:rPr>
        <w:tab/>
        <w:t>Антиконкурентные соглашения. Картели.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29.</w:t>
      </w:r>
      <w:r w:rsidRPr="00841542">
        <w:rPr>
          <w:rStyle w:val="apple-style-span"/>
          <w:rFonts w:ascii="Times New Roman" w:hAnsi="Times New Roman"/>
          <w:sz w:val="28"/>
          <w:szCs w:val="28"/>
        </w:rPr>
        <w:tab/>
        <w:t>Согласованные действия, ограничивающие конкуренцию.</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30.</w:t>
      </w:r>
      <w:r w:rsidRPr="00841542">
        <w:rPr>
          <w:rStyle w:val="apple-style-span"/>
          <w:rFonts w:ascii="Times New Roman" w:hAnsi="Times New Roman"/>
          <w:sz w:val="28"/>
          <w:szCs w:val="28"/>
        </w:rPr>
        <w:tab/>
        <w:t>Недобросовестная конкуренция.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31.</w:t>
      </w:r>
      <w:r w:rsidRPr="00841542">
        <w:rPr>
          <w:rStyle w:val="apple-style-span"/>
          <w:rFonts w:ascii="Times New Roman" w:hAnsi="Times New Roman"/>
          <w:sz w:val="28"/>
          <w:szCs w:val="28"/>
        </w:rPr>
        <w:tab/>
        <w:t>Сущность договора. Отличительные черты коммерческих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32.</w:t>
      </w:r>
      <w:r w:rsidRPr="00841542">
        <w:rPr>
          <w:rStyle w:val="apple-style-span"/>
          <w:rFonts w:ascii="Times New Roman" w:hAnsi="Times New Roman"/>
          <w:sz w:val="28"/>
          <w:szCs w:val="28"/>
        </w:rPr>
        <w:tab/>
        <w:t>Классификация коммерческих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33.</w:t>
      </w:r>
      <w:r w:rsidRPr="00841542">
        <w:rPr>
          <w:rStyle w:val="apple-style-span"/>
          <w:rFonts w:ascii="Times New Roman" w:hAnsi="Times New Roman"/>
          <w:sz w:val="28"/>
          <w:szCs w:val="28"/>
        </w:rPr>
        <w:tab/>
        <w:t>Структура договорных связей: понятие, виды и факторы, ее определяющие; общие вопросы формирования.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34.</w:t>
      </w:r>
      <w:r w:rsidRPr="00841542">
        <w:rPr>
          <w:rStyle w:val="apple-style-span"/>
          <w:rFonts w:ascii="Times New Roman" w:hAnsi="Times New Roman"/>
          <w:sz w:val="28"/>
          <w:szCs w:val="28"/>
        </w:rPr>
        <w:tab/>
        <w:t>Долгосрочные договоры: особенности заключения, содержание.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35.</w:t>
      </w:r>
      <w:r w:rsidRPr="00841542">
        <w:rPr>
          <w:rStyle w:val="apple-style-span"/>
          <w:rFonts w:ascii="Times New Roman" w:hAnsi="Times New Roman"/>
          <w:sz w:val="28"/>
          <w:szCs w:val="28"/>
        </w:rPr>
        <w:tab/>
        <w:t>Правовое регулирование заключения договоров. Урегулирование разногласий по заключаемым договорам.</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36.</w:t>
      </w:r>
      <w:r w:rsidRPr="00841542">
        <w:rPr>
          <w:rStyle w:val="apple-style-span"/>
          <w:rFonts w:ascii="Times New Roman" w:hAnsi="Times New Roman"/>
          <w:sz w:val="28"/>
          <w:szCs w:val="28"/>
        </w:rPr>
        <w:tab/>
        <w:t>Способы заключения торговых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37.</w:t>
      </w:r>
      <w:r w:rsidRPr="00841542">
        <w:rPr>
          <w:rStyle w:val="apple-style-span"/>
          <w:rFonts w:ascii="Times New Roman" w:hAnsi="Times New Roman"/>
          <w:sz w:val="28"/>
          <w:szCs w:val="28"/>
        </w:rPr>
        <w:tab/>
        <w:t>Случаи и порядок обязательного заключения договоров в торговом обороте.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38.</w:t>
      </w:r>
      <w:r w:rsidRPr="00841542">
        <w:rPr>
          <w:rStyle w:val="apple-style-span"/>
          <w:rFonts w:ascii="Times New Roman" w:hAnsi="Times New Roman"/>
          <w:sz w:val="28"/>
          <w:szCs w:val="28"/>
        </w:rPr>
        <w:tab/>
        <w:t>Заключение договоров в сети ИНТЕРНЕТ.</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39.</w:t>
      </w:r>
      <w:r w:rsidRPr="00841542">
        <w:rPr>
          <w:rStyle w:val="apple-style-span"/>
          <w:rFonts w:ascii="Times New Roman" w:hAnsi="Times New Roman"/>
          <w:sz w:val="28"/>
          <w:szCs w:val="28"/>
        </w:rPr>
        <w:tab/>
        <w:t>Изменение и расторжение торговых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40.</w:t>
      </w:r>
      <w:r w:rsidRPr="00841542">
        <w:rPr>
          <w:rStyle w:val="apple-style-span"/>
          <w:rFonts w:ascii="Times New Roman" w:hAnsi="Times New Roman"/>
          <w:sz w:val="28"/>
          <w:szCs w:val="28"/>
        </w:rPr>
        <w:tab/>
        <w:t>Характеристика реализационных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41.</w:t>
      </w:r>
      <w:r w:rsidRPr="00841542">
        <w:rPr>
          <w:rStyle w:val="apple-style-span"/>
          <w:rFonts w:ascii="Times New Roman" w:hAnsi="Times New Roman"/>
          <w:sz w:val="28"/>
          <w:szCs w:val="28"/>
        </w:rPr>
        <w:tab/>
        <w:t>Классификация и виды реализационных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42.</w:t>
      </w:r>
      <w:r w:rsidRPr="00841542">
        <w:rPr>
          <w:rStyle w:val="apple-style-span"/>
          <w:rFonts w:ascii="Times New Roman" w:hAnsi="Times New Roman"/>
          <w:sz w:val="28"/>
          <w:szCs w:val="28"/>
        </w:rPr>
        <w:tab/>
        <w:t>Исполнение реализационных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43.</w:t>
      </w:r>
      <w:r w:rsidRPr="00841542">
        <w:rPr>
          <w:rStyle w:val="apple-style-span"/>
          <w:rFonts w:ascii="Times New Roman" w:hAnsi="Times New Roman"/>
          <w:sz w:val="28"/>
          <w:szCs w:val="28"/>
        </w:rPr>
        <w:tab/>
        <w:t>Договоры поставки как реализационный договор.</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44.</w:t>
      </w:r>
      <w:r w:rsidRPr="00841542">
        <w:rPr>
          <w:rStyle w:val="apple-style-span"/>
          <w:rFonts w:ascii="Times New Roman" w:hAnsi="Times New Roman"/>
          <w:sz w:val="28"/>
          <w:szCs w:val="28"/>
        </w:rPr>
        <w:tab/>
        <w:t>Договор поставки товаров для государственных и муниципальных нужд.</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45.</w:t>
      </w:r>
      <w:r w:rsidRPr="00841542">
        <w:rPr>
          <w:rStyle w:val="apple-style-span"/>
          <w:rFonts w:ascii="Times New Roman" w:hAnsi="Times New Roman"/>
          <w:sz w:val="28"/>
          <w:szCs w:val="28"/>
        </w:rPr>
        <w:tab/>
        <w:t>Продажа товаров отдельным видам юридических лиц.</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46.</w:t>
      </w:r>
      <w:r w:rsidRPr="00841542">
        <w:rPr>
          <w:rStyle w:val="apple-style-span"/>
          <w:rFonts w:ascii="Times New Roman" w:hAnsi="Times New Roman"/>
          <w:sz w:val="28"/>
          <w:szCs w:val="28"/>
        </w:rPr>
        <w:tab/>
        <w:t>Договор оптовой купли-продажи.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47.</w:t>
      </w:r>
      <w:r w:rsidRPr="00841542">
        <w:rPr>
          <w:rStyle w:val="apple-style-span"/>
          <w:rFonts w:ascii="Times New Roman" w:hAnsi="Times New Roman"/>
          <w:sz w:val="28"/>
          <w:szCs w:val="28"/>
        </w:rPr>
        <w:tab/>
        <w:t>Договор контрактации.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48.</w:t>
      </w:r>
      <w:r w:rsidRPr="00841542">
        <w:rPr>
          <w:rStyle w:val="apple-style-span"/>
          <w:rFonts w:ascii="Times New Roman" w:hAnsi="Times New Roman"/>
          <w:sz w:val="28"/>
          <w:szCs w:val="28"/>
        </w:rPr>
        <w:tab/>
        <w:t>Обменные реализационные договоры.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49.</w:t>
      </w:r>
      <w:r w:rsidRPr="00841542">
        <w:rPr>
          <w:rStyle w:val="apple-style-span"/>
          <w:rFonts w:ascii="Times New Roman" w:hAnsi="Times New Roman"/>
          <w:sz w:val="28"/>
          <w:szCs w:val="28"/>
        </w:rPr>
        <w:tab/>
        <w:t>Порядок определения условий договоров. Вырабатываемые (прямые, явные) условия договора. Стандартные условия. Подразумеваемые и воспринимаемые условия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lastRenderedPageBreak/>
        <w:t>50.</w:t>
      </w:r>
      <w:r w:rsidRPr="00841542">
        <w:rPr>
          <w:rStyle w:val="apple-style-span"/>
          <w:rFonts w:ascii="Times New Roman" w:hAnsi="Times New Roman"/>
          <w:sz w:val="28"/>
          <w:szCs w:val="28"/>
        </w:rPr>
        <w:tab/>
        <w:t>Оценка условий договоров на предмет их соответствия принципу добросовестности и честной деловой практики.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51.</w:t>
      </w:r>
      <w:r w:rsidRPr="00841542">
        <w:rPr>
          <w:rStyle w:val="apple-style-span"/>
          <w:rFonts w:ascii="Times New Roman" w:hAnsi="Times New Roman"/>
          <w:sz w:val="28"/>
          <w:szCs w:val="28"/>
        </w:rPr>
        <w:tab/>
        <w:t>Особенности выработки условия о предмете договора. Ассортимент, сроки и порядок отгрузки, обязанности сторон.</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52.</w:t>
      </w:r>
      <w:r w:rsidRPr="00841542">
        <w:rPr>
          <w:rStyle w:val="apple-style-span"/>
          <w:rFonts w:ascii="Times New Roman" w:hAnsi="Times New Roman"/>
          <w:sz w:val="28"/>
          <w:szCs w:val="28"/>
        </w:rPr>
        <w:tab/>
        <w:t>Условие о качестве товаров. Документы, удостоверяющие качество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53.</w:t>
      </w:r>
      <w:r w:rsidRPr="00841542">
        <w:rPr>
          <w:rStyle w:val="apple-style-span"/>
          <w:rFonts w:ascii="Times New Roman" w:hAnsi="Times New Roman"/>
          <w:sz w:val="28"/>
          <w:szCs w:val="28"/>
        </w:rPr>
        <w:tab/>
        <w:t>Особенности выработки условия о цене договора.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54.</w:t>
      </w:r>
      <w:r w:rsidRPr="00841542">
        <w:rPr>
          <w:rStyle w:val="apple-style-span"/>
          <w:rFonts w:ascii="Times New Roman" w:hAnsi="Times New Roman"/>
          <w:sz w:val="28"/>
          <w:szCs w:val="28"/>
        </w:rPr>
        <w:tab/>
        <w:t>Правовое регулирование и способы расчётов за товары.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55.</w:t>
      </w:r>
      <w:r w:rsidRPr="00841542">
        <w:rPr>
          <w:rStyle w:val="apple-style-span"/>
          <w:rFonts w:ascii="Times New Roman" w:hAnsi="Times New Roman"/>
          <w:sz w:val="28"/>
          <w:szCs w:val="28"/>
        </w:rPr>
        <w:tab/>
        <w:t>Расчеты наличными деньгами.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56.</w:t>
      </w:r>
      <w:r w:rsidRPr="00841542">
        <w:rPr>
          <w:rStyle w:val="apple-style-span"/>
          <w:rFonts w:ascii="Times New Roman" w:hAnsi="Times New Roman"/>
          <w:sz w:val="28"/>
          <w:szCs w:val="28"/>
        </w:rPr>
        <w:tab/>
        <w:t>Порядок осуществления безналичных расчетов.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57.</w:t>
      </w:r>
      <w:r w:rsidRPr="00841542">
        <w:rPr>
          <w:rStyle w:val="apple-style-span"/>
          <w:rFonts w:ascii="Times New Roman" w:hAnsi="Times New Roman"/>
          <w:sz w:val="28"/>
          <w:szCs w:val="28"/>
        </w:rPr>
        <w:tab/>
        <w:t>Торговое посредничество и его договорно-правовые формы.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58.</w:t>
      </w:r>
      <w:r w:rsidRPr="00841542">
        <w:rPr>
          <w:rStyle w:val="apple-style-span"/>
          <w:rFonts w:ascii="Times New Roman" w:hAnsi="Times New Roman"/>
          <w:sz w:val="28"/>
          <w:szCs w:val="28"/>
        </w:rPr>
        <w:tab/>
        <w:t>Характеристика посреднических договоров о прямом и косвенном коммерческом представительстве.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59.</w:t>
      </w:r>
      <w:r w:rsidRPr="00841542">
        <w:rPr>
          <w:rStyle w:val="apple-style-span"/>
          <w:rFonts w:ascii="Times New Roman" w:hAnsi="Times New Roman"/>
          <w:sz w:val="28"/>
          <w:szCs w:val="28"/>
        </w:rPr>
        <w:tab/>
        <w:t>Договор консигнации.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60.</w:t>
      </w:r>
      <w:r w:rsidRPr="00841542">
        <w:rPr>
          <w:rStyle w:val="apple-style-span"/>
          <w:rFonts w:ascii="Times New Roman" w:hAnsi="Times New Roman"/>
          <w:sz w:val="28"/>
          <w:szCs w:val="28"/>
        </w:rPr>
        <w:tab/>
        <w:t>Дистрибьюторский договор.</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61.</w:t>
      </w:r>
      <w:r w:rsidRPr="00841542">
        <w:rPr>
          <w:rStyle w:val="apple-style-span"/>
          <w:rFonts w:ascii="Times New Roman" w:hAnsi="Times New Roman"/>
          <w:sz w:val="28"/>
          <w:szCs w:val="28"/>
        </w:rPr>
        <w:tab/>
        <w:t>Дилерский договор.</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62.</w:t>
      </w:r>
      <w:r w:rsidRPr="00841542">
        <w:rPr>
          <w:rStyle w:val="apple-style-span"/>
          <w:rFonts w:ascii="Times New Roman" w:hAnsi="Times New Roman"/>
          <w:sz w:val="28"/>
          <w:szCs w:val="28"/>
        </w:rPr>
        <w:tab/>
        <w:t>Договор франчайзинга.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63.</w:t>
      </w:r>
      <w:r w:rsidRPr="00841542">
        <w:rPr>
          <w:rStyle w:val="apple-style-span"/>
          <w:rFonts w:ascii="Times New Roman" w:hAnsi="Times New Roman"/>
          <w:sz w:val="28"/>
          <w:szCs w:val="28"/>
        </w:rPr>
        <w:tab/>
        <w:t>Содействие торговле и его договорно-правовые формы.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64.</w:t>
      </w:r>
      <w:r w:rsidRPr="00841542">
        <w:rPr>
          <w:rStyle w:val="apple-style-span"/>
          <w:rFonts w:ascii="Times New Roman" w:hAnsi="Times New Roman"/>
          <w:sz w:val="28"/>
          <w:szCs w:val="28"/>
        </w:rPr>
        <w:tab/>
        <w:t>Договоры перевозки груза на различных видах транспорта.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65.</w:t>
      </w:r>
      <w:r w:rsidRPr="00841542">
        <w:rPr>
          <w:rStyle w:val="apple-style-span"/>
          <w:rFonts w:ascii="Times New Roman" w:hAnsi="Times New Roman"/>
          <w:sz w:val="28"/>
          <w:szCs w:val="28"/>
        </w:rPr>
        <w:tab/>
        <w:t>Договор транспортной экспедиции.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66.</w:t>
      </w:r>
      <w:r w:rsidRPr="00841542">
        <w:rPr>
          <w:rStyle w:val="apple-style-span"/>
          <w:rFonts w:ascii="Times New Roman" w:hAnsi="Times New Roman"/>
          <w:sz w:val="28"/>
          <w:szCs w:val="28"/>
        </w:rPr>
        <w:tab/>
        <w:t>Договор хранения в торговом обороте. Договор хранения на товарном складе.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67.</w:t>
      </w:r>
      <w:r w:rsidRPr="00841542">
        <w:rPr>
          <w:rStyle w:val="apple-style-span"/>
          <w:rFonts w:ascii="Times New Roman" w:hAnsi="Times New Roman"/>
          <w:sz w:val="28"/>
          <w:szCs w:val="28"/>
        </w:rPr>
        <w:tab/>
        <w:t>Договор страхования.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68.</w:t>
      </w:r>
      <w:r w:rsidRPr="00841542">
        <w:rPr>
          <w:rStyle w:val="apple-style-span"/>
          <w:rFonts w:ascii="Times New Roman" w:hAnsi="Times New Roman"/>
          <w:sz w:val="28"/>
          <w:szCs w:val="28"/>
        </w:rPr>
        <w:tab/>
        <w:t>Договоры в сфере обращения информации.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69.</w:t>
      </w:r>
      <w:r w:rsidRPr="00841542">
        <w:rPr>
          <w:rStyle w:val="apple-style-span"/>
          <w:rFonts w:ascii="Times New Roman" w:hAnsi="Times New Roman"/>
          <w:sz w:val="28"/>
          <w:szCs w:val="28"/>
        </w:rPr>
        <w:tab/>
        <w:t xml:space="preserve"> Договоры на проведение маркетинговых исследований.</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70.</w:t>
      </w:r>
      <w:r w:rsidRPr="00841542">
        <w:rPr>
          <w:rStyle w:val="apple-style-span"/>
          <w:rFonts w:ascii="Times New Roman" w:hAnsi="Times New Roman"/>
          <w:sz w:val="28"/>
          <w:szCs w:val="28"/>
        </w:rPr>
        <w:tab/>
        <w:t xml:space="preserve">Договоры в сфере рекламы </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71.</w:t>
      </w:r>
      <w:r w:rsidRPr="00841542">
        <w:rPr>
          <w:rStyle w:val="apple-style-span"/>
          <w:rFonts w:ascii="Times New Roman" w:hAnsi="Times New Roman"/>
          <w:sz w:val="28"/>
          <w:szCs w:val="28"/>
        </w:rPr>
        <w:tab/>
        <w:t>Сущность и основные виды организационных договоров в торговле.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72.</w:t>
      </w:r>
      <w:r w:rsidRPr="00841542">
        <w:rPr>
          <w:rStyle w:val="apple-style-span"/>
          <w:rFonts w:ascii="Times New Roman" w:hAnsi="Times New Roman"/>
          <w:sz w:val="28"/>
          <w:szCs w:val="28"/>
        </w:rPr>
        <w:tab/>
        <w:t>Соглашение о межрегиональных поставках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73.</w:t>
      </w:r>
      <w:r w:rsidRPr="00841542">
        <w:rPr>
          <w:rStyle w:val="apple-style-span"/>
          <w:rFonts w:ascii="Times New Roman" w:hAnsi="Times New Roman"/>
          <w:sz w:val="28"/>
          <w:szCs w:val="28"/>
        </w:rPr>
        <w:tab/>
        <w:t>Соглашение органов исполнительной власти и местного самоуправления с производственными и торговыми организациями по вопросам хозяйственной деятельности.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74.</w:t>
      </w:r>
      <w:r w:rsidRPr="00841542">
        <w:rPr>
          <w:rStyle w:val="apple-style-span"/>
          <w:rFonts w:ascii="Times New Roman" w:hAnsi="Times New Roman"/>
          <w:sz w:val="28"/>
          <w:szCs w:val="28"/>
        </w:rPr>
        <w:tab/>
        <w:t>Пределы допустимости организационных договоров в свете законодательства о защите конкуренции.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75.</w:t>
      </w:r>
      <w:r w:rsidRPr="00841542">
        <w:rPr>
          <w:rStyle w:val="apple-style-span"/>
          <w:rFonts w:ascii="Times New Roman" w:hAnsi="Times New Roman"/>
          <w:sz w:val="28"/>
          <w:szCs w:val="28"/>
        </w:rPr>
        <w:tab/>
        <w:t>Кредитные и расчетные отношения: понятие, правовые формы, микро- и макроэкономическое значение.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76.</w:t>
      </w:r>
      <w:r w:rsidRPr="00841542">
        <w:rPr>
          <w:rStyle w:val="apple-style-span"/>
          <w:rFonts w:ascii="Times New Roman" w:hAnsi="Times New Roman"/>
          <w:sz w:val="28"/>
          <w:szCs w:val="28"/>
        </w:rPr>
        <w:tab/>
        <w:t>Кредитные условия коммерческих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77.</w:t>
      </w:r>
      <w:r w:rsidRPr="00841542">
        <w:rPr>
          <w:rStyle w:val="apple-style-span"/>
          <w:rFonts w:ascii="Times New Roman" w:hAnsi="Times New Roman"/>
          <w:sz w:val="28"/>
          <w:szCs w:val="28"/>
        </w:rPr>
        <w:tab/>
        <w:t>Договор банковского кредитования (кредитный договор).</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78.</w:t>
      </w:r>
      <w:r w:rsidRPr="00841542">
        <w:rPr>
          <w:rStyle w:val="apple-style-span"/>
          <w:rFonts w:ascii="Times New Roman" w:hAnsi="Times New Roman"/>
          <w:sz w:val="28"/>
          <w:szCs w:val="28"/>
        </w:rPr>
        <w:tab/>
        <w:t>Договоры финансирования под уступку денежных требований – дебиторской задолженности (договоры форфейтинга и факторинга).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79.</w:t>
      </w:r>
      <w:r w:rsidRPr="00841542">
        <w:rPr>
          <w:rStyle w:val="apple-style-span"/>
          <w:rFonts w:ascii="Times New Roman" w:hAnsi="Times New Roman"/>
          <w:sz w:val="28"/>
          <w:szCs w:val="28"/>
        </w:rPr>
        <w:tab/>
        <w:t>Договоры банковского счета и банковского вклада.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lastRenderedPageBreak/>
        <w:t>80.</w:t>
      </w:r>
      <w:r w:rsidRPr="00841542">
        <w:rPr>
          <w:rStyle w:val="apple-style-span"/>
          <w:rFonts w:ascii="Times New Roman" w:hAnsi="Times New Roman"/>
          <w:sz w:val="28"/>
          <w:szCs w:val="28"/>
        </w:rPr>
        <w:tab/>
        <w:t>Понятие и функции имущественной ответственности. Формы имущественной ответственности.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81.</w:t>
      </w:r>
      <w:r w:rsidRPr="00841542">
        <w:rPr>
          <w:rStyle w:val="apple-style-span"/>
          <w:rFonts w:ascii="Times New Roman" w:hAnsi="Times New Roman"/>
          <w:sz w:val="28"/>
          <w:szCs w:val="28"/>
        </w:rPr>
        <w:tab/>
        <w:t>Основания имущественной ответственности.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82.</w:t>
      </w:r>
      <w:r w:rsidRPr="00841542">
        <w:rPr>
          <w:rStyle w:val="apple-style-span"/>
          <w:rFonts w:ascii="Times New Roman" w:hAnsi="Times New Roman"/>
          <w:sz w:val="28"/>
          <w:szCs w:val="28"/>
        </w:rPr>
        <w:tab/>
        <w:t xml:space="preserve"> Ограничение размера имущественной ответственности.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83.</w:t>
      </w:r>
      <w:r w:rsidRPr="00841542">
        <w:rPr>
          <w:rStyle w:val="apple-style-span"/>
          <w:rFonts w:ascii="Times New Roman" w:hAnsi="Times New Roman"/>
          <w:sz w:val="28"/>
          <w:szCs w:val="28"/>
        </w:rPr>
        <w:tab/>
        <w:t xml:space="preserve"> Основания освобождения от имущественной ответственности.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84.</w:t>
      </w:r>
      <w:r w:rsidRPr="00841542">
        <w:rPr>
          <w:rStyle w:val="apple-style-span"/>
          <w:rFonts w:ascii="Times New Roman" w:hAnsi="Times New Roman"/>
          <w:sz w:val="28"/>
          <w:szCs w:val="28"/>
        </w:rPr>
        <w:tab/>
        <w:t>Порядок привлечения к ответственности. Претензионный порядок.</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85.</w:t>
      </w:r>
      <w:r w:rsidRPr="00841542">
        <w:rPr>
          <w:rStyle w:val="apple-style-span"/>
          <w:rFonts w:ascii="Times New Roman" w:hAnsi="Times New Roman"/>
          <w:sz w:val="28"/>
          <w:szCs w:val="28"/>
        </w:rPr>
        <w:tab/>
        <w:t>Правовое регулирование приёмки товаров. Порядок приёмки товаров по количеству и качеству; приемка импортных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86.</w:t>
      </w:r>
      <w:r w:rsidRPr="00841542">
        <w:rPr>
          <w:rStyle w:val="apple-style-span"/>
          <w:rFonts w:ascii="Times New Roman" w:hAnsi="Times New Roman"/>
          <w:sz w:val="28"/>
          <w:szCs w:val="28"/>
        </w:rPr>
        <w:tab/>
        <w:t>Экспертиза качества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87.</w:t>
      </w:r>
      <w:r w:rsidRPr="00841542">
        <w:rPr>
          <w:rStyle w:val="apple-style-span"/>
          <w:rFonts w:ascii="Times New Roman" w:hAnsi="Times New Roman"/>
          <w:sz w:val="28"/>
          <w:szCs w:val="28"/>
        </w:rPr>
        <w:tab/>
        <w:t>Правовой статус потребителя в торговом обороте. Способы защиты прав потребителей.</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88.</w:t>
      </w:r>
      <w:r w:rsidRPr="00841542">
        <w:rPr>
          <w:rStyle w:val="apple-style-span"/>
          <w:rFonts w:ascii="Times New Roman" w:hAnsi="Times New Roman"/>
          <w:sz w:val="28"/>
          <w:szCs w:val="28"/>
        </w:rPr>
        <w:tab/>
        <w:t>Права потребителя при продаже товара ненадлежащего качества. Права потребителя при продаже товара надлежащего качества.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89.</w:t>
      </w:r>
      <w:r w:rsidRPr="00841542">
        <w:rPr>
          <w:rStyle w:val="apple-style-span"/>
          <w:rFonts w:ascii="Times New Roman" w:hAnsi="Times New Roman"/>
          <w:sz w:val="28"/>
          <w:szCs w:val="28"/>
        </w:rPr>
        <w:tab/>
        <w:t>Конфиденциальная информация и коммерческая тайна: понятие, правовая защита.</w:t>
      </w:r>
    </w:p>
    <w:p w:rsidR="008B14E9" w:rsidRPr="00841542" w:rsidRDefault="008B14E9" w:rsidP="008B14E9">
      <w:pPr>
        <w:pStyle w:val="u"/>
        <w:ind w:left="426" w:firstLine="283"/>
        <w:jc w:val="both"/>
        <w:rPr>
          <w:rStyle w:val="apple-style-span"/>
          <w:rFonts w:ascii="Times New Roman" w:hAnsi="Times New Roman"/>
          <w:b/>
          <w:sz w:val="28"/>
          <w:szCs w:val="28"/>
        </w:rPr>
      </w:pPr>
    </w:p>
    <w:p w:rsidR="009D7D65" w:rsidRPr="00841542" w:rsidRDefault="009D7D65" w:rsidP="008B14E9">
      <w:pPr>
        <w:pStyle w:val="u"/>
        <w:ind w:left="426" w:firstLine="283"/>
        <w:jc w:val="both"/>
        <w:rPr>
          <w:rFonts w:ascii="Times New Roman" w:hAnsi="Times New Roman"/>
        </w:rPr>
      </w:pPr>
    </w:p>
    <w:sectPr w:rsidR="009D7D65" w:rsidRPr="00841542" w:rsidSect="00841542">
      <w:footerReference w:type="default" r:id="rId9"/>
      <w:pgSz w:w="11905" w:h="16837"/>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4A" w:rsidRDefault="00CE0C4A" w:rsidP="00594727">
      <w:r>
        <w:separator/>
      </w:r>
    </w:p>
  </w:endnote>
  <w:endnote w:type="continuationSeparator" w:id="0">
    <w:p w:rsidR="00CE0C4A" w:rsidRDefault="00CE0C4A" w:rsidP="0059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44" w:rsidRDefault="00146E44">
    <w:pPr>
      <w:pStyle w:val="aff7"/>
      <w:jc w:val="right"/>
      <w:rPr>
        <w:rFonts w:ascii="Times New Roman" w:hAnsi="Times New Roman"/>
      </w:rPr>
    </w:pPr>
  </w:p>
  <w:p w:rsidR="00146E44" w:rsidRPr="000030F9" w:rsidRDefault="00D41061">
    <w:pPr>
      <w:pStyle w:val="aff7"/>
      <w:jc w:val="right"/>
      <w:rPr>
        <w:rFonts w:ascii="Times New Roman" w:hAnsi="Times New Roman"/>
      </w:rPr>
    </w:pPr>
    <w:r w:rsidRPr="000030F9">
      <w:rPr>
        <w:rFonts w:ascii="Times New Roman" w:hAnsi="Times New Roman"/>
      </w:rPr>
      <w:fldChar w:fldCharType="begin"/>
    </w:r>
    <w:r w:rsidR="00146E44" w:rsidRPr="000030F9">
      <w:rPr>
        <w:rFonts w:ascii="Times New Roman" w:hAnsi="Times New Roman"/>
      </w:rPr>
      <w:instrText xml:space="preserve"> PAGE   \* MERGEFORMAT </w:instrText>
    </w:r>
    <w:r w:rsidRPr="000030F9">
      <w:rPr>
        <w:rFonts w:ascii="Times New Roman" w:hAnsi="Times New Roman"/>
      </w:rPr>
      <w:fldChar w:fldCharType="separate"/>
    </w:r>
    <w:r w:rsidR="00FE52D2">
      <w:rPr>
        <w:rFonts w:ascii="Times New Roman" w:hAnsi="Times New Roman"/>
        <w:noProof/>
      </w:rPr>
      <w:t>3</w:t>
    </w:r>
    <w:r w:rsidRPr="000030F9">
      <w:rPr>
        <w:rFonts w:ascii="Times New Roman" w:hAnsi="Times New Roman"/>
      </w:rPr>
      <w:fldChar w:fldCharType="end"/>
    </w:r>
  </w:p>
  <w:p w:rsidR="00146E44" w:rsidRDefault="00146E44">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4A" w:rsidRDefault="00CE0C4A" w:rsidP="00594727">
      <w:r>
        <w:separator/>
      </w:r>
    </w:p>
  </w:footnote>
  <w:footnote w:type="continuationSeparator" w:id="0">
    <w:p w:rsidR="00CE0C4A" w:rsidRDefault="00CE0C4A" w:rsidP="00594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5D21FB"/>
    <w:multiLevelType w:val="hybridMultilevel"/>
    <w:tmpl w:val="A7D888A0"/>
    <w:lvl w:ilvl="0" w:tplc="BE5E9A56">
      <w:start w:val="1"/>
      <w:numFmt w:val="bullet"/>
      <w:lvlText w:val=""/>
      <w:lvlJc w:val="left"/>
      <w:pPr>
        <w:ind w:left="1429" w:hanging="360"/>
      </w:pPr>
      <w:rPr>
        <w:rFonts w:ascii="Symbol" w:hAnsi="Symbol" w:hint="default"/>
        <w:b w:val="0"/>
        <w:i/>
      </w:rPr>
    </w:lvl>
    <w:lvl w:ilvl="1" w:tplc="BE5E9A56">
      <w:start w:val="1"/>
      <w:numFmt w:val="bullet"/>
      <w:lvlText w:val=""/>
      <w:lvlJc w:val="left"/>
      <w:pPr>
        <w:ind w:left="2149" w:hanging="360"/>
      </w:pPr>
      <w:rPr>
        <w:rFonts w:ascii="Symbol" w:hAnsi="Symbol" w:hint="default"/>
        <w:b w:val="0"/>
        <w:i/>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CF7E06"/>
    <w:multiLevelType w:val="hybridMultilevel"/>
    <w:tmpl w:val="5F2A4AB0"/>
    <w:lvl w:ilvl="0" w:tplc="A316216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55149"/>
    <w:multiLevelType w:val="hybridMultilevel"/>
    <w:tmpl w:val="1932D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C265F"/>
    <w:multiLevelType w:val="hybridMultilevel"/>
    <w:tmpl w:val="9A44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203A9"/>
    <w:multiLevelType w:val="hybridMultilevel"/>
    <w:tmpl w:val="2724D524"/>
    <w:lvl w:ilvl="0" w:tplc="BE5E9A56">
      <w:start w:val="1"/>
      <w:numFmt w:val="bullet"/>
      <w:lvlText w:val=""/>
      <w:lvlJc w:val="left"/>
      <w:pPr>
        <w:ind w:left="1429" w:hanging="360"/>
      </w:pPr>
      <w:rPr>
        <w:rFonts w:ascii="Symbol" w:hAnsi="Symbol" w:hint="default"/>
        <w:b w:val="0"/>
        <w:i/>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070DEA"/>
    <w:multiLevelType w:val="hybridMultilevel"/>
    <w:tmpl w:val="13E0C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17160"/>
    <w:multiLevelType w:val="hybridMultilevel"/>
    <w:tmpl w:val="6568C61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0CD86EEC"/>
    <w:multiLevelType w:val="hybridMultilevel"/>
    <w:tmpl w:val="47BC6CC4"/>
    <w:lvl w:ilvl="0" w:tplc="B74EC3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7B3DA3"/>
    <w:multiLevelType w:val="hybridMultilevel"/>
    <w:tmpl w:val="9A10BD6E"/>
    <w:lvl w:ilvl="0" w:tplc="50A09914">
      <w:start w:val="1"/>
      <w:numFmt w:val="decimal"/>
      <w:lvlText w:val="%1."/>
      <w:lvlJc w:val="left"/>
      <w:pPr>
        <w:ind w:left="214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1937436"/>
    <w:multiLevelType w:val="hybridMultilevel"/>
    <w:tmpl w:val="13E0C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506EF"/>
    <w:multiLevelType w:val="hybridMultilevel"/>
    <w:tmpl w:val="834C6BCC"/>
    <w:lvl w:ilvl="0" w:tplc="0419000F">
      <w:start w:val="1"/>
      <w:numFmt w:val="decimal"/>
      <w:lvlText w:val="%1."/>
      <w:lvlJc w:val="left"/>
      <w:pPr>
        <w:ind w:left="107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19E81E50"/>
    <w:multiLevelType w:val="hybridMultilevel"/>
    <w:tmpl w:val="2BB2A642"/>
    <w:lvl w:ilvl="0" w:tplc="D63EA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797CF3"/>
    <w:multiLevelType w:val="hybridMultilevel"/>
    <w:tmpl w:val="B34860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63C7BE6"/>
    <w:multiLevelType w:val="hybridMultilevel"/>
    <w:tmpl w:val="E69A5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72645"/>
    <w:multiLevelType w:val="hybridMultilevel"/>
    <w:tmpl w:val="0C20AD4E"/>
    <w:lvl w:ilvl="0" w:tplc="1734AAA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41796A"/>
    <w:multiLevelType w:val="hybridMultilevel"/>
    <w:tmpl w:val="39BC435E"/>
    <w:lvl w:ilvl="0" w:tplc="BE5E9A56">
      <w:start w:val="1"/>
      <w:numFmt w:val="bullet"/>
      <w:lvlText w:val=""/>
      <w:lvlJc w:val="left"/>
      <w:pPr>
        <w:ind w:left="1429" w:hanging="360"/>
      </w:pPr>
      <w:rPr>
        <w:rFonts w:ascii="Symbol" w:hAnsi="Symbol" w:hint="default"/>
        <w:b w:val="0"/>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E90347"/>
    <w:multiLevelType w:val="hybridMultilevel"/>
    <w:tmpl w:val="BFF4A586"/>
    <w:lvl w:ilvl="0" w:tplc="261078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F04A3"/>
    <w:multiLevelType w:val="hybridMultilevel"/>
    <w:tmpl w:val="7EC2665E"/>
    <w:lvl w:ilvl="0" w:tplc="BE5E9A56">
      <w:start w:val="1"/>
      <w:numFmt w:val="bullet"/>
      <w:lvlText w:val=""/>
      <w:lvlJc w:val="left"/>
      <w:pPr>
        <w:ind w:left="1429" w:hanging="360"/>
      </w:pPr>
      <w:rPr>
        <w:rFonts w:ascii="Symbol" w:hAnsi="Symbol" w:hint="default"/>
        <w:b w:val="0"/>
        <w:i/>
      </w:rPr>
    </w:lvl>
    <w:lvl w:ilvl="1" w:tplc="920A00D2">
      <w:numFmt w:val="bullet"/>
      <w:lvlText w:val="•"/>
      <w:lvlJc w:val="left"/>
      <w:pPr>
        <w:ind w:left="2494" w:hanging="705"/>
      </w:pPr>
      <w:rPr>
        <w:rFonts w:ascii="Times New Roman" w:eastAsia="Lucida Sans Unicode"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1D6600"/>
    <w:multiLevelType w:val="hybridMultilevel"/>
    <w:tmpl w:val="990E2D5A"/>
    <w:lvl w:ilvl="0" w:tplc="261078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7654E"/>
    <w:multiLevelType w:val="hybridMultilevel"/>
    <w:tmpl w:val="D6728C56"/>
    <w:lvl w:ilvl="0" w:tplc="0419000F">
      <w:start w:val="1"/>
      <w:numFmt w:val="decimal"/>
      <w:lvlText w:val="%1."/>
      <w:lvlJc w:val="left"/>
      <w:pPr>
        <w:ind w:left="121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C5173C4"/>
    <w:multiLevelType w:val="hybridMultilevel"/>
    <w:tmpl w:val="1A7C6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E6003B"/>
    <w:multiLevelType w:val="hybridMultilevel"/>
    <w:tmpl w:val="07162F74"/>
    <w:lvl w:ilvl="0" w:tplc="A3162166">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D72E4"/>
    <w:multiLevelType w:val="hybridMultilevel"/>
    <w:tmpl w:val="C2966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855676"/>
    <w:multiLevelType w:val="hybridMultilevel"/>
    <w:tmpl w:val="037AB2E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85459"/>
    <w:multiLevelType w:val="hybridMultilevel"/>
    <w:tmpl w:val="290E78F8"/>
    <w:lvl w:ilvl="0" w:tplc="BE5E9A56">
      <w:start w:val="1"/>
      <w:numFmt w:val="bullet"/>
      <w:lvlText w:val=""/>
      <w:lvlJc w:val="left"/>
      <w:pPr>
        <w:ind w:left="1429" w:hanging="360"/>
      </w:pPr>
      <w:rPr>
        <w:rFonts w:ascii="Symbol" w:hAnsi="Symbol" w:hint="default"/>
        <w:b w:val="0"/>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E9051E"/>
    <w:multiLevelType w:val="hybridMultilevel"/>
    <w:tmpl w:val="E55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4419CB"/>
    <w:multiLevelType w:val="hybridMultilevel"/>
    <w:tmpl w:val="5004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727073"/>
    <w:multiLevelType w:val="hybridMultilevel"/>
    <w:tmpl w:val="DC425CD8"/>
    <w:lvl w:ilvl="0" w:tplc="50A0991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68D1ADD"/>
    <w:multiLevelType w:val="hybridMultilevel"/>
    <w:tmpl w:val="A8CAC96A"/>
    <w:lvl w:ilvl="0" w:tplc="BE5E9A56">
      <w:start w:val="1"/>
      <w:numFmt w:val="bullet"/>
      <w:lvlText w:val=""/>
      <w:lvlJc w:val="left"/>
      <w:pPr>
        <w:ind w:left="1429" w:hanging="360"/>
      </w:pPr>
      <w:rPr>
        <w:rFonts w:ascii="Symbol" w:hAnsi="Symbol" w:hint="default"/>
        <w:b w:val="0"/>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F418A3"/>
    <w:multiLevelType w:val="hybridMultilevel"/>
    <w:tmpl w:val="406865B4"/>
    <w:lvl w:ilvl="0" w:tplc="32EAA9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47DC3"/>
    <w:multiLevelType w:val="singleLevel"/>
    <w:tmpl w:val="D48C8666"/>
    <w:lvl w:ilvl="0">
      <w:start w:val="4"/>
      <w:numFmt w:val="decimal"/>
      <w:lvlText w:val="%1."/>
      <w:legacy w:legacy="1" w:legacySpace="0" w:legacyIndent="259"/>
      <w:lvlJc w:val="left"/>
      <w:rPr>
        <w:rFonts w:ascii="Times New Roman" w:hAnsi="Times New Roman" w:cs="Times New Roman" w:hint="default"/>
      </w:rPr>
    </w:lvl>
  </w:abstractNum>
  <w:abstractNum w:abstractNumId="32">
    <w:nsid w:val="5EAF356A"/>
    <w:multiLevelType w:val="hybridMultilevel"/>
    <w:tmpl w:val="DC7E6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500274"/>
    <w:multiLevelType w:val="hybridMultilevel"/>
    <w:tmpl w:val="7302B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7A11EC"/>
    <w:multiLevelType w:val="multilevel"/>
    <w:tmpl w:val="20D2942E"/>
    <w:lvl w:ilvl="0">
      <w:start w:val="1"/>
      <w:numFmt w:val="decimal"/>
      <w:lvlText w:val="%1."/>
      <w:lvlJc w:val="left"/>
      <w:pPr>
        <w:ind w:left="720" w:hanging="360"/>
      </w:pPr>
      <w:rPr>
        <w:rFonts w:hint="default"/>
      </w:rPr>
    </w:lvl>
    <w:lvl w:ilvl="1">
      <w:start w:val="2"/>
      <w:numFmt w:val="decimal"/>
      <w:isLgl/>
      <w:lvlText w:val="%1.%2."/>
      <w:lvlJc w:val="left"/>
      <w:pPr>
        <w:ind w:left="988" w:hanging="420"/>
      </w:pPr>
      <w:rPr>
        <w:rFonts w:ascii="Times New Roman" w:eastAsia="Times New Roman" w:hAnsi="Times New Roman" w:cs="Times New Roman" w:hint="default"/>
      </w:rPr>
    </w:lvl>
    <w:lvl w:ilvl="2">
      <w:start w:val="1"/>
      <w:numFmt w:val="decimal"/>
      <w:isLgl/>
      <w:lvlText w:val="%1.%2.%3."/>
      <w:lvlJc w:val="left"/>
      <w:pPr>
        <w:ind w:left="1494" w:hanging="720"/>
      </w:pPr>
      <w:rPr>
        <w:rFonts w:ascii="Times New Roman" w:eastAsia="Times New Roman" w:hAnsi="Times New Roman" w:cs="Times New Roman" w:hint="default"/>
      </w:rPr>
    </w:lvl>
    <w:lvl w:ilvl="3">
      <w:start w:val="1"/>
      <w:numFmt w:val="decimal"/>
      <w:isLgl/>
      <w:lvlText w:val="%1.%2.%3.%4."/>
      <w:lvlJc w:val="left"/>
      <w:pPr>
        <w:ind w:left="1701" w:hanging="720"/>
      </w:pPr>
      <w:rPr>
        <w:rFonts w:ascii="Times New Roman" w:eastAsia="Times New Roman" w:hAnsi="Times New Roman" w:cs="Times New Roman" w:hint="default"/>
      </w:rPr>
    </w:lvl>
    <w:lvl w:ilvl="4">
      <w:start w:val="1"/>
      <w:numFmt w:val="decimal"/>
      <w:isLgl/>
      <w:lvlText w:val="%1.%2.%3.%4.%5."/>
      <w:lvlJc w:val="left"/>
      <w:pPr>
        <w:ind w:left="2268" w:hanging="1080"/>
      </w:pPr>
      <w:rPr>
        <w:rFonts w:ascii="Times New Roman" w:eastAsia="Times New Roman" w:hAnsi="Times New Roman" w:cs="Times New Roman" w:hint="default"/>
      </w:rPr>
    </w:lvl>
    <w:lvl w:ilvl="5">
      <w:start w:val="1"/>
      <w:numFmt w:val="decimal"/>
      <w:isLgl/>
      <w:lvlText w:val="%1.%2.%3.%4.%5.%6."/>
      <w:lvlJc w:val="left"/>
      <w:pPr>
        <w:ind w:left="2475" w:hanging="1080"/>
      </w:pPr>
      <w:rPr>
        <w:rFonts w:ascii="Times New Roman" w:eastAsia="Times New Roman" w:hAnsi="Times New Roman" w:cs="Times New Roman" w:hint="default"/>
      </w:rPr>
    </w:lvl>
    <w:lvl w:ilvl="6">
      <w:start w:val="1"/>
      <w:numFmt w:val="decimal"/>
      <w:isLgl/>
      <w:lvlText w:val="%1.%2.%3.%4.%5.%6.%7."/>
      <w:lvlJc w:val="left"/>
      <w:pPr>
        <w:ind w:left="3042" w:hanging="1440"/>
      </w:pPr>
      <w:rPr>
        <w:rFonts w:ascii="Times New Roman" w:eastAsia="Times New Roman" w:hAnsi="Times New Roman" w:cs="Times New Roman" w:hint="default"/>
      </w:rPr>
    </w:lvl>
    <w:lvl w:ilvl="7">
      <w:start w:val="1"/>
      <w:numFmt w:val="decimal"/>
      <w:isLgl/>
      <w:lvlText w:val="%1.%2.%3.%4.%5.%6.%7.%8."/>
      <w:lvlJc w:val="left"/>
      <w:pPr>
        <w:ind w:left="3249" w:hanging="1440"/>
      </w:pPr>
      <w:rPr>
        <w:rFonts w:ascii="Times New Roman" w:eastAsia="Times New Roman" w:hAnsi="Times New Roman" w:cs="Times New Roman" w:hint="default"/>
      </w:rPr>
    </w:lvl>
    <w:lvl w:ilvl="8">
      <w:start w:val="1"/>
      <w:numFmt w:val="decimal"/>
      <w:isLgl/>
      <w:lvlText w:val="%1.%2.%3.%4.%5.%6.%7.%8.%9."/>
      <w:lvlJc w:val="left"/>
      <w:pPr>
        <w:ind w:left="3816" w:hanging="1800"/>
      </w:pPr>
      <w:rPr>
        <w:rFonts w:ascii="Times New Roman" w:eastAsia="Times New Roman" w:hAnsi="Times New Roman" w:cs="Times New Roman" w:hint="default"/>
      </w:rPr>
    </w:lvl>
  </w:abstractNum>
  <w:abstractNum w:abstractNumId="35">
    <w:nsid w:val="63AA414A"/>
    <w:multiLevelType w:val="singleLevel"/>
    <w:tmpl w:val="FB6CEA58"/>
    <w:lvl w:ilvl="0">
      <w:start w:val="3"/>
      <w:numFmt w:val="decimal"/>
      <w:lvlText w:val="%1"/>
      <w:legacy w:legacy="1" w:legacySpace="0" w:legacyIndent="154"/>
      <w:lvlJc w:val="left"/>
      <w:rPr>
        <w:rFonts w:ascii="Times New Roman" w:hAnsi="Times New Roman" w:cs="Times New Roman" w:hint="default"/>
      </w:rPr>
    </w:lvl>
  </w:abstractNum>
  <w:abstractNum w:abstractNumId="36">
    <w:nsid w:val="6EBB56D7"/>
    <w:multiLevelType w:val="hybridMultilevel"/>
    <w:tmpl w:val="E27089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39010F"/>
    <w:multiLevelType w:val="hybridMultilevel"/>
    <w:tmpl w:val="B5180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87BE7"/>
    <w:multiLevelType w:val="hybridMultilevel"/>
    <w:tmpl w:val="4380F90A"/>
    <w:lvl w:ilvl="0" w:tplc="EB3ABF2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2834ED"/>
    <w:multiLevelType w:val="hybridMultilevel"/>
    <w:tmpl w:val="2846548A"/>
    <w:lvl w:ilvl="0" w:tplc="261078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F74B6"/>
    <w:multiLevelType w:val="hybridMultilevel"/>
    <w:tmpl w:val="561E4418"/>
    <w:lvl w:ilvl="0" w:tplc="261078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8D25F5"/>
    <w:multiLevelType w:val="hybridMultilevel"/>
    <w:tmpl w:val="E0F00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3472AB"/>
    <w:multiLevelType w:val="hybridMultilevel"/>
    <w:tmpl w:val="AE403D0C"/>
    <w:lvl w:ilvl="0" w:tplc="50A09914">
      <w:start w:val="1"/>
      <w:numFmt w:val="decimal"/>
      <w:lvlText w:val="%1."/>
      <w:lvlJc w:val="left"/>
      <w:pPr>
        <w:ind w:left="144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CD4990"/>
    <w:multiLevelType w:val="hybridMultilevel"/>
    <w:tmpl w:val="824CFF7E"/>
    <w:lvl w:ilvl="0" w:tplc="5ECADEEC">
      <w:start w:val="1"/>
      <w:numFmt w:val="decimal"/>
      <w:suff w:val="space"/>
      <w:lvlText w:val="%1."/>
      <w:lvlJc w:val="left"/>
      <w:pPr>
        <w:ind w:left="0" w:firstLine="709"/>
      </w:pPr>
      <w:rPr>
        <w:rFonts w:hint="default"/>
      </w:rPr>
    </w:lvl>
    <w:lvl w:ilvl="1" w:tplc="EB3ABF2C">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4"/>
  </w:num>
  <w:num w:numId="3">
    <w:abstractNumId w:val="31"/>
  </w:num>
  <w:num w:numId="4">
    <w:abstractNumId w:val="6"/>
  </w:num>
  <w:num w:numId="5">
    <w:abstractNumId w:val="26"/>
  </w:num>
  <w:num w:numId="6">
    <w:abstractNumId w:val="35"/>
  </w:num>
  <w:num w:numId="7">
    <w:abstractNumId w:val="10"/>
  </w:num>
  <w:num w:numId="8">
    <w:abstractNumId w:val="43"/>
  </w:num>
  <w:num w:numId="9">
    <w:abstractNumId w:val="38"/>
  </w:num>
  <w:num w:numId="10">
    <w:abstractNumId w:val="8"/>
  </w:num>
  <w:num w:numId="11">
    <w:abstractNumId w:val="34"/>
  </w:num>
  <w:num w:numId="12">
    <w:abstractNumId w:val="29"/>
  </w:num>
  <w:num w:numId="13">
    <w:abstractNumId w:val="25"/>
  </w:num>
  <w:num w:numId="14">
    <w:abstractNumId w:val="16"/>
  </w:num>
  <w:num w:numId="15">
    <w:abstractNumId w:val="18"/>
  </w:num>
  <w:num w:numId="16">
    <w:abstractNumId w:val="21"/>
  </w:num>
  <w:num w:numId="17">
    <w:abstractNumId w:val="5"/>
  </w:num>
  <w:num w:numId="18">
    <w:abstractNumId w:val="1"/>
  </w:num>
  <w:num w:numId="19">
    <w:abstractNumId w:val="14"/>
  </w:num>
  <w:num w:numId="20">
    <w:abstractNumId w:val="27"/>
  </w:num>
  <w:num w:numId="21">
    <w:abstractNumId w:val="4"/>
  </w:num>
  <w:num w:numId="22">
    <w:abstractNumId w:val="32"/>
  </w:num>
  <w:num w:numId="23">
    <w:abstractNumId w:val="33"/>
  </w:num>
  <w:num w:numId="24">
    <w:abstractNumId w:val="30"/>
  </w:num>
  <w:num w:numId="25">
    <w:abstractNumId w:val="37"/>
  </w:num>
  <w:num w:numId="26">
    <w:abstractNumId w:val="2"/>
  </w:num>
  <w:num w:numId="27">
    <w:abstractNumId w:val="19"/>
  </w:num>
  <w:num w:numId="28">
    <w:abstractNumId w:val="17"/>
  </w:num>
  <w:num w:numId="29">
    <w:abstractNumId w:val="40"/>
  </w:num>
  <w:num w:numId="30">
    <w:abstractNumId w:val="39"/>
  </w:num>
  <w:num w:numId="31">
    <w:abstractNumId w:val="3"/>
  </w:num>
  <w:num w:numId="32">
    <w:abstractNumId w:val="20"/>
  </w:num>
  <w:num w:numId="33">
    <w:abstractNumId w:val="7"/>
  </w:num>
  <w:num w:numId="34">
    <w:abstractNumId w:val="36"/>
  </w:num>
  <w:num w:numId="35">
    <w:abstractNumId w:val="13"/>
  </w:num>
  <w:num w:numId="36">
    <w:abstractNumId w:val="28"/>
  </w:num>
  <w:num w:numId="37">
    <w:abstractNumId w:val="9"/>
  </w:num>
  <w:num w:numId="38">
    <w:abstractNumId w:val="42"/>
  </w:num>
  <w:num w:numId="39">
    <w:abstractNumId w:val="41"/>
  </w:num>
  <w:num w:numId="40">
    <w:abstractNumId w:val="11"/>
  </w:num>
  <w:num w:numId="41">
    <w:abstractNumId w:val="15"/>
  </w:num>
  <w:num w:numId="42">
    <w:abstractNumId w:val="22"/>
  </w:num>
  <w:num w:numId="43">
    <w:abstractNumId w:val="12"/>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8"/>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06D8"/>
    <w:rsid w:val="00002132"/>
    <w:rsid w:val="0000417A"/>
    <w:rsid w:val="000166B4"/>
    <w:rsid w:val="0001766F"/>
    <w:rsid w:val="0002102D"/>
    <w:rsid w:val="00026ABE"/>
    <w:rsid w:val="00027629"/>
    <w:rsid w:val="00043E7F"/>
    <w:rsid w:val="000459F6"/>
    <w:rsid w:val="00053080"/>
    <w:rsid w:val="000557A4"/>
    <w:rsid w:val="00055A51"/>
    <w:rsid w:val="00055A8E"/>
    <w:rsid w:val="0006192D"/>
    <w:rsid w:val="000621EF"/>
    <w:rsid w:val="000738B0"/>
    <w:rsid w:val="00076EC0"/>
    <w:rsid w:val="000812D4"/>
    <w:rsid w:val="00083C34"/>
    <w:rsid w:val="00083CDC"/>
    <w:rsid w:val="00095905"/>
    <w:rsid w:val="00097AD1"/>
    <w:rsid w:val="00097DCD"/>
    <w:rsid w:val="000B0631"/>
    <w:rsid w:val="000B26D2"/>
    <w:rsid w:val="000B6D85"/>
    <w:rsid w:val="000C726A"/>
    <w:rsid w:val="000C763F"/>
    <w:rsid w:val="000D10F6"/>
    <w:rsid w:val="000D3A84"/>
    <w:rsid w:val="000D58C0"/>
    <w:rsid w:val="000E1061"/>
    <w:rsid w:val="000E1C0B"/>
    <w:rsid w:val="000E1EFF"/>
    <w:rsid w:val="000F0414"/>
    <w:rsid w:val="000F2639"/>
    <w:rsid w:val="000F5F9C"/>
    <w:rsid w:val="00100869"/>
    <w:rsid w:val="00105311"/>
    <w:rsid w:val="00107341"/>
    <w:rsid w:val="0012249E"/>
    <w:rsid w:val="00125E63"/>
    <w:rsid w:val="00126D52"/>
    <w:rsid w:val="00126E6F"/>
    <w:rsid w:val="001325EA"/>
    <w:rsid w:val="0013402E"/>
    <w:rsid w:val="00134249"/>
    <w:rsid w:val="001379CA"/>
    <w:rsid w:val="00145DD8"/>
    <w:rsid w:val="00146E44"/>
    <w:rsid w:val="00155838"/>
    <w:rsid w:val="0015731A"/>
    <w:rsid w:val="00164906"/>
    <w:rsid w:val="00167CA2"/>
    <w:rsid w:val="001715E8"/>
    <w:rsid w:val="00171C07"/>
    <w:rsid w:val="00171D73"/>
    <w:rsid w:val="001732ED"/>
    <w:rsid w:val="00173C35"/>
    <w:rsid w:val="00175A4D"/>
    <w:rsid w:val="00185BAF"/>
    <w:rsid w:val="0018719D"/>
    <w:rsid w:val="0019004A"/>
    <w:rsid w:val="001923BF"/>
    <w:rsid w:val="00193EE0"/>
    <w:rsid w:val="001A6FF1"/>
    <w:rsid w:val="001B05C1"/>
    <w:rsid w:val="001B0C56"/>
    <w:rsid w:val="001D3F9F"/>
    <w:rsid w:val="001F70D9"/>
    <w:rsid w:val="00204993"/>
    <w:rsid w:val="00204CAE"/>
    <w:rsid w:val="00206451"/>
    <w:rsid w:val="002079FB"/>
    <w:rsid w:val="002106C8"/>
    <w:rsid w:val="00211B87"/>
    <w:rsid w:val="0022003F"/>
    <w:rsid w:val="00222144"/>
    <w:rsid w:val="00225641"/>
    <w:rsid w:val="00241162"/>
    <w:rsid w:val="00255A35"/>
    <w:rsid w:val="00263018"/>
    <w:rsid w:val="00271360"/>
    <w:rsid w:val="00280545"/>
    <w:rsid w:val="00283D09"/>
    <w:rsid w:val="00287D01"/>
    <w:rsid w:val="00294FB9"/>
    <w:rsid w:val="0029574C"/>
    <w:rsid w:val="002A2468"/>
    <w:rsid w:val="002A3BD7"/>
    <w:rsid w:val="002A5FC7"/>
    <w:rsid w:val="002A76B9"/>
    <w:rsid w:val="002B2D38"/>
    <w:rsid w:val="002C241D"/>
    <w:rsid w:val="002C5081"/>
    <w:rsid w:val="002D734E"/>
    <w:rsid w:val="002E10C7"/>
    <w:rsid w:val="002E5CE6"/>
    <w:rsid w:val="002F5879"/>
    <w:rsid w:val="003006D8"/>
    <w:rsid w:val="003009F5"/>
    <w:rsid w:val="003120C0"/>
    <w:rsid w:val="0031287D"/>
    <w:rsid w:val="00316E3C"/>
    <w:rsid w:val="00322DF8"/>
    <w:rsid w:val="003266F5"/>
    <w:rsid w:val="003272AA"/>
    <w:rsid w:val="00333B59"/>
    <w:rsid w:val="003378ED"/>
    <w:rsid w:val="00340481"/>
    <w:rsid w:val="00346C97"/>
    <w:rsid w:val="003471BD"/>
    <w:rsid w:val="00351008"/>
    <w:rsid w:val="00351497"/>
    <w:rsid w:val="00351A89"/>
    <w:rsid w:val="0035576D"/>
    <w:rsid w:val="003617E7"/>
    <w:rsid w:val="00370A1B"/>
    <w:rsid w:val="00373D7B"/>
    <w:rsid w:val="0037493B"/>
    <w:rsid w:val="0038241F"/>
    <w:rsid w:val="00384276"/>
    <w:rsid w:val="003852AD"/>
    <w:rsid w:val="003A5348"/>
    <w:rsid w:val="003B43A1"/>
    <w:rsid w:val="003C1401"/>
    <w:rsid w:val="003C2126"/>
    <w:rsid w:val="003C22FE"/>
    <w:rsid w:val="003C2451"/>
    <w:rsid w:val="003D5655"/>
    <w:rsid w:val="003E4444"/>
    <w:rsid w:val="003F11B0"/>
    <w:rsid w:val="00412CEF"/>
    <w:rsid w:val="00412F8C"/>
    <w:rsid w:val="00413BC4"/>
    <w:rsid w:val="0042118E"/>
    <w:rsid w:val="004211F0"/>
    <w:rsid w:val="00424E13"/>
    <w:rsid w:val="004253A7"/>
    <w:rsid w:val="00430142"/>
    <w:rsid w:val="004308B9"/>
    <w:rsid w:val="00435320"/>
    <w:rsid w:val="00440600"/>
    <w:rsid w:val="00447458"/>
    <w:rsid w:val="00460FD1"/>
    <w:rsid w:val="004639D7"/>
    <w:rsid w:val="004642CF"/>
    <w:rsid w:val="0047571B"/>
    <w:rsid w:val="00480270"/>
    <w:rsid w:val="004807C0"/>
    <w:rsid w:val="00480DBE"/>
    <w:rsid w:val="00480F74"/>
    <w:rsid w:val="004859E2"/>
    <w:rsid w:val="00486360"/>
    <w:rsid w:val="00492CD7"/>
    <w:rsid w:val="004A10FA"/>
    <w:rsid w:val="004A1774"/>
    <w:rsid w:val="004A24A0"/>
    <w:rsid w:val="004B0D53"/>
    <w:rsid w:val="004B79D1"/>
    <w:rsid w:val="004C6D7C"/>
    <w:rsid w:val="004E0491"/>
    <w:rsid w:val="004E16D2"/>
    <w:rsid w:val="004F0A4A"/>
    <w:rsid w:val="004F4CE0"/>
    <w:rsid w:val="0050334A"/>
    <w:rsid w:val="00503449"/>
    <w:rsid w:val="0050432A"/>
    <w:rsid w:val="00505499"/>
    <w:rsid w:val="005054B2"/>
    <w:rsid w:val="00506572"/>
    <w:rsid w:val="005070CF"/>
    <w:rsid w:val="00511967"/>
    <w:rsid w:val="00516946"/>
    <w:rsid w:val="00517BAB"/>
    <w:rsid w:val="005215AC"/>
    <w:rsid w:val="00524FF8"/>
    <w:rsid w:val="00526524"/>
    <w:rsid w:val="005336C5"/>
    <w:rsid w:val="00540299"/>
    <w:rsid w:val="0054104E"/>
    <w:rsid w:val="0054713E"/>
    <w:rsid w:val="00547F07"/>
    <w:rsid w:val="00557788"/>
    <w:rsid w:val="00564537"/>
    <w:rsid w:val="00566BF1"/>
    <w:rsid w:val="005719BF"/>
    <w:rsid w:val="00571F94"/>
    <w:rsid w:val="00580368"/>
    <w:rsid w:val="00584D06"/>
    <w:rsid w:val="0058761F"/>
    <w:rsid w:val="00591420"/>
    <w:rsid w:val="00591A67"/>
    <w:rsid w:val="005933FD"/>
    <w:rsid w:val="00593D4F"/>
    <w:rsid w:val="00593DC6"/>
    <w:rsid w:val="00594727"/>
    <w:rsid w:val="005A0826"/>
    <w:rsid w:val="005A35ED"/>
    <w:rsid w:val="005B12FF"/>
    <w:rsid w:val="005C2856"/>
    <w:rsid w:val="005D051F"/>
    <w:rsid w:val="005D11A4"/>
    <w:rsid w:val="005D7D7B"/>
    <w:rsid w:val="005E3C15"/>
    <w:rsid w:val="005E6344"/>
    <w:rsid w:val="005F0552"/>
    <w:rsid w:val="005F2B30"/>
    <w:rsid w:val="005F6DBE"/>
    <w:rsid w:val="0060593C"/>
    <w:rsid w:val="006104BF"/>
    <w:rsid w:val="006151E6"/>
    <w:rsid w:val="0061593A"/>
    <w:rsid w:val="006163B3"/>
    <w:rsid w:val="00621790"/>
    <w:rsid w:val="00623047"/>
    <w:rsid w:val="00627CAC"/>
    <w:rsid w:val="006315B6"/>
    <w:rsid w:val="00633CB4"/>
    <w:rsid w:val="00634352"/>
    <w:rsid w:val="006371F0"/>
    <w:rsid w:val="0064515C"/>
    <w:rsid w:val="0065018B"/>
    <w:rsid w:val="0065371B"/>
    <w:rsid w:val="00663383"/>
    <w:rsid w:val="00666E9A"/>
    <w:rsid w:val="006734AA"/>
    <w:rsid w:val="00680DFB"/>
    <w:rsid w:val="00681913"/>
    <w:rsid w:val="006853F2"/>
    <w:rsid w:val="00692F1A"/>
    <w:rsid w:val="006B30AD"/>
    <w:rsid w:val="006B49FC"/>
    <w:rsid w:val="006B5751"/>
    <w:rsid w:val="006B7317"/>
    <w:rsid w:val="006C1833"/>
    <w:rsid w:val="006C3268"/>
    <w:rsid w:val="006D6599"/>
    <w:rsid w:val="006D773D"/>
    <w:rsid w:val="006E20C3"/>
    <w:rsid w:val="006F40AC"/>
    <w:rsid w:val="006F5A87"/>
    <w:rsid w:val="00701FB0"/>
    <w:rsid w:val="0070251C"/>
    <w:rsid w:val="00702683"/>
    <w:rsid w:val="0070318E"/>
    <w:rsid w:val="00706023"/>
    <w:rsid w:val="00715F64"/>
    <w:rsid w:val="007172AA"/>
    <w:rsid w:val="00717551"/>
    <w:rsid w:val="00720FC5"/>
    <w:rsid w:val="00723CC6"/>
    <w:rsid w:val="0073787C"/>
    <w:rsid w:val="007506A8"/>
    <w:rsid w:val="007529E7"/>
    <w:rsid w:val="00754633"/>
    <w:rsid w:val="007577E4"/>
    <w:rsid w:val="00770A99"/>
    <w:rsid w:val="00776E21"/>
    <w:rsid w:val="007771FF"/>
    <w:rsid w:val="007833E4"/>
    <w:rsid w:val="0079110C"/>
    <w:rsid w:val="00791291"/>
    <w:rsid w:val="00796408"/>
    <w:rsid w:val="007974D6"/>
    <w:rsid w:val="007A51BA"/>
    <w:rsid w:val="007A7B1B"/>
    <w:rsid w:val="007B01A5"/>
    <w:rsid w:val="007B34DD"/>
    <w:rsid w:val="007B7FE9"/>
    <w:rsid w:val="007D0F22"/>
    <w:rsid w:val="007D2803"/>
    <w:rsid w:val="007D661B"/>
    <w:rsid w:val="007E36AA"/>
    <w:rsid w:val="007E4E95"/>
    <w:rsid w:val="007E64F4"/>
    <w:rsid w:val="007E6A85"/>
    <w:rsid w:val="007F24EE"/>
    <w:rsid w:val="007F72E1"/>
    <w:rsid w:val="008002B5"/>
    <w:rsid w:val="00801995"/>
    <w:rsid w:val="00804955"/>
    <w:rsid w:val="00806053"/>
    <w:rsid w:val="00807DA0"/>
    <w:rsid w:val="00811F19"/>
    <w:rsid w:val="00817DA3"/>
    <w:rsid w:val="00821F90"/>
    <w:rsid w:val="00824740"/>
    <w:rsid w:val="00825866"/>
    <w:rsid w:val="0083026E"/>
    <w:rsid w:val="00832BC5"/>
    <w:rsid w:val="0083307C"/>
    <w:rsid w:val="008340F3"/>
    <w:rsid w:val="008355A3"/>
    <w:rsid w:val="00841542"/>
    <w:rsid w:val="00842302"/>
    <w:rsid w:val="00844602"/>
    <w:rsid w:val="00846D80"/>
    <w:rsid w:val="008505A4"/>
    <w:rsid w:val="0085361A"/>
    <w:rsid w:val="00857110"/>
    <w:rsid w:val="0086183F"/>
    <w:rsid w:val="00871D74"/>
    <w:rsid w:val="00877CE6"/>
    <w:rsid w:val="008825A7"/>
    <w:rsid w:val="00882AC1"/>
    <w:rsid w:val="008863EE"/>
    <w:rsid w:val="0089095F"/>
    <w:rsid w:val="008A0B4E"/>
    <w:rsid w:val="008A2274"/>
    <w:rsid w:val="008B14E9"/>
    <w:rsid w:val="008B2DFE"/>
    <w:rsid w:val="008B41B7"/>
    <w:rsid w:val="008D538A"/>
    <w:rsid w:val="008E5E58"/>
    <w:rsid w:val="008F02C8"/>
    <w:rsid w:val="00904ED8"/>
    <w:rsid w:val="009073BD"/>
    <w:rsid w:val="00912D39"/>
    <w:rsid w:val="00917027"/>
    <w:rsid w:val="00923969"/>
    <w:rsid w:val="00923BB8"/>
    <w:rsid w:val="009414FA"/>
    <w:rsid w:val="00945D89"/>
    <w:rsid w:val="00950800"/>
    <w:rsid w:val="009532AC"/>
    <w:rsid w:val="009536E1"/>
    <w:rsid w:val="00954D05"/>
    <w:rsid w:val="0095526B"/>
    <w:rsid w:val="00961BB6"/>
    <w:rsid w:val="0096436D"/>
    <w:rsid w:val="0096758E"/>
    <w:rsid w:val="00974FEF"/>
    <w:rsid w:val="0098014A"/>
    <w:rsid w:val="009838A5"/>
    <w:rsid w:val="00984D41"/>
    <w:rsid w:val="00984DFB"/>
    <w:rsid w:val="00987786"/>
    <w:rsid w:val="0099728E"/>
    <w:rsid w:val="009A115F"/>
    <w:rsid w:val="009A691E"/>
    <w:rsid w:val="009C627C"/>
    <w:rsid w:val="009D2AB1"/>
    <w:rsid w:val="009D37D4"/>
    <w:rsid w:val="009D52CB"/>
    <w:rsid w:val="009D7D65"/>
    <w:rsid w:val="009E1295"/>
    <w:rsid w:val="009F4073"/>
    <w:rsid w:val="00A00FD2"/>
    <w:rsid w:val="00A07E0D"/>
    <w:rsid w:val="00A1040E"/>
    <w:rsid w:val="00A1730A"/>
    <w:rsid w:val="00A2050A"/>
    <w:rsid w:val="00A27099"/>
    <w:rsid w:val="00A31D9F"/>
    <w:rsid w:val="00A34380"/>
    <w:rsid w:val="00A46DF3"/>
    <w:rsid w:val="00A47802"/>
    <w:rsid w:val="00A73635"/>
    <w:rsid w:val="00A75EC5"/>
    <w:rsid w:val="00A764CA"/>
    <w:rsid w:val="00A76686"/>
    <w:rsid w:val="00A8552B"/>
    <w:rsid w:val="00A92EB5"/>
    <w:rsid w:val="00A96597"/>
    <w:rsid w:val="00A96864"/>
    <w:rsid w:val="00AA2743"/>
    <w:rsid w:val="00AB0DE9"/>
    <w:rsid w:val="00AB234D"/>
    <w:rsid w:val="00AB4713"/>
    <w:rsid w:val="00AB586A"/>
    <w:rsid w:val="00AB67F5"/>
    <w:rsid w:val="00AC0826"/>
    <w:rsid w:val="00AC0C1D"/>
    <w:rsid w:val="00AD07F0"/>
    <w:rsid w:val="00AD09FB"/>
    <w:rsid w:val="00AD2B50"/>
    <w:rsid w:val="00AD72C3"/>
    <w:rsid w:val="00AE17DD"/>
    <w:rsid w:val="00B01AE5"/>
    <w:rsid w:val="00B1137C"/>
    <w:rsid w:val="00B17DA6"/>
    <w:rsid w:val="00B274C5"/>
    <w:rsid w:val="00B32342"/>
    <w:rsid w:val="00B329E6"/>
    <w:rsid w:val="00B35699"/>
    <w:rsid w:val="00B374AB"/>
    <w:rsid w:val="00B4463E"/>
    <w:rsid w:val="00B51077"/>
    <w:rsid w:val="00B52E76"/>
    <w:rsid w:val="00B5378E"/>
    <w:rsid w:val="00B5411D"/>
    <w:rsid w:val="00B54167"/>
    <w:rsid w:val="00B55919"/>
    <w:rsid w:val="00B7336C"/>
    <w:rsid w:val="00B7474D"/>
    <w:rsid w:val="00B80300"/>
    <w:rsid w:val="00B81C97"/>
    <w:rsid w:val="00B910A0"/>
    <w:rsid w:val="00B93381"/>
    <w:rsid w:val="00BA1BD7"/>
    <w:rsid w:val="00BB4C52"/>
    <w:rsid w:val="00BB6A0A"/>
    <w:rsid w:val="00BC088A"/>
    <w:rsid w:val="00BC4592"/>
    <w:rsid w:val="00BD0458"/>
    <w:rsid w:val="00BD28E8"/>
    <w:rsid w:val="00BE5461"/>
    <w:rsid w:val="00BE6E38"/>
    <w:rsid w:val="00BF5BF6"/>
    <w:rsid w:val="00BF771D"/>
    <w:rsid w:val="00C00375"/>
    <w:rsid w:val="00C10A47"/>
    <w:rsid w:val="00C25B23"/>
    <w:rsid w:val="00C30663"/>
    <w:rsid w:val="00C310C1"/>
    <w:rsid w:val="00C3599E"/>
    <w:rsid w:val="00C36309"/>
    <w:rsid w:val="00C3669E"/>
    <w:rsid w:val="00C41A27"/>
    <w:rsid w:val="00C42275"/>
    <w:rsid w:val="00C44A55"/>
    <w:rsid w:val="00C458DB"/>
    <w:rsid w:val="00C47D1A"/>
    <w:rsid w:val="00C567A3"/>
    <w:rsid w:val="00C624B1"/>
    <w:rsid w:val="00C778AB"/>
    <w:rsid w:val="00C77A1F"/>
    <w:rsid w:val="00C931E8"/>
    <w:rsid w:val="00C938B7"/>
    <w:rsid w:val="00C97409"/>
    <w:rsid w:val="00CA27DF"/>
    <w:rsid w:val="00CA4BF2"/>
    <w:rsid w:val="00CA7254"/>
    <w:rsid w:val="00CB25AB"/>
    <w:rsid w:val="00CB77F0"/>
    <w:rsid w:val="00CC23D6"/>
    <w:rsid w:val="00CC3577"/>
    <w:rsid w:val="00CC5511"/>
    <w:rsid w:val="00CC5CF0"/>
    <w:rsid w:val="00CD3BE3"/>
    <w:rsid w:val="00CD3C22"/>
    <w:rsid w:val="00CD40C1"/>
    <w:rsid w:val="00CE0C4A"/>
    <w:rsid w:val="00CE3B9E"/>
    <w:rsid w:val="00CE48FC"/>
    <w:rsid w:val="00CE7794"/>
    <w:rsid w:val="00D0170A"/>
    <w:rsid w:val="00D045AA"/>
    <w:rsid w:val="00D10152"/>
    <w:rsid w:val="00D202A8"/>
    <w:rsid w:val="00D23581"/>
    <w:rsid w:val="00D23E66"/>
    <w:rsid w:val="00D251E2"/>
    <w:rsid w:val="00D25A70"/>
    <w:rsid w:val="00D41061"/>
    <w:rsid w:val="00D46C60"/>
    <w:rsid w:val="00D509E7"/>
    <w:rsid w:val="00D51A10"/>
    <w:rsid w:val="00D55DDC"/>
    <w:rsid w:val="00D60F85"/>
    <w:rsid w:val="00D6322E"/>
    <w:rsid w:val="00D65A91"/>
    <w:rsid w:val="00D66E31"/>
    <w:rsid w:val="00D77401"/>
    <w:rsid w:val="00D87A84"/>
    <w:rsid w:val="00D87FCD"/>
    <w:rsid w:val="00D92F68"/>
    <w:rsid w:val="00DA069B"/>
    <w:rsid w:val="00DA15D5"/>
    <w:rsid w:val="00DA38A2"/>
    <w:rsid w:val="00DA69DF"/>
    <w:rsid w:val="00DB272C"/>
    <w:rsid w:val="00DC0D5B"/>
    <w:rsid w:val="00DD1577"/>
    <w:rsid w:val="00DE0DDE"/>
    <w:rsid w:val="00DE5911"/>
    <w:rsid w:val="00DE6360"/>
    <w:rsid w:val="00DF13D4"/>
    <w:rsid w:val="00DF206F"/>
    <w:rsid w:val="00E078B5"/>
    <w:rsid w:val="00E109D1"/>
    <w:rsid w:val="00E1240F"/>
    <w:rsid w:val="00E21890"/>
    <w:rsid w:val="00E21E11"/>
    <w:rsid w:val="00E21FBC"/>
    <w:rsid w:val="00E309BC"/>
    <w:rsid w:val="00E31E13"/>
    <w:rsid w:val="00E35D56"/>
    <w:rsid w:val="00E40E26"/>
    <w:rsid w:val="00E420DD"/>
    <w:rsid w:val="00E45704"/>
    <w:rsid w:val="00E7106E"/>
    <w:rsid w:val="00E87C7C"/>
    <w:rsid w:val="00E92EE2"/>
    <w:rsid w:val="00EA6880"/>
    <w:rsid w:val="00EB0546"/>
    <w:rsid w:val="00EB1306"/>
    <w:rsid w:val="00EB217F"/>
    <w:rsid w:val="00EB235F"/>
    <w:rsid w:val="00EB2F50"/>
    <w:rsid w:val="00EB5BB3"/>
    <w:rsid w:val="00EC37F5"/>
    <w:rsid w:val="00EC7E0C"/>
    <w:rsid w:val="00EF1DC1"/>
    <w:rsid w:val="00EF2047"/>
    <w:rsid w:val="00F056AF"/>
    <w:rsid w:val="00F07159"/>
    <w:rsid w:val="00F07F3D"/>
    <w:rsid w:val="00F14196"/>
    <w:rsid w:val="00F208B3"/>
    <w:rsid w:val="00F256BB"/>
    <w:rsid w:val="00F352B6"/>
    <w:rsid w:val="00F360DD"/>
    <w:rsid w:val="00F377A6"/>
    <w:rsid w:val="00F412CB"/>
    <w:rsid w:val="00F4266F"/>
    <w:rsid w:val="00F506D3"/>
    <w:rsid w:val="00F52061"/>
    <w:rsid w:val="00F617C0"/>
    <w:rsid w:val="00F63952"/>
    <w:rsid w:val="00F71FC9"/>
    <w:rsid w:val="00F7329A"/>
    <w:rsid w:val="00F85F03"/>
    <w:rsid w:val="00F87D67"/>
    <w:rsid w:val="00F92B37"/>
    <w:rsid w:val="00FA4BFC"/>
    <w:rsid w:val="00FA6574"/>
    <w:rsid w:val="00FB2B37"/>
    <w:rsid w:val="00FB44DF"/>
    <w:rsid w:val="00FC65F8"/>
    <w:rsid w:val="00FD326A"/>
    <w:rsid w:val="00FD6CA5"/>
    <w:rsid w:val="00FE52D2"/>
    <w:rsid w:val="00FF0332"/>
    <w:rsid w:val="00FF3EC0"/>
    <w:rsid w:val="00FF5179"/>
    <w:rsid w:val="00FF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D8"/>
    <w:pPr>
      <w:widowControl w:val="0"/>
      <w:suppressAutoHyphens/>
      <w:spacing w:after="0" w:line="240" w:lineRule="auto"/>
    </w:pPr>
    <w:rPr>
      <w:rFonts w:ascii="Arial" w:eastAsia="Lucida Sans Unicode" w:hAnsi="Arial" w:cs="Times New Roman"/>
      <w:kern w:val="1"/>
      <w:sz w:val="20"/>
      <w:szCs w:val="24"/>
      <w:lang w:val="ru-RU" w:eastAsia="ar-SA" w:bidi="ar-SA"/>
    </w:rPr>
  </w:style>
  <w:style w:type="paragraph" w:styleId="1">
    <w:name w:val="heading 1"/>
    <w:basedOn w:val="a"/>
    <w:next w:val="a"/>
    <w:link w:val="10"/>
    <w:qFormat/>
    <w:rsid w:val="002C5081"/>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2C5081"/>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2C5081"/>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2C5081"/>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2C5081"/>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2C5081"/>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2C5081"/>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C5081"/>
    <w:pPr>
      <w:outlineLvl w:val="7"/>
    </w:pPr>
    <w:rPr>
      <w:rFonts w:asciiTheme="majorHAnsi" w:eastAsiaTheme="majorEastAsia" w:hAnsiTheme="majorHAnsi" w:cstheme="majorBidi"/>
      <w:szCs w:val="20"/>
    </w:rPr>
  </w:style>
  <w:style w:type="paragraph" w:styleId="9">
    <w:name w:val="heading 9"/>
    <w:basedOn w:val="a"/>
    <w:next w:val="a"/>
    <w:link w:val="90"/>
    <w:uiPriority w:val="9"/>
    <w:semiHidden/>
    <w:unhideWhenUsed/>
    <w:qFormat/>
    <w:rsid w:val="002C5081"/>
    <w:pPr>
      <w:outlineLvl w:val="8"/>
    </w:pPr>
    <w:rPr>
      <w:rFonts w:asciiTheme="majorHAnsi" w:eastAsiaTheme="majorEastAsia" w:hAnsiTheme="majorHAnsi" w:cstheme="majorBidi"/>
      <w:i/>
      <w:iCs/>
      <w:spacing w:val="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081"/>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2C5081"/>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2C5081"/>
    <w:rPr>
      <w:rFonts w:asciiTheme="majorHAnsi" w:eastAsiaTheme="majorEastAsia" w:hAnsiTheme="majorHAnsi" w:cstheme="majorBidi"/>
      <w:b/>
      <w:bCs/>
    </w:rPr>
  </w:style>
  <w:style w:type="character" w:customStyle="1" w:styleId="40">
    <w:name w:val="Заголовок 4 Знак"/>
    <w:basedOn w:val="a0"/>
    <w:link w:val="4"/>
    <w:uiPriority w:val="9"/>
    <w:rsid w:val="002C5081"/>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2C5081"/>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2C5081"/>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2C5081"/>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C5081"/>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2C5081"/>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2C508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2C5081"/>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2C5081"/>
    <w:pPr>
      <w:spacing w:after="600"/>
    </w:pPr>
    <w:rPr>
      <w:rFonts w:asciiTheme="majorHAnsi" w:eastAsiaTheme="majorEastAsia" w:hAnsiTheme="majorHAnsi" w:cstheme="majorBidi"/>
      <w:i/>
      <w:iCs/>
      <w:spacing w:val="13"/>
      <w:sz w:val="24"/>
    </w:rPr>
  </w:style>
  <w:style w:type="character" w:customStyle="1" w:styleId="a6">
    <w:name w:val="Подзаголовок Знак"/>
    <w:basedOn w:val="a0"/>
    <w:link w:val="a5"/>
    <w:uiPriority w:val="11"/>
    <w:rsid w:val="002C5081"/>
    <w:rPr>
      <w:rFonts w:asciiTheme="majorHAnsi" w:eastAsiaTheme="majorEastAsia" w:hAnsiTheme="majorHAnsi" w:cstheme="majorBidi"/>
      <w:i/>
      <w:iCs/>
      <w:spacing w:val="13"/>
      <w:sz w:val="24"/>
      <w:szCs w:val="24"/>
    </w:rPr>
  </w:style>
  <w:style w:type="character" w:styleId="a7">
    <w:name w:val="Strong"/>
    <w:uiPriority w:val="22"/>
    <w:qFormat/>
    <w:rsid w:val="002C5081"/>
    <w:rPr>
      <w:b/>
      <w:bCs/>
    </w:rPr>
  </w:style>
  <w:style w:type="character" w:styleId="a8">
    <w:name w:val="Emphasis"/>
    <w:uiPriority w:val="20"/>
    <w:qFormat/>
    <w:rsid w:val="002C5081"/>
    <w:rPr>
      <w:b/>
      <w:bCs/>
      <w:i/>
      <w:iCs/>
      <w:spacing w:val="10"/>
      <w:bdr w:val="none" w:sz="0" w:space="0" w:color="auto"/>
      <w:shd w:val="clear" w:color="auto" w:fill="auto"/>
    </w:rPr>
  </w:style>
  <w:style w:type="paragraph" w:styleId="a9">
    <w:name w:val="No Spacing"/>
    <w:basedOn w:val="a"/>
    <w:uiPriority w:val="1"/>
    <w:qFormat/>
    <w:rsid w:val="002C5081"/>
  </w:style>
  <w:style w:type="paragraph" w:styleId="aa">
    <w:name w:val="List Paragraph"/>
    <w:basedOn w:val="a"/>
    <w:uiPriority w:val="34"/>
    <w:qFormat/>
    <w:rsid w:val="002C5081"/>
    <w:pPr>
      <w:ind w:left="720"/>
      <w:contextualSpacing/>
    </w:pPr>
  </w:style>
  <w:style w:type="paragraph" w:styleId="21">
    <w:name w:val="Quote"/>
    <w:basedOn w:val="a"/>
    <w:next w:val="a"/>
    <w:link w:val="22"/>
    <w:uiPriority w:val="29"/>
    <w:qFormat/>
    <w:rsid w:val="002C5081"/>
    <w:pPr>
      <w:spacing w:before="200"/>
      <w:ind w:left="360" w:right="360"/>
    </w:pPr>
    <w:rPr>
      <w:i/>
      <w:iCs/>
    </w:rPr>
  </w:style>
  <w:style w:type="character" w:customStyle="1" w:styleId="22">
    <w:name w:val="Цитата 2 Знак"/>
    <w:basedOn w:val="a0"/>
    <w:link w:val="21"/>
    <w:uiPriority w:val="29"/>
    <w:rsid w:val="002C5081"/>
    <w:rPr>
      <w:i/>
      <w:iCs/>
    </w:rPr>
  </w:style>
  <w:style w:type="paragraph" w:styleId="ab">
    <w:name w:val="Intense Quote"/>
    <w:basedOn w:val="a"/>
    <w:next w:val="a"/>
    <w:link w:val="ac"/>
    <w:uiPriority w:val="30"/>
    <w:qFormat/>
    <w:rsid w:val="002C508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2C5081"/>
    <w:rPr>
      <w:b/>
      <w:bCs/>
      <w:i/>
      <w:iCs/>
    </w:rPr>
  </w:style>
  <w:style w:type="character" w:styleId="ad">
    <w:name w:val="Subtle Emphasis"/>
    <w:uiPriority w:val="19"/>
    <w:qFormat/>
    <w:rsid w:val="002C5081"/>
    <w:rPr>
      <w:i/>
      <w:iCs/>
    </w:rPr>
  </w:style>
  <w:style w:type="character" w:styleId="ae">
    <w:name w:val="Intense Emphasis"/>
    <w:uiPriority w:val="21"/>
    <w:qFormat/>
    <w:rsid w:val="002C5081"/>
    <w:rPr>
      <w:b/>
      <w:bCs/>
    </w:rPr>
  </w:style>
  <w:style w:type="character" w:styleId="af">
    <w:name w:val="Subtle Reference"/>
    <w:uiPriority w:val="31"/>
    <w:qFormat/>
    <w:rsid w:val="002C5081"/>
    <w:rPr>
      <w:smallCaps/>
    </w:rPr>
  </w:style>
  <w:style w:type="character" w:styleId="af0">
    <w:name w:val="Intense Reference"/>
    <w:uiPriority w:val="32"/>
    <w:qFormat/>
    <w:rsid w:val="002C5081"/>
    <w:rPr>
      <w:smallCaps/>
      <w:spacing w:val="5"/>
      <w:u w:val="single"/>
    </w:rPr>
  </w:style>
  <w:style w:type="character" w:styleId="af1">
    <w:name w:val="Book Title"/>
    <w:uiPriority w:val="33"/>
    <w:qFormat/>
    <w:rsid w:val="002C5081"/>
    <w:rPr>
      <w:i/>
      <w:iCs/>
      <w:smallCaps/>
      <w:spacing w:val="5"/>
    </w:rPr>
  </w:style>
  <w:style w:type="paragraph" w:styleId="af2">
    <w:name w:val="TOC Heading"/>
    <w:basedOn w:val="1"/>
    <w:next w:val="a"/>
    <w:uiPriority w:val="39"/>
    <w:semiHidden/>
    <w:unhideWhenUsed/>
    <w:qFormat/>
    <w:rsid w:val="002C5081"/>
    <w:pPr>
      <w:outlineLvl w:val="9"/>
    </w:pPr>
  </w:style>
  <w:style w:type="character" w:customStyle="1" w:styleId="Absatz-Standardschriftart">
    <w:name w:val="Absatz-Standardschriftart"/>
    <w:rsid w:val="003006D8"/>
  </w:style>
  <w:style w:type="character" w:customStyle="1" w:styleId="WW-Absatz-Standardschriftart">
    <w:name w:val="WW-Absatz-Standardschriftart"/>
    <w:rsid w:val="003006D8"/>
  </w:style>
  <w:style w:type="character" w:customStyle="1" w:styleId="WW8Num1z0">
    <w:name w:val="WW8Num1z0"/>
    <w:rsid w:val="003006D8"/>
    <w:rPr>
      <w:rFonts w:ascii="Symbol" w:hAnsi="Symbol"/>
    </w:rPr>
  </w:style>
  <w:style w:type="character" w:customStyle="1" w:styleId="11">
    <w:name w:val="Основной шрифт абзаца1"/>
    <w:rsid w:val="003006D8"/>
  </w:style>
  <w:style w:type="character" w:customStyle="1" w:styleId="RTFNum21">
    <w:name w:val="RTF_Num 2 1"/>
    <w:rsid w:val="003006D8"/>
    <w:rPr>
      <w:rFonts w:ascii="Symbol" w:hAnsi="Symbol"/>
    </w:rPr>
  </w:style>
  <w:style w:type="character" w:customStyle="1" w:styleId="hps">
    <w:name w:val="hps"/>
    <w:rsid w:val="003006D8"/>
  </w:style>
  <w:style w:type="character" w:customStyle="1" w:styleId="HTML">
    <w:name w:val="Стандартный HTML Знак"/>
    <w:uiPriority w:val="99"/>
    <w:rsid w:val="003006D8"/>
    <w:rPr>
      <w:rFonts w:ascii="Courier New" w:eastAsia="Lucida Sans Unicode" w:hAnsi="Courier New" w:cs="Courier New"/>
      <w:kern w:val="1"/>
    </w:rPr>
  </w:style>
  <w:style w:type="character" w:customStyle="1" w:styleId="af3">
    <w:name w:val="Символ нумерации"/>
    <w:rsid w:val="003006D8"/>
  </w:style>
  <w:style w:type="character" w:customStyle="1" w:styleId="23">
    <w:name w:val="Основной шрифт абзаца2"/>
    <w:rsid w:val="003006D8"/>
  </w:style>
  <w:style w:type="character" w:customStyle="1" w:styleId="apple-style-span">
    <w:name w:val="apple-style-span"/>
    <w:basedOn w:val="23"/>
    <w:rsid w:val="003006D8"/>
  </w:style>
  <w:style w:type="character" w:customStyle="1" w:styleId="apple-converted-space">
    <w:name w:val="apple-converted-space"/>
    <w:basedOn w:val="23"/>
    <w:rsid w:val="003006D8"/>
  </w:style>
  <w:style w:type="character" w:customStyle="1" w:styleId="af4">
    <w:name w:val="Маркеры списка"/>
    <w:rsid w:val="003006D8"/>
    <w:rPr>
      <w:rFonts w:ascii="OpenSymbol" w:eastAsia="OpenSymbol" w:hAnsi="OpenSymbol" w:cs="OpenSymbol"/>
    </w:rPr>
  </w:style>
  <w:style w:type="paragraph" w:customStyle="1" w:styleId="af5">
    <w:name w:val="Заголовок"/>
    <w:basedOn w:val="a"/>
    <w:next w:val="af6"/>
    <w:rsid w:val="003006D8"/>
    <w:pPr>
      <w:keepNext/>
      <w:spacing w:before="240" w:after="120"/>
    </w:pPr>
    <w:rPr>
      <w:rFonts w:eastAsia="MS Mincho" w:cs="Tahoma"/>
      <w:sz w:val="28"/>
      <w:szCs w:val="28"/>
    </w:rPr>
  </w:style>
  <w:style w:type="paragraph" w:styleId="af6">
    <w:name w:val="Body Text"/>
    <w:basedOn w:val="a"/>
    <w:link w:val="af7"/>
    <w:rsid w:val="003006D8"/>
    <w:pPr>
      <w:spacing w:after="120"/>
    </w:pPr>
  </w:style>
  <w:style w:type="character" w:customStyle="1" w:styleId="af7">
    <w:name w:val="Основной текст Знак"/>
    <w:basedOn w:val="a0"/>
    <w:link w:val="af6"/>
    <w:rsid w:val="003006D8"/>
    <w:rPr>
      <w:rFonts w:ascii="Arial" w:eastAsia="Lucida Sans Unicode" w:hAnsi="Arial" w:cs="Times New Roman"/>
      <w:kern w:val="1"/>
      <w:sz w:val="20"/>
      <w:szCs w:val="24"/>
      <w:lang w:val="ru-RU" w:eastAsia="ar-SA" w:bidi="ar-SA"/>
    </w:rPr>
  </w:style>
  <w:style w:type="paragraph" w:styleId="af8">
    <w:name w:val="List"/>
    <w:basedOn w:val="af6"/>
    <w:rsid w:val="003006D8"/>
    <w:rPr>
      <w:rFonts w:cs="Tahoma"/>
    </w:rPr>
  </w:style>
  <w:style w:type="paragraph" w:customStyle="1" w:styleId="24">
    <w:name w:val="Название2"/>
    <w:basedOn w:val="a"/>
    <w:rsid w:val="003006D8"/>
    <w:pPr>
      <w:suppressLineNumbers/>
      <w:spacing w:before="120" w:after="120"/>
    </w:pPr>
    <w:rPr>
      <w:rFonts w:cs="Tahoma"/>
      <w:i/>
      <w:iCs/>
    </w:rPr>
  </w:style>
  <w:style w:type="paragraph" w:customStyle="1" w:styleId="25">
    <w:name w:val="Указатель2"/>
    <w:basedOn w:val="a"/>
    <w:rsid w:val="003006D8"/>
    <w:pPr>
      <w:suppressLineNumbers/>
    </w:pPr>
    <w:rPr>
      <w:rFonts w:cs="Tahoma"/>
    </w:rPr>
  </w:style>
  <w:style w:type="paragraph" w:customStyle="1" w:styleId="12">
    <w:name w:val="Название1"/>
    <w:basedOn w:val="a"/>
    <w:rsid w:val="003006D8"/>
    <w:pPr>
      <w:suppressLineNumbers/>
      <w:spacing w:before="120" w:after="120"/>
    </w:pPr>
    <w:rPr>
      <w:rFonts w:cs="Tahoma"/>
      <w:i/>
      <w:iCs/>
    </w:rPr>
  </w:style>
  <w:style w:type="paragraph" w:customStyle="1" w:styleId="13">
    <w:name w:val="Указатель1"/>
    <w:basedOn w:val="a"/>
    <w:rsid w:val="003006D8"/>
    <w:pPr>
      <w:suppressLineNumbers/>
    </w:pPr>
    <w:rPr>
      <w:rFonts w:cs="Tahoma"/>
    </w:rPr>
  </w:style>
  <w:style w:type="paragraph" w:customStyle="1" w:styleId="af9">
    <w:name w:val="Содержимое таблицы"/>
    <w:basedOn w:val="a"/>
    <w:rsid w:val="003006D8"/>
    <w:pPr>
      <w:suppressLineNumbers/>
    </w:pPr>
  </w:style>
  <w:style w:type="paragraph" w:customStyle="1" w:styleId="afa">
    <w:name w:val="Заголовок таблицы"/>
    <w:basedOn w:val="af9"/>
    <w:rsid w:val="003006D8"/>
    <w:pPr>
      <w:jc w:val="center"/>
    </w:pPr>
    <w:rPr>
      <w:b/>
      <w:bCs/>
    </w:rPr>
  </w:style>
  <w:style w:type="paragraph" w:customStyle="1" w:styleId="ConsPlusNormal">
    <w:name w:val="ConsPlusNormal"/>
    <w:rsid w:val="003006D8"/>
    <w:pPr>
      <w:widowControl w:val="0"/>
      <w:suppressAutoHyphens/>
      <w:autoSpaceDE w:val="0"/>
      <w:spacing w:after="0" w:line="240" w:lineRule="auto"/>
      <w:ind w:firstLine="720"/>
    </w:pPr>
    <w:rPr>
      <w:rFonts w:ascii="Arial" w:eastAsia="Arial" w:hAnsi="Arial" w:cs="Arial"/>
      <w:kern w:val="1"/>
      <w:sz w:val="20"/>
      <w:szCs w:val="20"/>
      <w:lang w:val="ru-RU" w:eastAsia="ar-SA" w:bidi="ar-SA"/>
    </w:rPr>
  </w:style>
  <w:style w:type="paragraph" w:customStyle="1" w:styleId="Default">
    <w:name w:val="Default"/>
    <w:rsid w:val="003006D8"/>
    <w:pPr>
      <w:suppressAutoHyphens/>
      <w:autoSpaceDE w:val="0"/>
      <w:spacing w:after="0" w:line="240" w:lineRule="auto"/>
    </w:pPr>
    <w:rPr>
      <w:rFonts w:ascii="Times New Roman" w:eastAsia="Arial" w:hAnsi="Times New Roman" w:cs="Times New Roman"/>
      <w:color w:val="000000"/>
      <w:kern w:val="1"/>
      <w:sz w:val="24"/>
      <w:szCs w:val="24"/>
      <w:lang w:val="ru-RU" w:eastAsia="ar-SA" w:bidi="ar-SA"/>
    </w:rPr>
  </w:style>
  <w:style w:type="paragraph" w:styleId="HTML0">
    <w:name w:val="HTML Preformatted"/>
    <w:basedOn w:val="a"/>
    <w:link w:val="HTML1"/>
    <w:uiPriority w:val="99"/>
    <w:rsid w:val="0030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1">
    <w:name w:val="Стандартный HTML Знак1"/>
    <w:basedOn w:val="a0"/>
    <w:link w:val="HTML0"/>
    <w:uiPriority w:val="99"/>
    <w:rsid w:val="003006D8"/>
    <w:rPr>
      <w:rFonts w:ascii="Courier New" w:eastAsia="Lucida Sans Unicode" w:hAnsi="Courier New" w:cs="Times New Roman"/>
      <w:kern w:val="1"/>
      <w:sz w:val="20"/>
      <w:szCs w:val="20"/>
      <w:lang w:val="ru-RU" w:eastAsia="ar-SA" w:bidi="ar-SA"/>
    </w:rPr>
  </w:style>
  <w:style w:type="paragraph" w:styleId="afb">
    <w:name w:val="Body Text Indent"/>
    <w:basedOn w:val="a"/>
    <w:link w:val="afc"/>
    <w:uiPriority w:val="99"/>
    <w:rsid w:val="003006D8"/>
    <w:pPr>
      <w:spacing w:after="120"/>
      <w:ind w:left="283"/>
    </w:pPr>
  </w:style>
  <w:style w:type="character" w:customStyle="1" w:styleId="afc">
    <w:name w:val="Основной текст с отступом Знак"/>
    <w:basedOn w:val="a0"/>
    <w:link w:val="afb"/>
    <w:uiPriority w:val="99"/>
    <w:rsid w:val="003006D8"/>
    <w:rPr>
      <w:rFonts w:ascii="Arial" w:eastAsia="Lucida Sans Unicode" w:hAnsi="Arial" w:cs="Times New Roman"/>
      <w:kern w:val="1"/>
      <w:sz w:val="20"/>
      <w:szCs w:val="24"/>
      <w:lang w:val="ru-RU" w:eastAsia="ar-SA" w:bidi="ar-SA"/>
    </w:rPr>
  </w:style>
  <w:style w:type="paragraph" w:customStyle="1" w:styleId="u">
    <w:name w:val="u"/>
    <w:basedOn w:val="a"/>
    <w:rsid w:val="003006D8"/>
  </w:style>
  <w:style w:type="character" w:customStyle="1" w:styleId="submenu-table">
    <w:name w:val="submenu-table"/>
    <w:basedOn w:val="a0"/>
    <w:rsid w:val="003006D8"/>
  </w:style>
  <w:style w:type="character" w:customStyle="1" w:styleId="butback">
    <w:name w:val="butback"/>
    <w:basedOn w:val="a0"/>
    <w:rsid w:val="003006D8"/>
  </w:style>
  <w:style w:type="character" w:styleId="afd">
    <w:name w:val="Hyperlink"/>
    <w:uiPriority w:val="99"/>
    <w:unhideWhenUsed/>
    <w:rsid w:val="003006D8"/>
    <w:rPr>
      <w:color w:val="0000FF"/>
      <w:u w:val="single"/>
    </w:rPr>
  </w:style>
  <w:style w:type="paragraph" w:customStyle="1" w:styleId="Bodylitr">
    <w:name w:val="Body litr"/>
    <w:basedOn w:val="a"/>
    <w:rsid w:val="003006D8"/>
    <w:pPr>
      <w:widowControl/>
      <w:suppressAutoHyphens w:val="0"/>
      <w:spacing w:line="216" w:lineRule="atLeast"/>
      <w:ind w:left="425" w:hanging="425"/>
    </w:pPr>
    <w:rPr>
      <w:rFonts w:ascii="Calibri" w:eastAsia="Times New Roman" w:hAnsi="Calibri"/>
      <w:kern w:val="0"/>
      <w:szCs w:val="20"/>
      <w:lang w:val="en-US" w:eastAsia="ru-RU"/>
    </w:rPr>
  </w:style>
  <w:style w:type="paragraph" w:customStyle="1" w:styleId="published">
    <w:name w:val="published"/>
    <w:basedOn w:val="a"/>
    <w:uiPriority w:val="99"/>
    <w:rsid w:val="003006D8"/>
    <w:pPr>
      <w:widowControl/>
      <w:suppressAutoHyphens w:val="0"/>
      <w:spacing w:before="100" w:beforeAutospacing="1" w:after="100" w:afterAutospacing="1"/>
      <w:jc w:val="both"/>
    </w:pPr>
    <w:rPr>
      <w:rFonts w:eastAsia="Times New Roman" w:cs="Arial"/>
      <w:b/>
      <w:bCs/>
      <w:i/>
      <w:iCs/>
      <w:color w:val="000000"/>
      <w:kern w:val="0"/>
      <w:sz w:val="15"/>
      <w:szCs w:val="15"/>
      <w:lang w:eastAsia="ru-RU"/>
    </w:rPr>
  </w:style>
  <w:style w:type="paragraph" w:customStyle="1" w:styleId="rtejustify">
    <w:name w:val="rtejustify"/>
    <w:basedOn w:val="a"/>
    <w:rsid w:val="003006D8"/>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26">
    <w:name w:val="Body Text 2"/>
    <w:basedOn w:val="a"/>
    <w:link w:val="27"/>
    <w:uiPriority w:val="99"/>
    <w:unhideWhenUsed/>
    <w:rsid w:val="003006D8"/>
    <w:pPr>
      <w:widowControl/>
      <w:suppressAutoHyphens w:val="0"/>
      <w:spacing w:after="120" w:line="480" w:lineRule="auto"/>
    </w:pPr>
    <w:rPr>
      <w:rFonts w:ascii="Calibri" w:eastAsia="Times New Roman" w:hAnsi="Calibri"/>
      <w:kern w:val="0"/>
      <w:szCs w:val="20"/>
      <w:lang w:eastAsia="ru-RU"/>
    </w:rPr>
  </w:style>
  <w:style w:type="character" w:customStyle="1" w:styleId="27">
    <w:name w:val="Основной текст 2 Знак"/>
    <w:basedOn w:val="a0"/>
    <w:link w:val="26"/>
    <w:uiPriority w:val="99"/>
    <w:rsid w:val="003006D8"/>
    <w:rPr>
      <w:rFonts w:ascii="Calibri" w:eastAsia="Times New Roman" w:hAnsi="Calibri" w:cs="Times New Roman"/>
      <w:sz w:val="20"/>
      <w:szCs w:val="20"/>
      <w:lang w:val="ru-RU" w:eastAsia="ru-RU" w:bidi="ar-SA"/>
    </w:rPr>
  </w:style>
  <w:style w:type="paragraph" w:customStyle="1" w:styleId="28">
    <w:name w:val="заголовок 2"/>
    <w:basedOn w:val="a"/>
    <w:next w:val="a"/>
    <w:uiPriority w:val="99"/>
    <w:rsid w:val="003006D8"/>
    <w:pPr>
      <w:keepNext/>
      <w:tabs>
        <w:tab w:val="left" w:pos="0"/>
        <w:tab w:val="left" w:pos="525"/>
      </w:tabs>
      <w:suppressAutoHyphens w:val="0"/>
      <w:autoSpaceDE w:val="0"/>
      <w:autoSpaceDN w:val="0"/>
      <w:jc w:val="both"/>
    </w:pPr>
    <w:rPr>
      <w:rFonts w:ascii="Times New Roman" w:eastAsia="Times New Roman" w:hAnsi="Times New Roman"/>
      <w:b/>
      <w:bCs/>
      <w:kern w:val="0"/>
      <w:sz w:val="24"/>
      <w:lang w:eastAsia="ru-RU"/>
    </w:rPr>
  </w:style>
  <w:style w:type="paragraph" w:customStyle="1" w:styleId="afe">
    <w:name w:val="Базовый"/>
    <w:rsid w:val="003006D8"/>
    <w:pPr>
      <w:tabs>
        <w:tab w:val="left" w:pos="709"/>
      </w:tabs>
      <w:suppressAutoHyphens/>
      <w:spacing w:line="276" w:lineRule="atLeast"/>
    </w:pPr>
    <w:rPr>
      <w:rFonts w:ascii="Calibri" w:eastAsia="Times New Roman" w:hAnsi="Calibri" w:cs="Calibri"/>
      <w:color w:val="00000A"/>
      <w:lang w:val="ru-RU" w:eastAsia="ru-RU" w:bidi="ar-SA"/>
    </w:rPr>
  </w:style>
  <w:style w:type="paragraph" w:customStyle="1" w:styleId="210">
    <w:name w:val="Основной текст 21"/>
    <w:basedOn w:val="afe"/>
    <w:rsid w:val="003006D8"/>
  </w:style>
  <w:style w:type="character" w:customStyle="1" w:styleId="ListLabel18">
    <w:name w:val="ListLabel 18"/>
    <w:rsid w:val="003006D8"/>
  </w:style>
  <w:style w:type="character" w:customStyle="1" w:styleId="aff">
    <w:name w:val="Верхний колонтитул Знак"/>
    <w:basedOn w:val="a0"/>
    <w:link w:val="aff0"/>
    <w:semiHidden/>
    <w:rsid w:val="003006D8"/>
    <w:rPr>
      <w:rFonts w:ascii="Times New Roman" w:eastAsia="Times New Roman" w:hAnsi="Times New Roman" w:cs="Times New Roman"/>
      <w:sz w:val="20"/>
      <w:szCs w:val="20"/>
      <w:lang w:val="ru-RU" w:eastAsia="ar-SA" w:bidi="ar-SA"/>
    </w:rPr>
  </w:style>
  <w:style w:type="paragraph" w:styleId="aff0">
    <w:name w:val="header"/>
    <w:basedOn w:val="a"/>
    <w:link w:val="aff"/>
    <w:semiHidden/>
    <w:rsid w:val="003006D8"/>
    <w:pPr>
      <w:widowControl/>
      <w:tabs>
        <w:tab w:val="center" w:pos="4153"/>
        <w:tab w:val="right" w:pos="8306"/>
      </w:tabs>
    </w:pPr>
    <w:rPr>
      <w:rFonts w:ascii="Times New Roman" w:eastAsia="Times New Roman" w:hAnsi="Times New Roman"/>
      <w:kern w:val="0"/>
      <w:szCs w:val="20"/>
    </w:rPr>
  </w:style>
  <w:style w:type="paragraph" w:styleId="aff1">
    <w:name w:val="Normal (Web)"/>
    <w:basedOn w:val="a"/>
    <w:uiPriority w:val="99"/>
    <w:unhideWhenUsed/>
    <w:rsid w:val="003006D8"/>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ff2">
    <w:name w:val="Текст выноски Знак"/>
    <w:link w:val="aff3"/>
    <w:uiPriority w:val="99"/>
    <w:semiHidden/>
    <w:rsid w:val="003006D8"/>
    <w:rPr>
      <w:rFonts w:ascii="Tahoma" w:hAnsi="Tahoma" w:cs="Tahoma"/>
      <w:sz w:val="16"/>
      <w:szCs w:val="16"/>
    </w:rPr>
  </w:style>
  <w:style w:type="paragraph" w:styleId="aff3">
    <w:name w:val="Balloon Text"/>
    <w:basedOn w:val="a"/>
    <w:link w:val="aff2"/>
    <w:uiPriority w:val="99"/>
    <w:semiHidden/>
    <w:unhideWhenUsed/>
    <w:rsid w:val="003006D8"/>
    <w:pPr>
      <w:widowControl/>
      <w:suppressAutoHyphens w:val="0"/>
    </w:pPr>
    <w:rPr>
      <w:rFonts w:ascii="Tahoma" w:eastAsiaTheme="minorHAnsi" w:hAnsi="Tahoma" w:cs="Tahoma"/>
      <w:kern w:val="0"/>
      <w:sz w:val="16"/>
      <w:szCs w:val="16"/>
      <w:lang w:val="en-US" w:eastAsia="en-US" w:bidi="en-US"/>
    </w:rPr>
  </w:style>
  <w:style w:type="character" w:customStyle="1" w:styleId="14">
    <w:name w:val="Текст выноски Знак1"/>
    <w:basedOn w:val="a0"/>
    <w:uiPriority w:val="99"/>
    <w:semiHidden/>
    <w:rsid w:val="003006D8"/>
    <w:rPr>
      <w:rFonts w:ascii="Tahoma" w:eastAsia="Lucida Sans Unicode" w:hAnsi="Tahoma" w:cs="Tahoma"/>
      <w:kern w:val="1"/>
      <w:sz w:val="16"/>
      <w:szCs w:val="16"/>
      <w:lang w:val="ru-RU" w:eastAsia="ar-SA" w:bidi="ar-SA"/>
    </w:rPr>
  </w:style>
  <w:style w:type="character" w:customStyle="1" w:styleId="31">
    <w:name w:val="Основной текст с отступом 3 Знак"/>
    <w:link w:val="32"/>
    <w:uiPriority w:val="99"/>
    <w:semiHidden/>
    <w:rsid w:val="003006D8"/>
    <w:rPr>
      <w:rFonts w:ascii="Calibri" w:hAnsi="Calibri"/>
      <w:sz w:val="16"/>
      <w:szCs w:val="16"/>
    </w:rPr>
  </w:style>
  <w:style w:type="paragraph" w:styleId="32">
    <w:name w:val="Body Text Indent 3"/>
    <w:basedOn w:val="a"/>
    <w:link w:val="31"/>
    <w:uiPriority w:val="99"/>
    <w:semiHidden/>
    <w:unhideWhenUsed/>
    <w:rsid w:val="003006D8"/>
    <w:pPr>
      <w:widowControl/>
      <w:suppressAutoHyphens w:val="0"/>
      <w:spacing w:after="120" w:line="276" w:lineRule="auto"/>
      <w:ind w:left="283"/>
    </w:pPr>
    <w:rPr>
      <w:rFonts w:ascii="Calibri" w:eastAsiaTheme="minorHAnsi" w:hAnsi="Calibri" w:cstheme="minorBidi"/>
      <w:kern w:val="0"/>
      <w:sz w:val="16"/>
      <w:szCs w:val="16"/>
      <w:lang w:val="en-US" w:eastAsia="en-US" w:bidi="en-US"/>
    </w:rPr>
  </w:style>
  <w:style w:type="character" w:customStyle="1" w:styleId="310">
    <w:name w:val="Основной текст с отступом 3 Знак1"/>
    <w:basedOn w:val="a0"/>
    <w:uiPriority w:val="99"/>
    <w:semiHidden/>
    <w:rsid w:val="003006D8"/>
    <w:rPr>
      <w:rFonts w:ascii="Arial" w:eastAsia="Lucida Sans Unicode" w:hAnsi="Arial" w:cs="Times New Roman"/>
      <w:kern w:val="1"/>
      <w:sz w:val="16"/>
      <w:szCs w:val="16"/>
      <w:lang w:val="ru-RU" w:eastAsia="ar-SA" w:bidi="ar-SA"/>
    </w:rPr>
  </w:style>
  <w:style w:type="paragraph" w:customStyle="1" w:styleId="BodyText21">
    <w:name w:val="Body Text 21"/>
    <w:basedOn w:val="a"/>
    <w:rsid w:val="003006D8"/>
    <w:pPr>
      <w:widowControl/>
      <w:ind w:left="360"/>
    </w:pPr>
    <w:rPr>
      <w:rFonts w:ascii="Times New Roman" w:eastAsia="Times New Roman" w:hAnsi="Times New Roman"/>
      <w:kern w:val="0"/>
      <w:sz w:val="24"/>
      <w:szCs w:val="20"/>
    </w:rPr>
  </w:style>
  <w:style w:type="paragraph" w:customStyle="1" w:styleId="a00">
    <w:name w:val="a0"/>
    <w:basedOn w:val="afe"/>
    <w:rsid w:val="003006D8"/>
  </w:style>
  <w:style w:type="character" w:customStyle="1" w:styleId="s2">
    <w:name w:val="s2"/>
    <w:rsid w:val="003006D8"/>
    <w:rPr>
      <w:rFonts w:cs="Times New Roman"/>
    </w:rPr>
  </w:style>
  <w:style w:type="paragraph" w:customStyle="1" w:styleId="Style7">
    <w:name w:val="Style7"/>
    <w:basedOn w:val="a"/>
    <w:uiPriority w:val="99"/>
    <w:rsid w:val="003006D8"/>
    <w:pPr>
      <w:suppressAutoHyphens w:val="0"/>
      <w:autoSpaceDE w:val="0"/>
      <w:autoSpaceDN w:val="0"/>
      <w:adjustRightInd w:val="0"/>
    </w:pPr>
    <w:rPr>
      <w:rFonts w:ascii="Franklin Gothic Medium Cond" w:eastAsia="Times New Roman" w:hAnsi="Franklin Gothic Medium Cond" w:cs="Franklin Gothic Medium Cond"/>
      <w:kern w:val="0"/>
      <w:sz w:val="24"/>
      <w:lang w:eastAsia="ru-RU"/>
    </w:rPr>
  </w:style>
  <w:style w:type="character" w:customStyle="1" w:styleId="FontStyle161">
    <w:name w:val="Font Style161"/>
    <w:uiPriority w:val="99"/>
    <w:rsid w:val="003006D8"/>
    <w:rPr>
      <w:rFonts w:ascii="Times New Roman" w:hAnsi="Times New Roman" w:cs="Times New Roman"/>
      <w:b/>
      <w:bCs/>
      <w:sz w:val="18"/>
      <w:szCs w:val="18"/>
    </w:rPr>
  </w:style>
  <w:style w:type="paragraph" w:customStyle="1" w:styleId="FR3">
    <w:name w:val="FR3"/>
    <w:rsid w:val="003006D8"/>
    <w:pPr>
      <w:widowControl w:val="0"/>
      <w:spacing w:after="0" w:line="240" w:lineRule="auto"/>
    </w:pPr>
    <w:rPr>
      <w:rFonts w:ascii="Arial" w:eastAsia="Times New Roman" w:hAnsi="Arial" w:cs="Times New Roman"/>
      <w:b/>
      <w:snapToGrid w:val="0"/>
      <w:sz w:val="18"/>
      <w:szCs w:val="20"/>
      <w:lang w:val="ru-RU" w:eastAsia="ru-RU" w:bidi="ar-SA"/>
    </w:rPr>
  </w:style>
  <w:style w:type="character" w:customStyle="1" w:styleId="postbody1">
    <w:name w:val="postbody1"/>
    <w:rsid w:val="003006D8"/>
    <w:rPr>
      <w:sz w:val="14"/>
      <w:szCs w:val="14"/>
    </w:rPr>
  </w:style>
  <w:style w:type="paragraph" w:styleId="aff4">
    <w:name w:val="footnote text"/>
    <w:basedOn w:val="a"/>
    <w:link w:val="aff5"/>
    <w:rsid w:val="003006D8"/>
    <w:pPr>
      <w:widowControl/>
      <w:suppressAutoHyphens w:val="0"/>
    </w:pPr>
    <w:rPr>
      <w:rFonts w:ascii="Times New Roman" w:eastAsia="Times New Roman" w:hAnsi="Times New Roman"/>
      <w:kern w:val="0"/>
      <w:szCs w:val="20"/>
      <w:lang w:eastAsia="ru-RU"/>
    </w:rPr>
  </w:style>
  <w:style w:type="character" w:customStyle="1" w:styleId="aff5">
    <w:name w:val="Текст сноски Знак"/>
    <w:basedOn w:val="a0"/>
    <w:link w:val="aff4"/>
    <w:rsid w:val="003006D8"/>
    <w:rPr>
      <w:rFonts w:ascii="Times New Roman" w:eastAsia="Times New Roman" w:hAnsi="Times New Roman" w:cs="Times New Roman"/>
      <w:sz w:val="20"/>
      <w:szCs w:val="20"/>
      <w:lang w:val="ru-RU" w:eastAsia="ru-RU" w:bidi="ar-SA"/>
    </w:rPr>
  </w:style>
  <w:style w:type="character" w:customStyle="1" w:styleId="createdby">
    <w:name w:val="createdby"/>
    <w:basedOn w:val="a0"/>
    <w:rsid w:val="003006D8"/>
  </w:style>
  <w:style w:type="paragraph" w:customStyle="1" w:styleId="nienie">
    <w:name w:val="nienie"/>
    <w:basedOn w:val="a"/>
    <w:uiPriority w:val="99"/>
    <w:rsid w:val="003006D8"/>
    <w:pPr>
      <w:widowControl/>
      <w:suppressAutoHyphens w:val="0"/>
      <w:ind w:left="283" w:hanging="283"/>
    </w:pPr>
    <w:rPr>
      <w:rFonts w:ascii="Calibri" w:eastAsia="Times New Roman" w:hAnsi="Calibri"/>
      <w:kern w:val="0"/>
      <w:sz w:val="22"/>
      <w:szCs w:val="22"/>
      <w:lang w:eastAsia="ru-RU"/>
    </w:rPr>
  </w:style>
  <w:style w:type="paragraph" w:customStyle="1" w:styleId="15">
    <w:name w:val="Обычный1"/>
    <w:rsid w:val="003006D8"/>
    <w:pPr>
      <w:widowControl w:val="0"/>
      <w:suppressAutoHyphens/>
      <w:spacing w:after="0" w:line="240" w:lineRule="auto"/>
      <w:ind w:left="284" w:hanging="284"/>
      <w:jc w:val="both"/>
    </w:pPr>
    <w:rPr>
      <w:rFonts w:ascii="Times New Roman" w:eastAsia="Times New Roman" w:hAnsi="Times New Roman" w:cs="Times New Roman"/>
      <w:snapToGrid w:val="0"/>
      <w:sz w:val="24"/>
      <w:szCs w:val="20"/>
      <w:lang w:val="ru-RU" w:eastAsia="ru-RU" w:bidi="ar-SA"/>
    </w:rPr>
  </w:style>
  <w:style w:type="paragraph" w:customStyle="1" w:styleId="230">
    <w:name w:val="Основной текст с отступом 23"/>
    <w:basedOn w:val="a"/>
    <w:rsid w:val="003006D8"/>
    <w:pPr>
      <w:spacing w:after="120" w:line="480" w:lineRule="auto"/>
      <w:ind w:left="283"/>
    </w:pPr>
    <w:rPr>
      <w:lang w:eastAsia="ru-RU"/>
    </w:rPr>
  </w:style>
  <w:style w:type="paragraph" w:customStyle="1" w:styleId="29">
    <w:name w:val="Обычный2"/>
    <w:rsid w:val="003006D8"/>
    <w:pPr>
      <w:widowControl w:val="0"/>
      <w:spacing w:after="180" w:line="240" w:lineRule="auto"/>
      <w:jc w:val="center"/>
    </w:pPr>
    <w:rPr>
      <w:rFonts w:ascii="Courier New" w:eastAsia="Times New Roman" w:hAnsi="Courier New" w:cs="Times New Roman"/>
      <w:b/>
      <w:snapToGrid w:val="0"/>
      <w:sz w:val="18"/>
      <w:szCs w:val="20"/>
      <w:lang w:val="ru-RU" w:eastAsia="ru-RU" w:bidi="ar-SA"/>
    </w:rPr>
  </w:style>
  <w:style w:type="paragraph" w:customStyle="1" w:styleId="FR1">
    <w:name w:val="FR1"/>
    <w:rsid w:val="003006D8"/>
    <w:pPr>
      <w:widowControl w:val="0"/>
      <w:spacing w:before="220" w:after="0" w:line="240" w:lineRule="auto"/>
      <w:ind w:left="480"/>
    </w:pPr>
    <w:rPr>
      <w:rFonts w:ascii="Arial" w:eastAsia="Times New Roman" w:hAnsi="Arial" w:cs="Times New Roman"/>
      <w:b/>
      <w:sz w:val="18"/>
      <w:szCs w:val="20"/>
      <w:lang w:val="ru-RU" w:eastAsia="ru-RU" w:bidi="ar-SA"/>
    </w:rPr>
  </w:style>
  <w:style w:type="paragraph" w:customStyle="1" w:styleId="16">
    <w:name w:val="Основной текст1"/>
    <w:basedOn w:val="29"/>
    <w:rsid w:val="003006D8"/>
    <w:pPr>
      <w:widowControl/>
      <w:spacing w:after="0"/>
    </w:pPr>
    <w:rPr>
      <w:rFonts w:ascii="Times New Roman" w:hAnsi="Times New Roman"/>
      <w:b w:val="0"/>
      <w:snapToGrid/>
      <w:sz w:val="28"/>
    </w:rPr>
  </w:style>
  <w:style w:type="paragraph" w:customStyle="1" w:styleId="ConsNonformat">
    <w:name w:val="ConsNonformat"/>
    <w:rsid w:val="003006D8"/>
    <w:pPr>
      <w:widowControl w:val="0"/>
      <w:spacing w:after="0" w:line="240" w:lineRule="auto"/>
    </w:pPr>
    <w:rPr>
      <w:rFonts w:ascii="Courier New" w:eastAsia="Times New Roman" w:hAnsi="Courier New" w:cs="Times New Roman"/>
      <w:sz w:val="20"/>
      <w:szCs w:val="20"/>
      <w:lang w:val="ru-RU" w:eastAsia="ru-RU" w:bidi="ar-SA"/>
    </w:rPr>
  </w:style>
  <w:style w:type="paragraph" w:customStyle="1" w:styleId="33">
    <w:name w:val="Обычный3"/>
    <w:rsid w:val="003006D8"/>
    <w:pPr>
      <w:widowControl w:val="0"/>
      <w:spacing w:after="180" w:line="240" w:lineRule="auto"/>
      <w:jc w:val="center"/>
    </w:pPr>
    <w:rPr>
      <w:rFonts w:ascii="Courier New" w:eastAsia="Times New Roman" w:hAnsi="Courier New" w:cs="Times New Roman"/>
      <w:b/>
      <w:snapToGrid w:val="0"/>
      <w:sz w:val="18"/>
      <w:szCs w:val="20"/>
      <w:lang w:val="ru-RU" w:eastAsia="ru-RU" w:bidi="ar-SA"/>
    </w:rPr>
  </w:style>
  <w:style w:type="paragraph" w:customStyle="1" w:styleId="ConsNormal">
    <w:name w:val="ConsNormal"/>
    <w:rsid w:val="003006D8"/>
    <w:pPr>
      <w:spacing w:after="0" w:line="240" w:lineRule="auto"/>
      <w:ind w:firstLine="720"/>
    </w:pPr>
    <w:rPr>
      <w:rFonts w:ascii="Arial" w:eastAsia="Times New Roman" w:hAnsi="Arial" w:cs="Times New Roman"/>
      <w:sz w:val="20"/>
      <w:szCs w:val="20"/>
      <w:lang w:val="ru-RU" w:eastAsia="ru-RU" w:bidi="ar-SA"/>
    </w:rPr>
  </w:style>
  <w:style w:type="paragraph" w:customStyle="1" w:styleId="aff6">
    <w:name w:val="литература"/>
    <w:basedOn w:val="a"/>
    <w:rsid w:val="003006D8"/>
    <w:pPr>
      <w:widowControl/>
      <w:suppressAutoHyphens w:val="0"/>
      <w:ind w:firstLine="540"/>
      <w:jc w:val="both"/>
    </w:pPr>
    <w:rPr>
      <w:rFonts w:ascii="Times New Roman" w:eastAsia="Times New Roman" w:hAnsi="Times New Roman"/>
      <w:color w:val="000000"/>
      <w:kern w:val="0"/>
      <w:sz w:val="28"/>
      <w:szCs w:val="20"/>
      <w:lang w:eastAsia="ru-RU"/>
    </w:rPr>
  </w:style>
  <w:style w:type="paragraph" w:customStyle="1" w:styleId="2a">
    <w:name w:val="Основной текст2"/>
    <w:basedOn w:val="33"/>
    <w:rsid w:val="003006D8"/>
    <w:pPr>
      <w:widowControl/>
      <w:spacing w:after="0"/>
    </w:pPr>
    <w:rPr>
      <w:rFonts w:ascii="Times New Roman" w:hAnsi="Times New Roman"/>
      <w:b w:val="0"/>
      <w:snapToGrid/>
      <w:sz w:val="28"/>
    </w:rPr>
  </w:style>
  <w:style w:type="paragraph" w:styleId="aff7">
    <w:name w:val="footer"/>
    <w:basedOn w:val="a"/>
    <w:link w:val="aff8"/>
    <w:uiPriority w:val="99"/>
    <w:unhideWhenUsed/>
    <w:rsid w:val="003006D8"/>
    <w:pPr>
      <w:widowControl/>
      <w:tabs>
        <w:tab w:val="center" w:pos="4677"/>
        <w:tab w:val="right" w:pos="9355"/>
      </w:tabs>
      <w:suppressAutoHyphens w:val="0"/>
      <w:spacing w:after="200" w:line="276" w:lineRule="auto"/>
    </w:pPr>
    <w:rPr>
      <w:rFonts w:ascii="Calibri" w:eastAsia="Times New Roman" w:hAnsi="Calibri"/>
      <w:kern w:val="0"/>
      <w:sz w:val="22"/>
      <w:szCs w:val="22"/>
    </w:rPr>
  </w:style>
  <w:style w:type="character" w:customStyle="1" w:styleId="aff8">
    <w:name w:val="Нижний колонтитул Знак"/>
    <w:basedOn w:val="a0"/>
    <w:link w:val="aff7"/>
    <w:uiPriority w:val="99"/>
    <w:rsid w:val="003006D8"/>
    <w:rPr>
      <w:rFonts w:ascii="Calibri" w:eastAsia="Times New Roman" w:hAnsi="Calibri" w:cs="Times New Roman"/>
      <w:lang w:val="ru-RU" w:eastAsia="ar-SA" w:bidi="ar-SA"/>
    </w:rPr>
  </w:style>
  <w:style w:type="character" w:customStyle="1" w:styleId="WW8Num2z0">
    <w:name w:val="WW8Num2z0"/>
    <w:rsid w:val="003006D8"/>
    <w:rPr>
      <w:rFonts w:ascii="Symbol" w:hAnsi="Symbol"/>
    </w:rPr>
  </w:style>
  <w:style w:type="character" w:customStyle="1" w:styleId="WW8Num3z0">
    <w:name w:val="WW8Num3z0"/>
    <w:rsid w:val="003006D8"/>
    <w:rPr>
      <w:rFonts w:ascii="Symbol" w:hAnsi="Symbol" w:cs="Times New Roman"/>
    </w:rPr>
  </w:style>
  <w:style w:type="character" w:customStyle="1" w:styleId="WW8Num3z1">
    <w:name w:val="WW8Num3z1"/>
    <w:rsid w:val="003006D8"/>
    <w:rPr>
      <w:rFonts w:ascii="OpenSymbol" w:hAnsi="OpenSymbol" w:cs="OpenSymbol"/>
    </w:rPr>
  </w:style>
  <w:style w:type="character" w:customStyle="1" w:styleId="WW8Num5z0">
    <w:name w:val="WW8Num5z0"/>
    <w:rsid w:val="003006D8"/>
    <w:rPr>
      <w:rFonts w:ascii="Symbol" w:hAnsi="Symbol" w:cs="OpenSymbol"/>
    </w:rPr>
  </w:style>
  <w:style w:type="character" w:customStyle="1" w:styleId="WW8Num5z1">
    <w:name w:val="WW8Num5z1"/>
    <w:rsid w:val="003006D8"/>
    <w:rPr>
      <w:rFonts w:ascii="OpenSymbol" w:hAnsi="OpenSymbol" w:cs="OpenSymbol"/>
    </w:rPr>
  </w:style>
  <w:style w:type="character" w:customStyle="1" w:styleId="WW8Num10z0">
    <w:name w:val="WW8Num10z0"/>
    <w:rsid w:val="003006D8"/>
    <w:rPr>
      <w:rFonts w:ascii="Symbol" w:hAnsi="Symbol" w:cs="OpenSymbol"/>
    </w:rPr>
  </w:style>
  <w:style w:type="character" w:customStyle="1" w:styleId="WW8Num10z1">
    <w:name w:val="WW8Num10z1"/>
    <w:rsid w:val="003006D8"/>
    <w:rPr>
      <w:rFonts w:ascii="OpenSymbol" w:hAnsi="OpenSymbol" w:cs="OpenSymbol"/>
    </w:rPr>
  </w:style>
  <w:style w:type="character" w:customStyle="1" w:styleId="WW8Num11z0">
    <w:name w:val="WW8Num11z0"/>
    <w:rsid w:val="003006D8"/>
    <w:rPr>
      <w:rFonts w:ascii="Symbol" w:hAnsi="Symbol" w:cs="OpenSymbol"/>
    </w:rPr>
  </w:style>
  <w:style w:type="character" w:customStyle="1" w:styleId="WW8Num11z1">
    <w:name w:val="WW8Num11z1"/>
    <w:rsid w:val="003006D8"/>
    <w:rPr>
      <w:rFonts w:ascii="OpenSymbol" w:hAnsi="OpenSymbol" w:cs="OpenSymbol"/>
    </w:rPr>
  </w:style>
  <w:style w:type="character" w:customStyle="1" w:styleId="WW8Num12z0">
    <w:name w:val="WW8Num12z0"/>
    <w:rsid w:val="003006D8"/>
    <w:rPr>
      <w:rFonts w:ascii="Symbol" w:hAnsi="Symbol" w:cs="OpenSymbol"/>
    </w:rPr>
  </w:style>
  <w:style w:type="character" w:customStyle="1" w:styleId="WW8Num12z1">
    <w:name w:val="WW8Num12z1"/>
    <w:rsid w:val="003006D8"/>
    <w:rPr>
      <w:rFonts w:ascii="OpenSymbol" w:hAnsi="OpenSymbol" w:cs="OpenSymbol"/>
    </w:rPr>
  </w:style>
  <w:style w:type="character" w:customStyle="1" w:styleId="WW8Num16z0">
    <w:name w:val="WW8Num16z0"/>
    <w:rsid w:val="003006D8"/>
    <w:rPr>
      <w:rFonts w:ascii="Symbol" w:hAnsi="Symbol" w:cs="OpenSymbol"/>
    </w:rPr>
  </w:style>
  <w:style w:type="character" w:customStyle="1" w:styleId="WW8Num16z1">
    <w:name w:val="WW8Num16z1"/>
    <w:rsid w:val="003006D8"/>
    <w:rPr>
      <w:rFonts w:ascii="OpenSymbol" w:hAnsi="OpenSymbol" w:cs="OpenSymbol"/>
    </w:rPr>
  </w:style>
  <w:style w:type="character" w:customStyle="1" w:styleId="WW8Num21z0">
    <w:name w:val="WW8Num21z0"/>
    <w:rsid w:val="003006D8"/>
    <w:rPr>
      <w:rFonts w:ascii="Symbol" w:hAnsi="Symbol" w:cs="OpenSymbol"/>
    </w:rPr>
  </w:style>
  <w:style w:type="character" w:customStyle="1" w:styleId="WW8Num21z1">
    <w:name w:val="WW8Num21z1"/>
    <w:rsid w:val="003006D8"/>
    <w:rPr>
      <w:rFonts w:ascii="OpenSymbol" w:hAnsi="OpenSymbol" w:cs="OpenSymbol"/>
    </w:rPr>
  </w:style>
  <w:style w:type="character" w:customStyle="1" w:styleId="WW8Num33z0">
    <w:name w:val="WW8Num33z0"/>
    <w:rsid w:val="003006D8"/>
    <w:rPr>
      <w:rFonts w:ascii="Symbol" w:hAnsi="Symbol" w:cs="OpenSymbol"/>
    </w:rPr>
  </w:style>
  <w:style w:type="character" w:customStyle="1" w:styleId="WW8Num33z1">
    <w:name w:val="WW8Num33z1"/>
    <w:rsid w:val="003006D8"/>
    <w:rPr>
      <w:rFonts w:ascii="OpenSymbol" w:hAnsi="OpenSymbol" w:cs="OpenSymbol"/>
    </w:rPr>
  </w:style>
  <w:style w:type="character" w:customStyle="1" w:styleId="WW8Num35z0">
    <w:name w:val="WW8Num35z0"/>
    <w:rsid w:val="003006D8"/>
    <w:rPr>
      <w:rFonts w:ascii="Symbol" w:hAnsi="Symbol" w:cs="OpenSymbol"/>
    </w:rPr>
  </w:style>
  <w:style w:type="character" w:customStyle="1" w:styleId="WW8Num35z1">
    <w:name w:val="WW8Num35z1"/>
    <w:rsid w:val="003006D8"/>
    <w:rPr>
      <w:rFonts w:ascii="OpenSymbol" w:hAnsi="OpenSymbol" w:cs="OpenSymbol"/>
    </w:rPr>
  </w:style>
  <w:style w:type="character" w:customStyle="1" w:styleId="WW8Num42z0">
    <w:name w:val="WW8Num42z0"/>
    <w:rsid w:val="003006D8"/>
    <w:rPr>
      <w:rFonts w:ascii="Symbol" w:hAnsi="Symbol" w:cs="OpenSymbol"/>
    </w:rPr>
  </w:style>
  <w:style w:type="character" w:customStyle="1" w:styleId="WW8Num42z1">
    <w:name w:val="WW8Num42z1"/>
    <w:rsid w:val="003006D8"/>
    <w:rPr>
      <w:rFonts w:ascii="OpenSymbol" w:hAnsi="OpenSymbol" w:cs="OpenSymbol"/>
    </w:rPr>
  </w:style>
  <w:style w:type="character" w:customStyle="1" w:styleId="WW8Num44z0">
    <w:name w:val="WW8Num44z0"/>
    <w:rsid w:val="003006D8"/>
    <w:rPr>
      <w:rFonts w:ascii="Symbol" w:hAnsi="Symbol" w:cs="OpenSymbol"/>
    </w:rPr>
  </w:style>
  <w:style w:type="character" w:customStyle="1" w:styleId="WW8Num44z1">
    <w:name w:val="WW8Num44z1"/>
    <w:rsid w:val="003006D8"/>
    <w:rPr>
      <w:rFonts w:ascii="OpenSymbol" w:hAnsi="OpenSymbol" w:cs="OpenSymbol"/>
    </w:rPr>
  </w:style>
  <w:style w:type="character" w:customStyle="1" w:styleId="WW8Num47z0">
    <w:name w:val="WW8Num47z0"/>
    <w:rsid w:val="003006D8"/>
    <w:rPr>
      <w:rFonts w:ascii="Symbol" w:hAnsi="Symbol"/>
    </w:rPr>
  </w:style>
  <w:style w:type="character" w:customStyle="1" w:styleId="WW8Num47z1">
    <w:name w:val="WW8Num47z1"/>
    <w:rsid w:val="003006D8"/>
    <w:rPr>
      <w:rFonts w:ascii="Courier New" w:hAnsi="Courier New" w:cs="Courier New"/>
    </w:rPr>
  </w:style>
  <w:style w:type="character" w:customStyle="1" w:styleId="WW8Num47z2">
    <w:name w:val="WW8Num47z2"/>
    <w:rsid w:val="003006D8"/>
    <w:rPr>
      <w:rFonts w:ascii="Wingdings" w:hAnsi="Wingdings"/>
    </w:rPr>
  </w:style>
  <w:style w:type="character" w:customStyle="1" w:styleId="WW8Num48z0">
    <w:name w:val="WW8Num48z0"/>
    <w:rsid w:val="003006D8"/>
    <w:rPr>
      <w:rFonts w:ascii="Symbol" w:hAnsi="Symbol"/>
    </w:rPr>
  </w:style>
  <w:style w:type="character" w:customStyle="1" w:styleId="WW8Num48z1">
    <w:name w:val="WW8Num48z1"/>
    <w:rsid w:val="003006D8"/>
    <w:rPr>
      <w:rFonts w:ascii="Courier New" w:hAnsi="Courier New" w:cs="Courier New"/>
    </w:rPr>
  </w:style>
  <w:style w:type="character" w:customStyle="1" w:styleId="WW8Num48z2">
    <w:name w:val="WW8Num48z2"/>
    <w:rsid w:val="003006D8"/>
    <w:rPr>
      <w:rFonts w:ascii="Wingdings" w:hAnsi="Wingdings"/>
    </w:rPr>
  </w:style>
  <w:style w:type="character" w:customStyle="1" w:styleId="WW8Num49z0">
    <w:name w:val="WW8Num49z0"/>
    <w:rsid w:val="003006D8"/>
    <w:rPr>
      <w:rFonts w:ascii="Symbol" w:hAnsi="Symbol"/>
    </w:rPr>
  </w:style>
  <w:style w:type="character" w:customStyle="1" w:styleId="WW8Num49z1">
    <w:name w:val="WW8Num49z1"/>
    <w:rsid w:val="003006D8"/>
    <w:rPr>
      <w:rFonts w:ascii="Courier New" w:hAnsi="Courier New" w:cs="Courier New"/>
    </w:rPr>
  </w:style>
  <w:style w:type="character" w:customStyle="1" w:styleId="WW8Num49z2">
    <w:name w:val="WW8Num49z2"/>
    <w:rsid w:val="003006D8"/>
    <w:rPr>
      <w:rFonts w:ascii="Wingdings" w:hAnsi="Wingdings"/>
    </w:rPr>
  </w:style>
  <w:style w:type="character" w:customStyle="1" w:styleId="WW8Num50z0">
    <w:name w:val="WW8Num50z0"/>
    <w:rsid w:val="003006D8"/>
    <w:rPr>
      <w:rFonts w:ascii="Symbol" w:hAnsi="Symbol"/>
    </w:rPr>
  </w:style>
  <w:style w:type="character" w:customStyle="1" w:styleId="WW8Num50z1">
    <w:name w:val="WW8Num50z1"/>
    <w:rsid w:val="003006D8"/>
    <w:rPr>
      <w:rFonts w:ascii="Courier New" w:hAnsi="Courier New" w:cs="Courier New"/>
    </w:rPr>
  </w:style>
  <w:style w:type="character" w:customStyle="1" w:styleId="WW8Num50z2">
    <w:name w:val="WW8Num50z2"/>
    <w:rsid w:val="003006D8"/>
    <w:rPr>
      <w:rFonts w:ascii="Wingdings" w:hAnsi="Wingdings"/>
    </w:rPr>
  </w:style>
  <w:style w:type="character" w:customStyle="1" w:styleId="WW8Num22z0">
    <w:name w:val="WW8Num22z0"/>
    <w:rsid w:val="003006D8"/>
    <w:rPr>
      <w:rFonts w:ascii="Symbol" w:hAnsi="Symbol" w:cs="OpenSymbol"/>
    </w:rPr>
  </w:style>
  <w:style w:type="character" w:customStyle="1" w:styleId="WW8Num22z1">
    <w:name w:val="WW8Num22z1"/>
    <w:rsid w:val="003006D8"/>
    <w:rPr>
      <w:rFonts w:ascii="OpenSymbol" w:hAnsi="OpenSymbol" w:cs="OpenSymbol"/>
    </w:rPr>
  </w:style>
  <w:style w:type="character" w:customStyle="1" w:styleId="WW8Num34z0">
    <w:name w:val="WW8Num34z0"/>
    <w:rsid w:val="003006D8"/>
    <w:rPr>
      <w:rFonts w:ascii="Symbol" w:hAnsi="Symbol" w:cs="OpenSymbol"/>
    </w:rPr>
  </w:style>
  <w:style w:type="character" w:customStyle="1" w:styleId="WW8Num34z1">
    <w:name w:val="WW8Num34z1"/>
    <w:rsid w:val="003006D8"/>
    <w:rPr>
      <w:rFonts w:ascii="OpenSymbol" w:hAnsi="OpenSymbol" w:cs="OpenSymbol"/>
    </w:rPr>
  </w:style>
  <w:style w:type="character" w:customStyle="1" w:styleId="WW8Num36z0">
    <w:name w:val="WW8Num36z0"/>
    <w:rsid w:val="003006D8"/>
    <w:rPr>
      <w:rFonts w:ascii="Symbol" w:hAnsi="Symbol" w:cs="OpenSymbol"/>
    </w:rPr>
  </w:style>
  <w:style w:type="character" w:customStyle="1" w:styleId="WW8Num36z1">
    <w:name w:val="WW8Num36z1"/>
    <w:rsid w:val="003006D8"/>
    <w:rPr>
      <w:rFonts w:ascii="OpenSymbol" w:hAnsi="OpenSymbol" w:cs="OpenSymbol"/>
    </w:rPr>
  </w:style>
  <w:style w:type="character" w:customStyle="1" w:styleId="WW8Num43z0">
    <w:name w:val="WW8Num43z0"/>
    <w:rsid w:val="003006D8"/>
    <w:rPr>
      <w:rFonts w:ascii="Symbol" w:hAnsi="Symbol" w:cs="OpenSymbol"/>
    </w:rPr>
  </w:style>
  <w:style w:type="character" w:customStyle="1" w:styleId="WW8Num43z1">
    <w:name w:val="WW8Num43z1"/>
    <w:rsid w:val="003006D8"/>
    <w:rPr>
      <w:rFonts w:ascii="OpenSymbol" w:hAnsi="OpenSymbol" w:cs="OpenSymbol"/>
    </w:rPr>
  </w:style>
  <w:style w:type="character" w:customStyle="1" w:styleId="WW8Num45z0">
    <w:name w:val="WW8Num45z0"/>
    <w:rsid w:val="003006D8"/>
    <w:rPr>
      <w:rFonts w:ascii="Symbol" w:hAnsi="Symbol" w:cs="OpenSymbol"/>
    </w:rPr>
  </w:style>
  <w:style w:type="character" w:customStyle="1" w:styleId="WW8Num45z1">
    <w:name w:val="WW8Num45z1"/>
    <w:rsid w:val="003006D8"/>
    <w:rPr>
      <w:rFonts w:ascii="OpenSymbol" w:hAnsi="OpenSymbol" w:cs="OpenSymbol"/>
    </w:rPr>
  </w:style>
  <w:style w:type="character" w:customStyle="1" w:styleId="WW8Num13z0">
    <w:name w:val="WW8Num13z0"/>
    <w:rsid w:val="003006D8"/>
    <w:rPr>
      <w:rFonts w:ascii="Symbol" w:hAnsi="Symbol" w:cs="OpenSymbol"/>
    </w:rPr>
  </w:style>
  <w:style w:type="character" w:customStyle="1" w:styleId="WW8Num13z1">
    <w:name w:val="WW8Num13z1"/>
    <w:rsid w:val="003006D8"/>
    <w:rPr>
      <w:rFonts w:ascii="OpenSymbol" w:hAnsi="OpenSymbol" w:cs="OpenSymbol"/>
    </w:rPr>
  </w:style>
  <w:style w:type="character" w:customStyle="1" w:styleId="WW8Num17z0">
    <w:name w:val="WW8Num17z0"/>
    <w:rsid w:val="003006D8"/>
    <w:rPr>
      <w:rFonts w:ascii="Symbol" w:hAnsi="Symbol" w:cs="OpenSymbol"/>
    </w:rPr>
  </w:style>
  <w:style w:type="character" w:customStyle="1" w:styleId="WW8Num17z1">
    <w:name w:val="WW8Num17z1"/>
    <w:rsid w:val="003006D8"/>
    <w:rPr>
      <w:rFonts w:ascii="OpenSymbol" w:hAnsi="OpenSymbol" w:cs="OpenSymbol"/>
    </w:rPr>
  </w:style>
  <w:style w:type="character" w:customStyle="1" w:styleId="WW8Num38z0">
    <w:name w:val="WW8Num38z0"/>
    <w:rsid w:val="003006D8"/>
    <w:rPr>
      <w:rFonts w:cs="Times New Roman"/>
    </w:rPr>
  </w:style>
  <w:style w:type="character" w:customStyle="1" w:styleId="WW8Num38z1">
    <w:name w:val="WW8Num38z1"/>
    <w:rsid w:val="003006D8"/>
    <w:rPr>
      <w:rFonts w:ascii="Courier New" w:hAnsi="Courier New" w:cs="Courier New"/>
    </w:rPr>
  </w:style>
  <w:style w:type="character" w:customStyle="1" w:styleId="WW8Num38z2">
    <w:name w:val="WW8Num38z2"/>
    <w:rsid w:val="003006D8"/>
    <w:rPr>
      <w:rFonts w:ascii="Wingdings" w:hAnsi="Wingdings"/>
    </w:rPr>
  </w:style>
  <w:style w:type="character" w:customStyle="1" w:styleId="WW8Num30z0">
    <w:name w:val="WW8Num30z0"/>
    <w:rsid w:val="003006D8"/>
    <w:rPr>
      <w:rFonts w:cs="Times New Roman"/>
    </w:rPr>
  </w:style>
  <w:style w:type="character" w:customStyle="1" w:styleId="WW8Num30z1">
    <w:name w:val="WW8Num30z1"/>
    <w:rsid w:val="003006D8"/>
    <w:rPr>
      <w:rFonts w:ascii="OpenSymbol" w:hAnsi="OpenSymbol" w:cs="OpenSymbol"/>
    </w:rPr>
  </w:style>
  <w:style w:type="character" w:customStyle="1" w:styleId="WW8Num4z0">
    <w:name w:val="WW8Num4z0"/>
    <w:rsid w:val="003006D8"/>
    <w:rPr>
      <w:rFonts w:ascii="Symbol" w:hAnsi="Symbol" w:cs="OpenSymbol"/>
    </w:rPr>
  </w:style>
  <w:style w:type="character" w:customStyle="1" w:styleId="WW8Num4z1">
    <w:name w:val="WW8Num4z1"/>
    <w:rsid w:val="003006D8"/>
    <w:rPr>
      <w:rFonts w:ascii="OpenSymbol" w:hAnsi="OpenSymbol" w:cs="OpenSymbol"/>
    </w:rPr>
  </w:style>
  <w:style w:type="character" w:customStyle="1" w:styleId="WW8Num7z0">
    <w:name w:val="WW8Num7z0"/>
    <w:rsid w:val="003006D8"/>
    <w:rPr>
      <w:rFonts w:ascii="Symbol" w:hAnsi="Symbol" w:cs="OpenSymbol"/>
    </w:rPr>
  </w:style>
  <w:style w:type="character" w:customStyle="1" w:styleId="WW8Num7z1">
    <w:name w:val="WW8Num7z1"/>
    <w:rsid w:val="003006D8"/>
    <w:rPr>
      <w:rFonts w:ascii="OpenSymbol" w:hAnsi="OpenSymbol" w:cs="OpenSymbol"/>
    </w:rPr>
  </w:style>
  <w:style w:type="character" w:customStyle="1" w:styleId="WW8Num6z0">
    <w:name w:val="WW8Num6z0"/>
    <w:rsid w:val="003006D8"/>
    <w:rPr>
      <w:rFonts w:ascii="Times New Roman" w:hAnsi="Times New Roman"/>
    </w:rPr>
  </w:style>
  <w:style w:type="character" w:customStyle="1" w:styleId="WW8Num6z1">
    <w:name w:val="WW8Num6z1"/>
    <w:rsid w:val="003006D8"/>
    <w:rPr>
      <w:rFonts w:ascii="OpenSymbol" w:hAnsi="OpenSymbol" w:cs="OpenSymbol"/>
    </w:rPr>
  </w:style>
  <w:style w:type="paragraph" w:customStyle="1" w:styleId="aff9">
    <w:name w:val="Стиль"/>
    <w:rsid w:val="003006D8"/>
    <w:pPr>
      <w:widowControl w:val="0"/>
      <w:suppressAutoHyphens/>
      <w:autoSpaceDE w:val="0"/>
      <w:spacing w:after="0" w:line="240" w:lineRule="auto"/>
    </w:pPr>
    <w:rPr>
      <w:rFonts w:ascii="Times New Roman" w:eastAsia="Arial" w:hAnsi="Times New Roman" w:cs="Times New Roman"/>
      <w:kern w:val="1"/>
      <w:sz w:val="24"/>
      <w:szCs w:val="24"/>
      <w:lang w:val="ru-RU" w:eastAsia="ar-SA" w:bidi="ar-SA"/>
    </w:rPr>
  </w:style>
  <w:style w:type="paragraph" w:customStyle="1" w:styleId="ConsTitle">
    <w:name w:val="ConsTitle"/>
    <w:rsid w:val="003006D8"/>
    <w:pPr>
      <w:widowControl w:val="0"/>
      <w:autoSpaceDE w:val="0"/>
      <w:autoSpaceDN w:val="0"/>
      <w:adjustRightInd w:val="0"/>
      <w:spacing w:after="0" w:line="240" w:lineRule="auto"/>
      <w:ind w:right="19772"/>
    </w:pPr>
    <w:rPr>
      <w:rFonts w:ascii="Arial" w:eastAsia="Times New Roman" w:hAnsi="Arial" w:cs="Arial"/>
      <w:b/>
      <w:bCs/>
      <w:sz w:val="16"/>
      <w:szCs w:val="16"/>
      <w:lang w:val="ru-RU" w:eastAsia="ru-RU" w:bidi="ar-SA"/>
    </w:rPr>
  </w:style>
  <w:style w:type="character" w:customStyle="1" w:styleId="blk">
    <w:name w:val="blk"/>
    <w:basedOn w:val="a0"/>
    <w:rsid w:val="003006D8"/>
  </w:style>
  <w:style w:type="paragraph" w:customStyle="1" w:styleId="211">
    <w:name w:val="Заголовок 21"/>
    <w:next w:val="a"/>
    <w:rsid w:val="003006D8"/>
    <w:pPr>
      <w:widowControl w:val="0"/>
      <w:suppressAutoHyphens/>
      <w:autoSpaceDE w:val="0"/>
      <w:spacing w:after="0" w:line="240" w:lineRule="auto"/>
    </w:pPr>
    <w:rPr>
      <w:rFonts w:ascii="Times New Roman" w:eastAsia="Lucida Sans Unicode" w:hAnsi="Times New Roman" w:cs="Times New Roman"/>
      <w:sz w:val="24"/>
      <w:szCs w:val="24"/>
      <w:lang w:val="ru-RU" w:bidi="ar-SA"/>
    </w:rPr>
  </w:style>
  <w:style w:type="character" w:customStyle="1" w:styleId="34">
    <w:name w:val="Основной текст 3 Знак"/>
    <w:basedOn w:val="a0"/>
    <w:link w:val="35"/>
    <w:uiPriority w:val="99"/>
    <w:semiHidden/>
    <w:rsid w:val="003006D8"/>
    <w:rPr>
      <w:rFonts w:ascii="Arial" w:eastAsia="Lucida Sans Unicode" w:hAnsi="Arial" w:cs="Times New Roman"/>
      <w:kern w:val="1"/>
      <w:sz w:val="16"/>
      <w:szCs w:val="16"/>
      <w:lang w:val="ru-RU" w:eastAsia="ar-SA" w:bidi="ar-SA"/>
    </w:rPr>
  </w:style>
  <w:style w:type="paragraph" w:styleId="35">
    <w:name w:val="Body Text 3"/>
    <w:basedOn w:val="a"/>
    <w:link w:val="34"/>
    <w:uiPriority w:val="99"/>
    <w:semiHidden/>
    <w:unhideWhenUsed/>
    <w:rsid w:val="003006D8"/>
    <w:pPr>
      <w:spacing w:after="120"/>
    </w:pPr>
    <w:rPr>
      <w:sz w:val="16"/>
      <w:szCs w:val="16"/>
    </w:rPr>
  </w:style>
  <w:style w:type="paragraph" w:customStyle="1" w:styleId="311">
    <w:name w:val="Основной текст 31"/>
    <w:basedOn w:val="a"/>
    <w:rsid w:val="003006D8"/>
    <w:pPr>
      <w:autoSpaceDE w:val="0"/>
      <w:jc w:val="both"/>
    </w:pPr>
    <w:rPr>
      <w:rFonts w:ascii="Times New Roman" w:eastAsia="Times New Roman" w:hAnsi="Times New Roman"/>
      <w:color w:val="000000"/>
      <w:kern w:val="0"/>
      <w:szCs w:val="20"/>
    </w:rPr>
  </w:style>
  <w:style w:type="table" w:styleId="affa">
    <w:name w:val="Table Grid"/>
    <w:basedOn w:val="a1"/>
    <w:uiPriority w:val="59"/>
    <w:rsid w:val="003006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3375-DF98-450D-B719-09594373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12090</Words>
  <Characters>68915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2017-11-06T12:30:00Z</dcterms:created>
  <dcterms:modified xsi:type="dcterms:W3CDTF">2018-05-26T08:23:00Z</dcterms:modified>
</cp:coreProperties>
</file>