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ЧПОУ «Колледж современного образования имени Саида Афанди»</w:t>
      </w:r>
    </w:p>
    <w:p>
      <w:pPr>
        <w:pStyle w:val="23"/>
        <w:rPr>
          <w:rFonts w:ascii="Times New Roman" w:hAnsi="Times New Roman" w:cs="Times New Roman"/>
          <w:sz w:val="28"/>
          <w:szCs w:val="28"/>
        </w:rPr>
      </w:pPr>
    </w:p>
    <w:p>
      <w:pPr>
        <w:pStyle w:val="23"/>
        <w:rPr>
          <w:rFonts w:ascii="Times New Roman" w:hAnsi="Times New Roman" w:cs="Times New Roman"/>
          <w:sz w:val="28"/>
          <w:szCs w:val="28"/>
        </w:rPr>
      </w:pPr>
    </w:p>
    <w:p>
      <w:pPr>
        <w:pStyle w:val="2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Согласовано </w:t>
      </w:r>
    </w:p>
    <w:p>
      <w:pPr>
        <w:pStyle w:val="2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на </w:t>
      </w:r>
      <w:r>
        <w:rPr>
          <w:rFonts w:ascii="Times New Roman" w:hAnsi="Times New Roman" w:cs="Times New Roman"/>
          <w:i/>
          <w:lang w:val="ru-RU"/>
        </w:rPr>
        <w:t>педагогическом</w:t>
      </w:r>
      <w:r>
        <w:rPr>
          <w:rFonts w:ascii="Times New Roman" w:hAnsi="Times New Roman" w:cs="Times New Roman"/>
          <w:i/>
        </w:rPr>
        <w:t xml:space="preserve"> </w:t>
      </w:r>
    </w:p>
    <w:p>
      <w:pPr>
        <w:pStyle w:val="2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совете</w:t>
      </w:r>
    </w:p>
    <w:p>
      <w:pPr>
        <w:pStyle w:val="23"/>
        <w:rPr>
          <w:rFonts w:ascii="Times New Roman" w:hAnsi="Times New Roman" w:cs="Times New Roman"/>
          <w:i/>
        </w:rPr>
      </w:pPr>
    </w:p>
    <w:p>
      <w:pPr>
        <w:pStyle w:val="2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«___» ___ 20 ___ г.</w:t>
      </w:r>
    </w:p>
    <w:p>
      <w:pPr>
        <w:pStyle w:val="2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________________</w:t>
      </w:r>
    </w:p>
    <w:p>
      <w:pPr>
        <w:pStyle w:val="23"/>
        <w:rPr>
          <w:rFonts w:ascii="Times New Roman" w:hAnsi="Times New Roman" w:cs="Times New Roman"/>
          <w:i/>
        </w:rPr>
      </w:pPr>
    </w:p>
    <w:p>
      <w:pPr>
        <w:pStyle w:val="23"/>
        <w:rPr>
          <w:rFonts w:ascii="Times New Roman" w:hAnsi="Times New Roman" w:cs="Times New Roman"/>
          <w:i/>
        </w:rPr>
      </w:pPr>
    </w:p>
    <w:p>
      <w:pPr>
        <w:pStyle w:val="2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Утверждено </w:t>
      </w:r>
    </w:p>
    <w:p>
      <w:pPr>
        <w:pStyle w:val="2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Директором</w:t>
      </w:r>
    </w:p>
    <w:p>
      <w:pPr>
        <w:pStyle w:val="23"/>
        <w:rPr>
          <w:rFonts w:ascii="Times New Roman" w:hAnsi="Times New Roman" w:cs="Times New Roman"/>
          <w:i/>
        </w:rPr>
      </w:pPr>
    </w:p>
    <w:p>
      <w:pPr>
        <w:pStyle w:val="23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«___» ___ 20 ___ г.</w:t>
      </w:r>
    </w:p>
    <w:p>
      <w:pPr>
        <w:pStyle w:val="2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</w:rPr>
        <w:t>________________</w:t>
      </w:r>
    </w:p>
    <w:p>
      <w:pPr>
        <w:pStyle w:val="23"/>
        <w:rPr>
          <w:rFonts w:ascii="Times New Roman" w:hAnsi="Times New Roman" w:cs="Times New Roman"/>
          <w:sz w:val="28"/>
          <w:szCs w:val="28"/>
        </w:rPr>
      </w:pPr>
    </w:p>
    <w:p>
      <w:pPr>
        <w:pStyle w:val="23"/>
        <w:rPr>
          <w:rFonts w:ascii="Times New Roman" w:hAnsi="Times New Roman" w:cs="Times New Roman"/>
          <w:sz w:val="28"/>
          <w:szCs w:val="28"/>
        </w:rPr>
      </w:pPr>
    </w:p>
    <w:p>
      <w:pPr>
        <w:pStyle w:val="23"/>
        <w:rPr>
          <w:rFonts w:ascii="Times New Roman" w:hAnsi="Times New Roman" w:cs="Times New Roman"/>
          <w:sz w:val="28"/>
          <w:szCs w:val="28"/>
        </w:rPr>
      </w:pPr>
    </w:p>
    <w:p>
      <w:pPr>
        <w:pStyle w:val="23"/>
        <w:rPr>
          <w:rFonts w:ascii="Times New Roman" w:hAnsi="Times New Roman" w:cs="Times New Roman"/>
          <w:sz w:val="28"/>
          <w:szCs w:val="28"/>
        </w:rPr>
      </w:pPr>
    </w:p>
    <w:p>
      <w:pPr>
        <w:pStyle w:val="23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5"/>
          <w:position w:val="-1"/>
          <w:sz w:val="28"/>
          <w:szCs w:val="28"/>
        </w:rPr>
        <w:t>РАБОЧАЯ ПРОГРАММА</w:t>
      </w:r>
    </w:p>
    <w:p>
      <w:pPr>
        <w:pStyle w:val="23"/>
        <w:jc w:val="center"/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9"/>
          <w:sz w:val="28"/>
          <w:szCs w:val="28"/>
        </w:rPr>
        <w:t>учебной дисциплины</w:t>
      </w:r>
    </w:p>
    <w:p>
      <w:pPr>
        <w:pStyle w:val="2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23"/>
        <w:jc w:val="center"/>
        <w:rPr>
          <w:rFonts w:ascii="Times New Roman" w:hAnsi="Times New Roman" w:cs="Times New Roman"/>
          <w:b/>
          <w:color w:val="000000"/>
          <w:spacing w:val="15"/>
          <w:position w:val="-1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15"/>
          <w:position w:val="-1"/>
          <w:sz w:val="28"/>
          <w:szCs w:val="28"/>
          <w:lang w:val="ru-RU"/>
        </w:rPr>
        <w:t>ПМ</w:t>
      </w:r>
      <w:r>
        <w:rPr>
          <w:rFonts w:hint="default" w:ascii="Times New Roman" w:hAnsi="Times New Roman" w:cs="Times New Roman"/>
          <w:b/>
          <w:color w:val="000000"/>
          <w:spacing w:val="15"/>
          <w:position w:val="-1"/>
          <w:sz w:val="28"/>
          <w:szCs w:val="28"/>
          <w:lang w:val="ru-RU"/>
        </w:rPr>
        <w:t xml:space="preserve"> 03 «Судебно-правовая защита граждан в сфере социальной защиты и пенсионного обеспечения»</w:t>
      </w:r>
      <w:r>
        <w:rPr>
          <w:rFonts w:ascii="Times New Roman" w:hAnsi="Times New Roman" w:cs="Times New Roman"/>
          <w:b/>
          <w:color w:val="000000"/>
          <w:spacing w:val="15"/>
          <w:position w:val="-1"/>
          <w:sz w:val="28"/>
          <w:szCs w:val="28"/>
        </w:rPr>
        <w:t xml:space="preserve"> </w:t>
      </w:r>
    </w:p>
    <w:p>
      <w:pPr>
        <w:pStyle w:val="23"/>
        <w:jc w:val="center"/>
        <w:rPr>
          <w:rFonts w:ascii="Times New Roman" w:hAnsi="Times New Roman" w:cs="Times New Roman"/>
          <w:b/>
          <w:color w:val="000000"/>
          <w:spacing w:val="15"/>
          <w:position w:val="-1"/>
          <w:sz w:val="28"/>
          <w:szCs w:val="28"/>
        </w:rPr>
      </w:pPr>
    </w:p>
    <w:p>
      <w:pPr>
        <w:pStyle w:val="23"/>
        <w:jc w:val="center"/>
        <w:rPr>
          <w:rFonts w:hint="default" w:ascii="Times New Roman" w:hAnsi="Times New Roman" w:cs="Times New Roman"/>
          <w:b/>
          <w:color w:val="000000"/>
          <w:spacing w:val="15"/>
          <w:position w:val="-1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color w:val="000000"/>
          <w:spacing w:val="15"/>
          <w:position w:val="-1"/>
          <w:sz w:val="28"/>
          <w:szCs w:val="28"/>
          <w:lang w:val="ru-RU"/>
        </w:rPr>
        <w:t>ПП</w:t>
      </w:r>
      <w:r>
        <w:rPr>
          <w:rFonts w:hint="default" w:ascii="Times New Roman" w:hAnsi="Times New Roman" w:cs="Times New Roman"/>
          <w:b/>
          <w:color w:val="000000"/>
          <w:spacing w:val="15"/>
          <w:position w:val="-1"/>
          <w:sz w:val="28"/>
          <w:szCs w:val="28"/>
          <w:lang w:val="ru-RU"/>
        </w:rPr>
        <w:t>. 03.01 «ПРОИЗВОДСТВЕННАЯ ПРАКТИКА (ПО ПРОФИЛЮ СПЕЦИАЛЬНОСТИ)»</w:t>
      </w:r>
    </w:p>
    <w:p>
      <w:pPr>
        <w:pStyle w:val="2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>
      <w:pPr>
        <w:pStyle w:val="2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специальности</w:t>
      </w:r>
    </w:p>
    <w:p>
      <w:pPr>
        <w:pStyle w:val="2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40.02.01 «Право и организация социального обеспечения»</w:t>
      </w:r>
    </w:p>
    <w:p>
      <w:pPr>
        <w:pStyle w:val="23"/>
        <w:rPr>
          <w:rFonts w:ascii="Times New Roman" w:hAnsi="Times New Roman" w:cs="Times New Roman"/>
          <w:sz w:val="28"/>
          <w:szCs w:val="28"/>
        </w:rPr>
      </w:pPr>
    </w:p>
    <w:p>
      <w:pPr>
        <w:pStyle w:val="23"/>
        <w:rPr>
          <w:rFonts w:ascii="Times New Roman" w:hAnsi="Times New Roman" w:cs="Times New Roman"/>
          <w:sz w:val="28"/>
          <w:szCs w:val="28"/>
        </w:rPr>
      </w:pPr>
    </w:p>
    <w:p>
      <w:pPr>
        <w:pStyle w:val="23"/>
        <w:rPr>
          <w:rFonts w:ascii="Times New Roman" w:hAnsi="Times New Roman" w:cs="Times New Roman"/>
          <w:sz w:val="28"/>
          <w:szCs w:val="28"/>
        </w:rPr>
      </w:pPr>
    </w:p>
    <w:p>
      <w:pPr>
        <w:pStyle w:val="23"/>
        <w:rPr>
          <w:rFonts w:ascii="Times New Roman" w:hAnsi="Times New Roman" w:cs="Times New Roman"/>
          <w:sz w:val="28"/>
          <w:szCs w:val="28"/>
        </w:rPr>
      </w:pPr>
    </w:p>
    <w:p>
      <w:pPr>
        <w:pStyle w:val="23"/>
        <w:rPr>
          <w:rFonts w:ascii="Times New Roman" w:hAnsi="Times New Roman" w:cs="Times New Roman"/>
          <w:sz w:val="28"/>
          <w:szCs w:val="28"/>
        </w:rPr>
      </w:pPr>
    </w:p>
    <w:p>
      <w:pPr>
        <w:pStyle w:val="23"/>
        <w:rPr>
          <w:rFonts w:ascii="Times New Roman" w:hAnsi="Times New Roman" w:cs="Times New Roman"/>
          <w:sz w:val="28"/>
          <w:szCs w:val="28"/>
        </w:rPr>
      </w:pPr>
    </w:p>
    <w:p>
      <w:pPr>
        <w:pStyle w:val="23"/>
        <w:rPr>
          <w:rFonts w:ascii="Times New Roman" w:hAnsi="Times New Roman" w:cs="Times New Roman"/>
          <w:sz w:val="28"/>
          <w:szCs w:val="28"/>
        </w:rPr>
      </w:pPr>
    </w:p>
    <w:p>
      <w:pPr>
        <w:pStyle w:val="23"/>
        <w:rPr>
          <w:rFonts w:ascii="Times New Roman" w:hAnsi="Times New Roman" w:cs="Times New Roman"/>
          <w:sz w:val="28"/>
          <w:szCs w:val="28"/>
        </w:rPr>
      </w:pPr>
    </w:p>
    <w:p>
      <w:pPr>
        <w:pStyle w:val="23"/>
        <w:rPr>
          <w:rFonts w:ascii="Times New Roman" w:hAnsi="Times New Roman" w:cs="Times New Roman"/>
          <w:sz w:val="28"/>
          <w:szCs w:val="28"/>
        </w:rPr>
      </w:pPr>
    </w:p>
    <w:p>
      <w:pPr>
        <w:pStyle w:val="23"/>
        <w:rPr>
          <w:rFonts w:ascii="Times New Roman" w:hAnsi="Times New Roman" w:cs="Times New Roman"/>
          <w:sz w:val="28"/>
          <w:szCs w:val="28"/>
        </w:rPr>
      </w:pPr>
    </w:p>
    <w:p>
      <w:pPr>
        <w:pStyle w:val="23"/>
        <w:rPr>
          <w:rFonts w:ascii="Times New Roman" w:hAnsi="Times New Roman" w:cs="Times New Roman"/>
          <w:sz w:val="28"/>
          <w:szCs w:val="28"/>
        </w:rPr>
      </w:pPr>
    </w:p>
    <w:p>
      <w:pPr>
        <w:pStyle w:val="23"/>
        <w:rPr>
          <w:rFonts w:ascii="Times New Roman" w:hAnsi="Times New Roman" w:cs="Times New Roman"/>
          <w:sz w:val="28"/>
          <w:szCs w:val="28"/>
        </w:rPr>
      </w:pPr>
    </w:p>
    <w:p>
      <w:pPr>
        <w:pStyle w:val="23"/>
        <w:rPr>
          <w:rFonts w:ascii="Times New Roman" w:hAnsi="Times New Roman" w:cs="Times New Roman"/>
          <w:sz w:val="28"/>
          <w:szCs w:val="28"/>
        </w:rPr>
      </w:pPr>
    </w:p>
    <w:p>
      <w:pPr>
        <w:pStyle w:val="23"/>
        <w:rPr>
          <w:rFonts w:ascii="Times New Roman" w:hAnsi="Times New Roman" w:cs="Times New Roman"/>
          <w:sz w:val="28"/>
          <w:szCs w:val="28"/>
        </w:rPr>
      </w:pPr>
    </w:p>
    <w:p>
      <w:pPr>
        <w:pStyle w:val="23"/>
        <w:jc w:val="center"/>
        <w:rPr>
          <w:rFonts w:hint="default"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Дубки 20</w:t>
      </w:r>
      <w:r>
        <w:rPr>
          <w:rFonts w:hint="default" w:ascii="Times New Roman" w:hAnsi="Times New Roman" w:cs="Times New Roman"/>
          <w:b/>
          <w:sz w:val="28"/>
          <w:szCs w:val="28"/>
          <w:lang w:val="ru-RU"/>
        </w:rPr>
        <w:t>21</w:t>
      </w:r>
    </w:p>
    <w:tbl>
      <w:tblPr>
        <w:tblStyle w:val="4"/>
        <w:tblW w:w="9638" w:type="dxa"/>
        <w:tblInd w:w="0" w:type="dxa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4646"/>
        <w:gridCol w:w="517"/>
        <w:gridCol w:w="4475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80" w:hRule="atLeast"/>
        </w:trPr>
        <w:tc>
          <w:tcPr>
            <w:tcW w:w="46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  <w:tc>
          <w:tcPr>
            <w:tcW w:w="447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0"/>
                <w:szCs w:val="20"/>
              </w:rPr>
            </w:pPr>
          </w:p>
        </w:tc>
      </w:tr>
    </w:tbl>
    <w:p>
      <w:pPr>
        <w:rPr>
          <w:sz w:val="28"/>
          <w:szCs w:val="28"/>
        </w:rPr>
      </w:pPr>
      <w:r>
        <w:rPr>
          <w:sz w:val="28"/>
          <w:szCs w:val="28"/>
        </w:rPr>
        <w:t>Рабочая программа учебной дисциплины разработана на основе ФГОС СПО по специальности 40.02.01 «Право и организация социального обеспечения».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Организация-разработчик: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ЧПОУ «Колледж современного образования имени Саида Афанди»</w:t>
      </w: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Обсуждено на совместном заседании ПЦК и </w:t>
      </w:r>
      <w:r>
        <w:rPr>
          <w:sz w:val="28"/>
          <w:szCs w:val="28"/>
          <w:lang w:val="ru-RU"/>
        </w:rPr>
        <w:t>пе</w:t>
      </w:r>
      <w:r>
        <w:rPr>
          <w:sz w:val="28"/>
          <w:szCs w:val="28"/>
        </w:rPr>
        <w:t>дсовета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>Принято Педагогическим Советом      Протокол №___ от «___» ____ 20 __ г.</w:t>
      </w:r>
    </w:p>
    <w:p>
      <w:pPr>
        <w:spacing w:after="200" w:line="276" w:lineRule="auto"/>
        <w:jc w:val="both"/>
        <w:rPr>
          <w:sz w:val="28"/>
          <w:szCs w:val="28"/>
        </w:rPr>
      </w:pPr>
    </w:p>
    <w:p>
      <w:pPr>
        <w:widowControl w:val="0"/>
        <w:autoSpaceDE w:val="0"/>
        <w:autoSpaceDN w:val="0"/>
        <w:adjustRightInd w:val="0"/>
        <w:ind w:firstLine="283"/>
        <w:jc w:val="both"/>
        <w:rPr>
          <w:rFonts w:ascii="Times New Roman CYR" w:hAnsi="Times New Roman CYR" w:cs="Times New Roman CYR"/>
          <w:sz w:val="20"/>
          <w:szCs w:val="20"/>
        </w:rPr>
      </w:pPr>
    </w:p>
    <w:p>
      <w:pPr>
        <w:widowControl w:val="0"/>
        <w:autoSpaceDE w:val="0"/>
        <w:autoSpaceDN w:val="0"/>
        <w:adjustRightInd w:val="0"/>
        <w:ind w:firstLine="283"/>
        <w:jc w:val="both"/>
        <w:rPr>
          <w:rFonts w:ascii="Times New Roman CYR" w:hAnsi="Times New Roman CYR" w:cs="Times New Roman CYR"/>
          <w:sz w:val="20"/>
          <w:szCs w:val="20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color w:val="000000"/>
          <w:sz w:val="28"/>
          <w:szCs w:val="28"/>
        </w:rPr>
      </w:pPr>
    </w:p>
    <w:p>
      <w:pPr>
        <w:shd w:val="clear" w:color="auto" w:fill="FFFFFF"/>
        <w:jc w:val="center"/>
        <w:rPr>
          <w:b/>
          <w:bCs/>
          <w:sz w:val="32"/>
          <w:szCs w:val="30"/>
        </w:rPr>
      </w:pPr>
    </w:p>
    <w:p>
      <w:pPr>
        <w:shd w:val="clear" w:color="auto" w:fill="FFFFFF"/>
        <w:jc w:val="center"/>
        <w:rPr>
          <w:b/>
          <w:bCs/>
          <w:sz w:val="32"/>
          <w:szCs w:val="30"/>
        </w:rPr>
      </w:pPr>
    </w:p>
    <w:p>
      <w:pPr>
        <w:shd w:val="clear" w:color="auto" w:fill="FFFFFF"/>
        <w:jc w:val="center"/>
        <w:rPr>
          <w:b/>
          <w:bCs/>
          <w:sz w:val="32"/>
          <w:szCs w:val="30"/>
        </w:rPr>
      </w:pPr>
    </w:p>
    <w:p>
      <w:pPr>
        <w:shd w:val="clear" w:color="auto" w:fill="FFFFFF"/>
        <w:jc w:val="center"/>
        <w:rPr>
          <w:b/>
          <w:bCs/>
          <w:sz w:val="32"/>
          <w:szCs w:val="30"/>
        </w:rPr>
      </w:pPr>
    </w:p>
    <w:p>
      <w:pPr>
        <w:shd w:val="clear" w:color="auto" w:fill="FFFFFF"/>
        <w:jc w:val="center"/>
        <w:rPr>
          <w:b/>
          <w:bCs/>
          <w:sz w:val="32"/>
          <w:szCs w:val="30"/>
        </w:rPr>
      </w:pPr>
    </w:p>
    <w:p>
      <w:pPr>
        <w:shd w:val="clear" w:color="auto" w:fill="FFFFFF"/>
        <w:jc w:val="center"/>
        <w:rPr>
          <w:b/>
          <w:bCs/>
          <w:sz w:val="32"/>
          <w:szCs w:val="30"/>
        </w:rPr>
      </w:pPr>
    </w:p>
    <w:p>
      <w:pPr>
        <w:shd w:val="clear" w:color="auto" w:fill="FFFFFF"/>
        <w:jc w:val="center"/>
        <w:rPr>
          <w:b/>
          <w:bCs/>
          <w:sz w:val="32"/>
          <w:szCs w:val="30"/>
        </w:rPr>
      </w:pPr>
    </w:p>
    <w:p>
      <w:pPr>
        <w:shd w:val="clear" w:color="auto" w:fill="FFFFFF"/>
        <w:jc w:val="center"/>
        <w:rPr>
          <w:b/>
          <w:bCs/>
          <w:sz w:val="32"/>
          <w:szCs w:val="30"/>
        </w:rPr>
      </w:pPr>
    </w:p>
    <w:p>
      <w:pPr>
        <w:shd w:val="clear" w:color="auto" w:fill="FFFFFF"/>
        <w:jc w:val="center"/>
        <w:rPr>
          <w:b/>
          <w:bCs/>
          <w:sz w:val="32"/>
          <w:szCs w:val="30"/>
        </w:rPr>
      </w:pPr>
    </w:p>
    <w:p>
      <w:pPr>
        <w:shd w:val="clear" w:color="auto" w:fill="FFFFFF"/>
        <w:jc w:val="center"/>
        <w:rPr>
          <w:b/>
          <w:bCs/>
          <w:sz w:val="32"/>
          <w:szCs w:val="30"/>
        </w:rPr>
      </w:pPr>
    </w:p>
    <w:p>
      <w:pPr>
        <w:shd w:val="clear" w:color="auto" w:fill="FFFFFF"/>
        <w:jc w:val="center"/>
        <w:rPr>
          <w:b/>
          <w:bCs/>
          <w:sz w:val="32"/>
          <w:szCs w:val="30"/>
        </w:rPr>
      </w:pPr>
    </w:p>
    <w:p>
      <w:pPr>
        <w:shd w:val="clear" w:color="auto" w:fill="FFFFFF"/>
        <w:jc w:val="center"/>
        <w:rPr>
          <w:b/>
          <w:bCs/>
          <w:sz w:val="32"/>
          <w:szCs w:val="30"/>
        </w:rPr>
      </w:pPr>
    </w:p>
    <w:p>
      <w:pPr>
        <w:shd w:val="clear" w:color="auto" w:fill="FFFFFF"/>
        <w:jc w:val="center"/>
        <w:rPr>
          <w:b/>
          <w:bCs/>
          <w:sz w:val="32"/>
          <w:szCs w:val="30"/>
        </w:rPr>
      </w:pPr>
    </w:p>
    <w:p>
      <w:pPr>
        <w:shd w:val="clear" w:color="auto" w:fill="FFFFFF"/>
        <w:jc w:val="center"/>
        <w:rPr>
          <w:b/>
          <w:bCs/>
          <w:sz w:val="32"/>
          <w:szCs w:val="30"/>
        </w:rPr>
      </w:pPr>
    </w:p>
    <w:p>
      <w:pPr>
        <w:shd w:val="clear" w:color="auto" w:fill="FFFFFF"/>
        <w:jc w:val="center"/>
        <w:rPr>
          <w:b/>
          <w:bCs/>
          <w:sz w:val="32"/>
          <w:szCs w:val="30"/>
        </w:rPr>
      </w:pPr>
    </w:p>
    <w:p>
      <w:pPr>
        <w:shd w:val="clear" w:color="auto" w:fill="FFFFFF"/>
        <w:jc w:val="center"/>
        <w:rPr>
          <w:b/>
          <w:bCs/>
          <w:sz w:val="28"/>
          <w:szCs w:val="28"/>
        </w:rPr>
      </w:pPr>
    </w:p>
    <w:p>
      <w:pPr>
        <w:shd w:val="clear" w:color="auto" w:fill="FFFFFF"/>
        <w:jc w:val="center"/>
        <w:rPr>
          <w:b/>
          <w:bCs/>
          <w:sz w:val="28"/>
          <w:szCs w:val="28"/>
        </w:rPr>
      </w:pPr>
    </w:p>
    <w:p>
      <w:pPr>
        <w:shd w:val="clear" w:color="auto" w:fill="FFFFFF"/>
        <w:jc w:val="center"/>
        <w:rPr>
          <w:b/>
          <w:bCs/>
          <w:sz w:val="28"/>
          <w:szCs w:val="28"/>
        </w:rPr>
      </w:pPr>
    </w:p>
    <w:p>
      <w:pPr>
        <w:shd w:val="clear" w:color="auto" w:fill="FFFFFF"/>
        <w:jc w:val="center"/>
        <w:rPr>
          <w:b/>
          <w:bCs/>
          <w:sz w:val="28"/>
          <w:szCs w:val="28"/>
        </w:rPr>
      </w:pPr>
    </w:p>
    <w:p>
      <w:pPr>
        <w:shd w:val="clear" w:color="auto" w:fill="FFFFFF"/>
        <w:jc w:val="center"/>
        <w:rPr>
          <w:b/>
          <w:bCs/>
          <w:sz w:val="28"/>
          <w:szCs w:val="28"/>
        </w:rPr>
      </w:pPr>
    </w:p>
    <w:p>
      <w:pPr>
        <w:shd w:val="clear" w:color="auto" w:fill="FFFFFF"/>
        <w:jc w:val="center"/>
        <w:rPr>
          <w:b/>
          <w:bCs/>
          <w:sz w:val="28"/>
          <w:szCs w:val="28"/>
        </w:rPr>
      </w:pPr>
    </w:p>
    <w:p>
      <w:pPr>
        <w:shd w:val="clear" w:color="auto" w:fill="FFFFFF"/>
        <w:jc w:val="center"/>
        <w:rPr>
          <w:b/>
          <w:bCs/>
          <w:sz w:val="28"/>
          <w:szCs w:val="28"/>
        </w:rPr>
      </w:pPr>
    </w:p>
    <w:p>
      <w:pPr>
        <w:shd w:val="clear" w:color="auto" w:fill="FFFFFF"/>
        <w:jc w:val="center"/>
        <w:rPr>
          <w:rFonts w:hint="default"/>
          <w:b/>
          <w:bCs/>
          <w:sz w:val="28"/>
          <w:szCs w:val="28"/>
          <w:lang w:val="ru-RU"/>
        </w:rPr>
      </w:pPr>
    </w:p>
    <w:p>
      <w:pPr>
        <w:shd w:val="clear" w:color="auto" w:fill="FFFFFF"/>
        <w:jc w:val="center"/>
        <w:rPr>
          <w:rFonts w:hint="default"/>
          <w:b/>
          <w:bCs/>
          <w:sz w:val="28"/>
          <w:szCs w:val="28"/>
          <w:lang w:val="ru-RU"/>
        </w:rPr>
      </w:pPr>
    </w:p>
    <w:p>
      <w:pPr>
        <w:shd w:val="clear" w:color="auto" w:fill="FFFFFF"/>
        <w:jc w:val="center"/>
        <w:rPr>
          <w:b/>
          <w:bCs/>
          <w:sz w:val="28"/>
          <w:szCs w:val="28"/>
        </w:rPr>
      </w:pPr>
    </w:p>
    <w:p>
      <w:pPr>
        <w:shd w:val="clear" w:color="auto" w:fill="FFFFFF"/>
        <w:jc w:val="center"/>
        <w:rPr>
          <w:b/>
          <w:bCs/>
          <w:sz w:val="28"/>
          <w:szCs w:val="28"/>
        </w:rPr>
      </w:pPr>
    </w:p>
    <w:p>
      <w:pPr>
        <w:shd w:val="clear" w:color="auto" w:fill="FFFFFF"/>
        <w:jc w:val="center"/>
        <w:rPr>
          <w:b/>
          <w:bCs/>
          <w:sz w:val="28"/>
          <w:szCs w:val="28"/>
        </w:rPr>
      </w:pPr>
    </w:p>
    <w:p>
      <w:pPr>
        <w:shd w:val="clear" w:color="auto" w:fill="FFFFFF"/>
        <w:jc w:val="center"/>
        <w:rPr>
          <w:b/>
          <w:bCs/>
          <w:sz w:val="28"/>
          <w:szCs w:val="28"/>
        </w:rPr>
      </w:pPr>
    </w:p>
    <w:p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СОДЕРЖАНИЕ </w:t>
      </w:r>
    </w:p>
    <w:p>
      <w:pPr>
        <w:shd w:val="clear" w:color="auto" w:fill="FFFFFF"/>
        <w:jc w:val="center"/>
        <w:rPr>
          <w:b/>
          <w:bCs/>
          <w:sz w:val="28"/>
          <w:szCs w:val="28"/>
        </w:rPr>
      </w:pPr>
    </w:p>
    <w:tbl>
      <w:tblPr>
        <w:tblStyle w:val="4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65"/>
        <w:gridCol w:w="106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</w:tcPr>
          <w:p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ПАСПОРТ ПРОГРАММЫ ПРАКТИКИ</w:t>
            </w:r>
          </w:p>
        </w:tc>
        <w:tc>
          <w:tcPr>
            <w:tcW w:w="1099" w:type="dxa"/>
          </w:tcPr>
          <w:p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</w:tcPr>
          <w:p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СТРУКТУРА И СОДЕРЖАНИЕ ПРОИЗВОДСТВЕННОЙ ПРАКТИКИ</w:t>
            </w:r>
          </w:p>
        </w:tc>
        <w:tc>
          <w:tcPr>
            <w:tcW w:w="1099" w:type="dxa"/>
          </w:tcPr>
          <w:p>
            <w:pPr>
              <w:spacing w:line="360" w:lineRule="auto"/>
              <w:rPr>
                <w:bCs/>
                <w:sz w:val="28"/>
                <w:szCs w:val="28"/>
              </w:rPr>
            </w:pPr>
          </w:p>
          <w:p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</w:tcPr>
          <w:p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СОДЕРЖАНИЕ ПРОИЗВОДСТВЕННОЙ ПРАКТИКИ</w:t>
            </w:r>
          </w:p>
        </w:tc>
        <w:tc>
          <w:tcPr>
            <w:tcW w:w="1099" w:type="dxa"/>
          </w:tcPr>
          <w:p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</w:tcPr>
          <w:p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УСЛОВИЯ РЕАЛИЗАЦИИ ПРОИЗВОДСТВЕННОЙ ПРАКТИКИ</w:t>
            </w:r>
          </w:p>
        </w:tc>
        <w:tc>
          <w:tcPr>
            <w:tcW w:w="1099" w:type="dxa"/>
          </w:tcPr>
          <w:p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</w:tcPr>
          <w:p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КОНТРОЛЬ И ОЦЕНКА РЕЗУЛЬТАТОВ ОСВОЕНИЯ ПРОИЗВОДСТВЕННОЙ  ПРАКТИКИ</w:t>
            </w:r>
          </w:p>
        </w:tc>
        <w:tc>
          <w:tcPr>
            <w:tcW w:w="1099" w:type="dxa"/>
          </w:tcPr>
          <w:p>
            <w:pPr>
              <w:spacing w:line="360" w:lineRule="auto"/>
              <w:rPr>
                <w:bCs/>
                <w:sz w:val="28"/>
                <w:szCs w:val="28"/>
              </w:rPr>
            </w:pPr>
          </w:p>
          <w:p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55" w:type="dxa"/>
          </w:tcPr>
          <w:p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ПРИЛОЖЕНИЕ</w:t>
            </w:r>
          </w:p>
        </w:tc>
        <w:tc>
          <w:tcPr>
            <w:tcW w:w="1099" w:type="dxa"/>
          </w:tcPr>
          <w:p>
            <w:pPr>
              <w:spacing w:line="36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24</w:t>
            </w:r>
          </w:p>
        </w:tc>
      </w:tr>
    </w:tbl>
    <w:p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>
      <w:pPr>
        <w:shd w:val="clear" w:color="auto" w:fill="FFFFFF"/>
        <w:spacing w:line="360" w:lineRule="auto"/>
        <w:jc w:val="center"/>
        <w:rPr>
          <w:b/>
          <w:bCs/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</w:p>
    <w:p>
      <w:pPr>
        <w:spacing w:line="360" w:lineRule="auto"/>
        <w:jc w:val="both"/>
        <w:rPr>
          <w:sz w:val="28"/>
          <w:szCs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jc w:val="both"/>
        <w:rPr>
          <w:sz w:val="28"/>
        </w:rPr>
      </w:pPr>
    </w:p>
    <w:p>
      <w:pPr>
        <w:shd w:val="clear" w:color="auto" w:fill="FFFFFF"/>
        <w:jc w:val="center"/>
        <w:rPr>
          <w:b/>
          <w:sz w:val="32"/>
          <w:szCs w:val="32"/>
        </w:rPr>
      </w:pPr>
    </w:p>
    <w:p>
      <w:pPr>
        <w:shd w:val="clear" w:color="auto" w:fill="FFFFFF"/>
        <w:jc w:val="center"/>
        <w:rPr>
          <w:b/>
          <w:sz w:val="32"/>
          <w:szCs w:val="32"/>
        </w:rPr>
      </w:pPr>
    </w:p>
    <w:p>
      <w:pPr>
        <w:shd w:val="clear" w:color="auto" w:fill="FFFFFF"/>
        <w:jc w:val="center"/>
        <w:rPr>
          <w:b/>
          <w:sz w:val="32"/>
          <w:szCs w:val="32"/>
        </w:rPr>
      </w:pPr>
    </w:p>
    <w:p>
      <w:pPr>
        <w:shd w:val="clear" w:color="auto" w:fill="FFFFFF"/>
        <w:jc w:val="center"/>
        <w:rPr>
          <w:b/>
          <w:sz w:val="32"/>
          <w:szCs w:val="32"/>
        </w:rPr>
      </w:pPr>
    </w:p>
    <w:p>
      <w:pPr>
        <w:shd w:val="clear" w:color="auto" w:fill="FFFFFF"/>
        <w:jc w:val="center"/>
        <w:rPr>
          <w:b/>
          <w:sz w:val="32"/>
          <w:szCs w:val="32"/>
        </w:rPr>
      </w:pPr>
    </w:p>
    <w:p>
      <w:pPr>
        <w:shd w:val="clear" w:color="auto" w:fill="FFFFFF"/>
        <w:jc w:val="center"/>
        <w:rPr>
          <w:b/>
          <w:sz w:val="32"/>
          <w:szCs w:val="32"/>
        </w:rPr>
      </w:pPr>
    </w:p>
    <w:p>
      <w:pPr>
        <w:shd w:val="clear" w:color="auto" w:fill="FFFFFF"/>
        <w:jc w:val="center"/>
        <w:rPr>
          <w:b/>
          <w:sz w:val="32"/>
          <w:szCs w:val="32"/>
        </w:rPr>
      </w:pPr>
    </w:p>
    <w:p>
      <w:pPr>
        <w:pStyle w:val="2"/>
        <w:keepLines w:val="0"/>
        <w:autoSpaceDE w:val="0"/>
        <w:autoSpaceDN w:val="0"/>
        <w:spacing w:before="0"/>
        <w:ind w:left="284"/>
        <w:jc w:val="center"/>
        <w:rPr>
          <w:rFonts w:ascii="Times New Roman" w:hAnsi="Times New Roman"/>
          <w:color w:val="auto"/>
        </w:rPr>
      </w:pPr>
      <w:bookmarkStart w:id="0" w:name="_Toc260773512"/>
    </w:p>
    <w:p>
      <w:pPr>
        <w:pStyle w:val="2"/>
        <w:keepLines w:val="0"/>
        <w:autoSpaceDE w:val="0"/>
        <w:autoSpaceDN w:val="0"/>
        <w:spacing w:before="0"/>
        <w:ind w:left="284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1.ПАСПОРТ ПРОГРАММЫ ПРАКТИКИ</w:t>
      </w:r>
    </w:p>
    <w:p>
      <w:pPr>
        <w:rPr>
          <w:sz w:val="28"/>
          <w:szCs w:val="28"/>
        </w:rPr>
      </w:pPr>
    </w:p>
    <w:p>
      <w:pPr>
        <w:pStyle w:val="14"/>
        <w:numPr>
          <w:ilvl w:val="1"/>
          <w:numId w:val="1"/>
        </w:numPr>
        <w:tabs>
          <w:tab w:val="left" w:pos="284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программы</w:t>
      </w:r>
    </w:p>
    <w:p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Программа производственной практики (далее  программа практики) – является частью  основной профессиональной образовательной программы в соответствии с ФГОС по специальности СПО </w:t>
      </w:r>
      <w:r>
        <w:rPr>
          <w:b/>
          <w:sz w:val="28"/>
          <w:szCs w:val="28"/>
        </w:rPr>
        <w:t xml:space="preserve">030912 Право и организация социального обеспечения </w:t>
      </w:r>
      <w:r>
        <w:rPr>
          <w:sz w:val="28"/>
          <w:szCs w:val="28"/>
        </w:rPr>
        <w:t xml:space="preserve">в части освоения вида профессиональной деятельности (ВПД) </w:t>
      </w:r>
      <w:r>
        <w:rPr>
          <w:b/>
          <w:color w:val="000000"/>
          <w:sz w:val="28"/>
          <w:szCs w:val="28"/>
        </w:rPr>
        <w:t xml:space="preserve">Судебно-правовая защита граждан в сфере социальной защиты и пенсионного обеспечения </w:t>
      </w:r>
      <w:r>
        <w:rPr>
          <w:sz w:val="28"/>
          <w:szCs w:val="28"/>
        </w:rPr>
        <w:t>и соответствующих профессиональных компетенций (ПК):</w:t>
      </w:r>
    </w:p>
    <w:p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>
      <w:pPr>
        <w:pStyle w:val="14"/>
        <w:tabs>
          <w:tab w:val="left" w:pos="284"/>
        </w:tabs>
        <w:ind w:left="0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3.1.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</w:r>
      <w:bookmarkStart w:id="1" w:name="sub_15432"/>
    </w:p>
    <w:p>
      <w:pPr>
        <w:pStyle w:val="14"/>
        <w:tabs>
          <w:tab w:val="left" w:pos="284"/>
        </w:tabs>
        <w:ind w:left="0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3.2.  Предпринимать необходимые меры к восстановлению нарушенных прав, свобод и законных интересов граждан.</w:t>
      </w:r>
      <w:bookmarkEnd w:id="1"/>
      <w:bookmarkStart w:id="2" w:name="sub_15433"/>
    </w:p>
    <w:p>
      <w:pPr>
        <w:pStyle w:val="14"/>
        <w:tabs>
          <w:tab w:val="left" w:pos="284"/>
        </w:tabs>
        <w:ind w:left="0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3.3. Составлять заявления, запросы, проекты ответов на них, процессуальные документы с использованием информационных справочно-правовых систем</w:t>
      </w:r>
      <w:bookmarkEnd w:id="2"/>
      <w:bookmarkStart w:id="3" w:name="sub_15434"/>
    </w:p>
    <w:p>
      <w:pPr>
        <w:pStyle w:val="14"/>
        <w:tabs>
          <w:tab w:val="left" w:pos="284"/>
        </w:tabs>
        <w:ind w:left="0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3.4. 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</w:r>
      <w:bookmarkEnd w:id="3"/>
      <w:bookmarkStart w:id="4" w:name="sub_15435"/>
    </w:p>
    <w:p>
      <w:pPr>
        <w:pStyle w:val="14"/>
        <w:tabs>
          <w:tab w:val="left" w:pos="284"/>
        </w:tabs>
        <w:ind w:left="0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3.5. Проводить мониторинг судебной практики Конституционного, Верховного, Высшего арбитражного судов в сфере социальной защиты и пенсионного обеспечения в целях единообразного применения законодательства, с использованием информационных справочно-правовых систем.</w:t>
      </w:r>
      <w:bookmarkEnd w:id="4"/>
    </w:p>
    <w:p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1.2.  Цели и задачи производственной практики.</w:t>
      </w:r>
    </w:p>
    <w:p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С целью овладения указанным видом профессиональной деятельности курсант в ходе данного вида практики должен:</w:t>
      </w:r>
    </w:p>
    <w:p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иметь практический опыт:</w:t>
      </w:r>
    </w:p>
    <w:p>
      <w:pPr>
        <w:pStyle w:val="19"/>
        <w:tabs>
          <w:tab w:val="left" w:pos="284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анализа практических ситуаций по применению нормативных правовых актов на основе использования информационных справочно-правовых систем;</w:t>
      </w:r>
    </w:p>
    <w:p>
      <w:pPr>
        <w:pStyle w:val="19"/>
        <w:tabs>
          <w:tab w:val="left" w:pos="284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составления и оформления организационно-распорядительных и процессуальных документов с использованием информационных справочно-правовых систем;</w:t>
      </w:r>
    </w:p>
    <w:p>
      <w:pPr>
        <w:pStyle w:val="19"/>
        <w:tabs>
          <w:tab w:val="left" w:pos="284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общения с гражданами по оказанию правовой помощи с целью восстановления нарушенных прав;</w:t>
      </w:r>
    </w:p>
    <w:p>
      <w:pPr>
        <w:pStyle w:val="19"/>
        <w:tabs>
          <w:tab w:val="left" w:pos="284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информирования граждан и должностных лиц об изменениях в законодательстве;</w:t>
      </w:r>
    </w:p>
    <w:p>
      <w:pPr>
        <w:pStyle w:val="19"/>
        <w:tabs>
          <w:tab w:val="left" w:pos="284"/>
        </w:tabs>
        <w:ind w:right="-2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19"/>
        <w:tabs>
          <w:tab w:val="left" w:pos="284"/>
        </w:tabs>
        <w:ind w:right="-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уметь:</w:t>
      </w:r>
    </w:p>
    <w:p>
      <w:pPr>
        <w:pStyle w:val="19"/>
        <w:tabs>
          <w:tab w:val="left" w:pos="284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осуществлять профессиональное толкование нормативных правовых актов;</w:t>
      </w:r>
    </w:p>
    <w:p>
      <w:pPr>
        <w:pStyle w:val="19"/>
        <w:tabs>
          <w:tab w:val="left" w:pos="284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нормативными правовыми актами при разрешении практических ситуаций;</w:t>
      </w:r>
    </w:p>
    <w:p>
      <w:pPr>
        <w:pStyle w:val="19"/>
        <w:tabs>
          <w:tab w:val="left" w:pos="284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анализировать различные практические ситуации, делать выводы и обосновывать свою точку зрения по применению нормативных правовых актов, используя информационные справочно-правовые системы;</w:t>
      </w:r>
    </w:p>
    <w:p>
      <w:pPr>
        <w:pStyle w:val="19"/>
        <w:tabs>
          <w:tab w:val="left" w:pos="284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составлять и оформлять организационно-распорядительные и процессуальные документы, используя информационные справочно-правовые системы;</w:t>
      </w:r>
    </w:p>
    <w:p>
      <w:pPr>
        <w:pStyle w:val="19"/>
        <w:tabs>
          <w:tab w:val="left" w:pos="284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оказывать правовую помощь гражданам с целью восстановления нарушенных прав, используя информационные справочно-правовые системы;</w:t>
      </w:r>
    </w:p>
    <w:p>
      <w:pPr>
        <w:pStyle w:val="19"/>
        <w:tabs>
          <w:tab w:val="left" w:pos="284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логично и грамотно излагать свою точку зрения по государственно-правовой тематике;</w:t>
      </w:r>
    </w:p>
    <w:p>
      <w:pPr>
        <w:pStyle w:val="19"/>
        <w:tabs>
          <w:tab w:val="left" w:pos="284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информировать граждан и должностных лиц об изменениях в законодательстве;</w:t>
      </w:r>
    </w:p>
    <w:p>
      <w:pPr>
        <w:tabs>
          <w:tab w:val="left" w:pos="284"/>
        </w:tabs>
        <w:contextualSpacing/>
        <w:jc w:val="both"/>
        <w:rPr>
          <w:b/>
          <w:sz w:val="28"/>
          <w:szCs w:val="28"/>
        </w:rPr>
      </w:pPr>
    </w:p>
    <w:p>
      <w:pPr>
        <w:tabs>
          <w:tab w:val="left" w:pos="284"/>
        </w:tabs>
        <w:contextualSpacing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знать:</w:t>
      </w:r>
    </w:p>
    <w:p>
      <w:pPr>
        <w:pStyle w:val="19"/>
        <w:tabs>
          <w:tab w:val="left" w:pos="284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основные положения Конституции Российской Федерации, федеральных конституционных и федеральных законов, регламентирующие права, свободы и обязанности человека и гражданина;</w:t>
      </w:r>
    </w:p>
    <w:p>
      <w:pPr>
        <w:pStyle w:val="19"/>
        <w:tabs>
          <w:tab w:val="left" w:pos="284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основные права, свободы и обязанности человека и гражданина;</w:t>
      </w:r>
    </w:p>
    <w:p>
      <w:pPr>
        <w:pStyle w:val="19"/>
        <w:tabs>
          <w:tab w:val="left" w:pos="284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формы реализации правовых норм и особенности правоприменительной деятельности компетентных органов государства;</w:t>
      </w:r>
    </w:p>
    <w:p>
      <w:pPr>
        <w:pStyle w:val="19"/>
        <w:tabs>
          <w:tab w:val="left" w:pos="284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состав и виды правонарушений;</w:t>
      </w:r>
    </w:p>
    <w:p>
      <w:pPr>
        <w:pStyle w:val="19"/>
        <w:tabs>
          <w:tab w:val="left" w:pos="284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основания и виды юридической ответственности;</w:t>
      </w:r>
    </w:p>
    <w:p>
      <w:pPr>
        <w:pStyle w:val="19"/>
        <w:tabs>
          <w:tab w:val="left" w:pos="284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формы и способы защиты и восстановления нарушенных прав граждан и юридических лиц;</w:t>
      </w:r>
    </w:p>
    <w:p>
      <w:pPr>
        <w:pStyle w:val="19"/>
        <w:tabs>
          <w:tab w:val="left" w:pos="284"/>
        </w:tabs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структуру и порядок формирования органов государственной власти и местного самоуправления;</w:t>
      </w:r>
    </w:p>
    <w:p>
      <w:pPr>
        <w:tabs>
          <w:tab w:val="left" w:pos="284"/>
        </w:tabs>
        <w:ind w:right="-2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-  кратко, логично и аргументировано излагать материал в выпускной квалификационной работе</w:t>
      </w:r>
    </w:p>
    <w:p>
      <w:pPr>
        <w:tabs>
          <w:tab w:val="left" w:pos="284"/>
        </w:tabs>
        <w:ind w:right="-2"/>
        <w:jc w:val="both"/>
        <w:rPr>
          <w:b/>
          <w:bCs/>
          <w:sz w:val="28"/>
          <w:szCs w:val="28"/>
        </w:rPr>
      </w:pPr>
    </w:p>
    <w:p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1.3</w:t>
      </w:r>
      <w:r>
        <w:rPr>
          <w:sz w:val="28"/>
          <w:szCs w:val="28"/>
        </w:rPr>
        <w:t xml:space="preserve">.  </w:t>
      </w:r>
      <w:r>
        <w:rPr>
          <w:b/>
          <w:sz w:val="28"/>
          <w:szCs w:val="28"/>
        </w:rPr>
        <w:t>Количество часов, отводимое на освоение программы производственной практики</w:t>
      </w:r>
    </w:p>
    <w:p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hint="default"/>
          <w:sz w:val="28"/>
          <w:szCs w:val="28"/>
          <w:lang w:val="ru-RU"/>
        </w:rPr>
      </w:pPr>
      <w:r>
        <w:rPr>
          <w:sz w:val="28"/>
          <w:szCs w:val="28"/>
        </w:rPr>
        <w:t xml:space="preserve">На производственную практику  (по профилю специальности) отводится  </w:t>
      </w:r>
      <w:r>
        <w:rPr>
          <w:rFonts w:hint="default"/>
          <w:sz w:val="28"/>
          <w:szCs w:val="28"/>
          <w:lang w:val="ru-RU"/>
        </w:rPr>
        <w:t>2</w:t>
      </w:r>
      <w:r>
        <w:rPr>
          <w:sz w:val="28"/>
          <w:szCs w:val="28"/>
        </w:rPr>
        <w:t xml:space="preserve">  недели,  </w:t>
      </w:r>
      <w:r>
        <w:rPr>
          <w:rFonts w:hint="default"/>
          <w:sz w:val="28"/>
          <w:szCs w:val="28"/>
          <w:lang w:val="ru-RU"/>
        </w:rPr>
        <w:t>74</w:t>
      </w:r>
      <w:r>
        <w:rPr>
          <w:sz w:val="28"/>
          <w:szCs w:val="28"/>
        </w:rPr>
        <w:t xml:space="preserve"> час</w:t>
      </w:r>
      <w:r>
        <w:rPr>
          <w:sz w:val="28"/>
          <w:szCs w:val="28"/>
          <w:lang w:val="ru-RU"/>
        </w:rPr>
        <w:t>а</w:t>
      </w:r>
      <w:r>
        <w:rPr>
          <w:rFonts w:hint="default"/>
          <w:sz w:val="28"/>
          <w:szCs w:val="28"/>
          <w:lang w:val="ru-RU"/>
        </w:rPr>
        <w:t>, из них: обязательные - 72, консультации - 2.</w:t>
      </w:r>
    </w:p>
    <w:p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РЕЗУЛЬТАТЫ ПРАКТИКИ</w:t>
      </w:r>
    </w:p>
    <w:p>
      <w:pPr>
        <w:ind w:firstLine="709"/>
        <w:rPr>
          <w:b/>
        </w:rPr>
      </w:pPr>
    </w:p>
    <w:p>
      <w:pPr>
        <w:ind w:firstLine="709"/>
        <w:rPr>
          <w:b/>
        </w:rPr>
      </w:pPr>
    </w:p>
    <w:p>
      <w:pPr>
        <w:ind w:firstLine="709"/>
        <w:rPr>
          <w:sz w:val="28"/>
          <w:szCs w:val="28"/>
        </w:rPr>
      </w:pPr>
      <w:r>
        <w:rPr>
          <w:sz w:val="28"/>
          <w:szCs w:val="28"/>
        </w:rPr>
        <w:t>Результатом производственной практики является освоение  профессиональных (ПК) и общих компетенций (ОК):</w:t>
      </w: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7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1" w:hRule="atLeast"/>
        </w:trPr>
        <w:tc>
          <w:tcPr>
            <w:tcW w:w="833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color="auto" w:sz="12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pct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 3.1.</w:t>
            </w:r>
          </w:p>
        </w:tc>
        <w:tc>
          <w:tcPr>
            <w:tcW w:w="4167" w:type="pct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3.2.</w:t>
            </w:r>
          </w:p>
        </w:tc>
        <w:tc>
          <w:tcPr>
            <w:tcW w:w="4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Предпринимать необходимые меры к восстановлению нарушенных прав, свобод и законных интересов граждан.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ПК 3.3.</w:t>
            </w:r>
          </w:p>
        </w:tc>
        <w:tc>
          <w:tcPr>
            <w:tcW w:w="4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Составлять заявления, запросы, проекты ответов на них, процессуальные документы с использованием информационных справочно-правовых систем.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3.4.</w:t>
            </w:r>
          </w:p>
        </w:tc>
        <w:tc>
          <w:tcPr>
            <w:tcW w:w="4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3.5.</w:t>
            </w:r>
          </w:p>
        </w:tc>
        <w:tc>
          <w:tcPr>
            <w:tcW w:w="4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Проводить мониторинг судебной практики Конституционного, Верховного, Высшего арбитражного судов в сфере социальной защиты и пенсионного обеспечения в целях единообразного применения законодательства, с использованием информационных справочно-правовых систем.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83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2.</w:t>
            </w:r>
          </w:p>
        </w:tc>
        <w:tc>
          <w:tcPr>
            <w:tcW w:w="4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83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3.</w:t>
            </w:r>
          </w:p>
        </w:tc>
        <w:tc>
          <w:tcPr>
            <w:tcW w:w="4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4.</w:t>
            </w:r>
          </w:p>
        </w:tc>
        <w:tc>
          <w:tcPr>
            <w:tcW w:w="4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личного развития.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5.</w:t>
            </w:r>
          </w:p>
        </w:tc>
        <w:tc>
          <w:tcPr>
            <w:tcW w:w="4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Использовать информационно – коммуникационные технологии в профессиональной деятельности.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8.</w:t>
            </w:r>
          </w:p>
        </w:tc>
        <w:tc>
          <w:tcPr>
            <w:tcW w:w="4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3" w:hRule="atLeast"/>
        </w:trPr>
        <w:tc>
          <w:tcPr>
            <w:tcW w:w="833" w:type="pct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9.</w:t>
            </w:r>
          </w:p>
        </w:tc>
        <w:tc>
          <w:tcPr>
            <w:tcW w:w="416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auto"/>
            <w:vAlign w:val="center"/>
          </w:tcPr>
          <w:p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Ориентироваться в условиях постоянного изменения правовой базы.</w:t>
            </w:r>
          </w:p>
        </w:tc>
      </w:tr>
    </w:tbl>
    <w:p>
      <w:pPr>
        <w:ind w:firstLine="709"/>
        <w:rPr>
          <w:sz w:val="28"/>
          <w:szCs w:val="28"/>
        </w:rPr>
      </w:pPr>
    </w:p>
    <w:p>
      <w:pPr>
        <w:ind w:firstLine="709"/>
        <w:rPr>
          <w:sz w:val="28"/>
          <w:szCs w:val="28"/>
        </w:rPr>
      </w:pPr>
    </w:p>
    <w:p>
      <w:pPr>
        <w:ind w:firstLine="709"/>
        <w:rPr>
          <w:b/>
        </w:rPr>
      </w:pPr>
    </w:p>
    <w:p>
      <w:pPr>
        <w:ind w:firstLine="709"/>
        <w:rPr>
          <w:b/>
        </w:rPr>
      </w:pPr>
    </w:p>
    <w:p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3.СТРУКТУРА И  СОДЕРЖАНИЕ ПРОГРАММЫ ПРАКТИКИ</w:t>
      </w:r>
      <w:bookmarkEnd w:id="0"/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3.1. Тематический план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89"/>
        <w:gridCol w:w="2727"/>
        <w:gridCol w:w="2241"/>
        <w:gridCol w:w="2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Коды формируемых компетенций</w:t>
            </w:r>
          </w:p>
        </w:tc>
        <w:tc>
          <w:tcPr>
            <w:tcW w:w="2887" w:type="dxa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профессионального модуля</w:t>
            </w:r>
          </w:p>
        </w:tc>
        <w:tc>
          <w:tcPr>
            <w:tcW w:w="2369" w:type="dxa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Объем времени отведенный на практику</w:t>
            </w:r>
          </w:p>
        </w:tc>
        <w:tc>
          <w:tcPr>
            <w:tcW w:w="2363" w:type="dxa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Сроки проведения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235" w:type="dxa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2-5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8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 9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 3.1 – 3.5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2887" w:type="dxa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Судебно-правовая защита граждан в сфере социальной защиты и пенсионного обеспечения</w:t>
            </w:r>
          </w:p>
        </w:tc>
        <w:tc>
          <w:tcPr>
            <w:tcW w:w="2369" w:type="dxa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недели</w:t>
            </w: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(7</w:t>
            </w:r>
            <w:r>
              <w:rPr>
                <w:rFonts w:hint="default"/>
                <w:sz w:val="28"/>
                <w:szCs w:val="28"/>
                <w:lang w:val="ru-RU"/>
              </w:rPr>
              <w:t>4</w:t>
            </w:r>
            <w:r>
              <w:rPr>
                <w:sz w:val="28"/>
                <w:szCs w:val="28"/>
              </w:rPr>
              <w:t xml:space="preserve"> часов)</w:t>
            </w:r>
          </w:p>
        </w:tc>
        <w:tc>
          <w:tcPr>
            <w:tcW w:w="2363" w:type="dxa"/>
            <w:shd w:val="clear" w:color="auto" w:fill="auto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</w:rPr>
            </w:pPr>
          </w:p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sz w:val="28"/>
                <w:szCs w:val="28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6</w:t>
            </w:r>
            <w:r>
              <w:rPr>
                <w:sz w:val="28"/>
                <w:szCs w:val="28"/>
              </w:rPr>
              <w:t xml:space="preserve"> семестр</w:t>
            </w:r>
          </w:p>
        </w:tc>
      </w:tr>
    </w:tbl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Вид аттестации: </w:t>
      </w:r>
      <w:r>
        <w:rPr>
          <w:sz w:val="28"/>
          <w:szCs w:val="28"/>
        </w:rPr>
        <w:t>дифференцированный зачет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i/>
          <w:sz w:val="20"/>
          <w:szCs w:val="20"/>
        </w:rPr>
      </w:pPr>
    </w:p>
    <w:p/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3.2. Содержание практики</w:t>
      </w:r>
    </w:p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Вид деятельности</w:t>
      </w:r>
      <w:r>
        <w:rPr>
          <w:b/>
        </w:rPr>
        <w:t xml:space="preserve">: </w:t>
      </w:r>
      <w:r>
        <w:rPr>
          <w:color w:val="000000"/>
          <w:sz w:val="28"/>
          <w:szCs w:val="28"/>
        </w:rPr>
        <w:t>Судебно-правовая защита граждан в сфере социальной защиты и пенсионного обеспечения</w:t>
      </w:r>
    </w:p>
    <w:p>
      <w:pPr>
        <w:jc w:val="center"/>
      </w:pPr>
    </w:p>
    <w:tbl>
      <w:tblPr>
        <w:tblStyle w:val="4"/>
        <w:tblW w:w="9771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10"/>
        <w:gridCol w:w="659"/>
        <w:gridCol w:w="5503"/>
        <w:gridCol w:w="11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Наименование разделов и тем</w:t>
            </w:r>
          </w:p>
        </w:tc>
        <w:tc>
          <w:tcPr>
            <w:tcW w:w="6162" w:type="dxa"/>
            <w:gridSpan w:val="2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Виды выполняемых работ</w:t>
            </w:r>
          </w:p>
        </w:tc>
        <w:tc>
          <w:tcPr>
            <w:tcW w:w="1199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Объем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1</w:t>
            </w:r>
          </w:p>
        </w:tc>
        <w:tc>
          <w:tcPr>
            <w:tcW w:w="6162" w:type="dxa"/>
            <w:gridSpan w:val="2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2</w:t>
            </w:r>
          </w:p>
        </w:tc>
        <w:tc>
          <w:tcPr>
            <w:tcW w:w="1199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  <w: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t xml:space="preserve">Производственная практика </w:t>
            </w:r>
          </w:p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rPr>
                <w:b/>
              </w:rPr>
              <w:t>ПМ 03</w:t>
            </w:r>
          </w:p>
        </w:tc>
        <w:tc>
          <w:tcPr>
            <w:tcW w:w="6162" w:type="dxa"/>
            <w:gridSpan w:val="2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1199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</w:pPr>
          </w:p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restart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  <w:r>
              <w:rPr>
                <w:b/>
              </w:rPr>
              <w:t xml:space="preserve">Введение </w:t>
            </w:r>
          </w:p>
        </w:tc>
        <w:tc>
          <w:tcPr>
            <w:tcW w:w="6162" w:type="dxa"/>
            <w:gridSpan w:val="2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  <w:r>
              <w:rPr>
                <w:b/>
              </w:rPr>
              <w:t>Виды выполняемых работ</w:t>
            </w:r>
          </w:p>
        </w:tc>
        <w:tc>
          <w:tcPr>
            <w:tcW w:w="1199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continue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659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t>1</w:t>
            </w:r>
          </w:p>
        </w:tc>
        <w:tc>
          <w:tcPr>
            <w:tcW w:w="5503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t>Значение практики в профессиональной подготовке. Знакомство с место практики, ознакомление с правилами организации работы  судебного участка. Должностные обязанности специалистов судебного участка.</w:t>
            </w:r>
          </w:p>
        </w:tc>
        <w:tc>
          <w:tcPr>
            <w:tcW w:w="1199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restart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rPr>
                <w:b/>
              </w:rPr>
              <w:t>Тема 1.</w:t>
            </w:r>
            <w:r>
              <w:t xml:space="preserve"> </w:t>
            </w:r>
            <w:r>
              <w:rPr>
                <w:b/>
              </w:rPr>
              <w:br w:type="textWrapping"/>
            </w:r>
            <w:r>
              <w:rPr>
                <w:b/>
              </w:rPr>
              <w:t>Организация работы судебного участка</w:t>
            </w:r>
          </w:p>
        </w:tc>
        <w:tc>
          <w:tcPr>
            <w:tcW w:w="6162" w:type="dxa"/>
            <w:gridSpan w:val="2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  <w:r>
              <w:rPr>
                <w:b/>
              </w:rPr>
              <w:t>Виды выполняемых работ</w:t>
            </w:r>
          </w:p>
        </w:tc>
        <w:tc>
          <w:tcPr>
            <w:tcW w:w="1199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2410" w:type="dxa"/>
            <w:vMerge w:val="continue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659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t>1</w:t>
            </w:r>
          </w:p>
        </w:tc>
        <w:tc>
          <w:tcPr>
            <w:tcW w:w="5503" w:type="dxa"/>
          </w:tcPr>
          <w:p>
            <w:pPr>
              <w:pStyle w:val="14"/>
              <w:tabs>
                <w:tab w:val="left" w:pos="0"/>
              </w:tabs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основных нормативно-правовых актов, регулирующих деятельность судьи</w:t>
            </w:r>
          </w:p>
        </w:tc>
        <w:tc>
          <w:tcPr>
            <w:tcW w:w="1199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73" w:hRule="atLeast"/>
        </w:trPr>
        <w:tc>
          <w:tcPr>
            <w:tcW w:w="2410" w:type="dxa"/>
            <w:vMerge w:val="continue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659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t>2</w:t>
            </w:r>
          </w:p>
        </w:tc>
        <w:tc>
          <w:tcPr>
            <w:tcW w:w="5503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t>Изучение компетенции мировых судей. Изучение задач и функций суда по защите прав граждан на социальную защиту</w:t>
            </w:r>
          </w:p>
        </w:tc>
        <w:tc>
          <w:tcPr>
            <w:tcW w:w="1199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2410" w:type="dxa"/>
            <w:vMerge w:val="continue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659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t>3</w:t>
            </w:r>
          </w:p>
        </w:tc>
        <w:tc>
          <w:tcPr>
            <w:tcW w:w="5503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t xml:space="preserve">Использование информационно-справочный, правовых систем в работе суда, мониторинг судебной практики </w:t>
            </w:r>
          </w:p>
        </w:tc>
        <w:tc>
          <w:tcPr>
            <w:tcW w:w="1199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2410" w:type="dxa"/>
            <w:vMerge w:val="continue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659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t>4</w:t>
            </w:r>
          </w:p>
        </w:tc>
        <w:tc>
          <w:tcPr>
            <w:tcW w:w="5503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i/>
              </w:rPr>
            </w:pPr>
          </w:p>
        </w:tc>
        <w:tc>
          <w:tcPr>
            <w:tcW w:w="1199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restart"/>
          </w:tcPr>
          <w:p>
            <w:pPr>
              <w:pStyle w:val="2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Тема 2. Организация судебного делопроизводства </w:t>
            </w:r>
          </w:p>
        </w:tc>
        <w:tc>
          <w:tcPr>
            <w:tcW w:w="6162" w:type="dxa"/>
            <w:gridSpan w:val="2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b/>
              </w:rPr>
            </w:pPr>
            <w:r>
              <w:rPr>
                <w:b/>
              </w:rPr>
              <w:t>Виды выполняемых работ</w:t>
            </w:r>
          </w:p>
        </w:tc>
        <w:tc>
          <w:tcPr>
            <w:tcW w:w="1199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continue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659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t>1</w:t>
            </w:r>
          </w:p>
        </w:tc>
        <w:tc>
          <w:tcPr>
            <w:tcW w:w="5503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t>Изучение порядка организации судебного делопроизводства</w:t>
            </w:r>
          </w:p>
        </w:tc>
        <w:tc>
          <w:tcPr>
            <w:tcW w:w="1199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continue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659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t>2</w:t>
            </w:r>
          </w:p>
        </w:tc>
        <w:tc>
          <w:tcPr>
            <w:tcW w:w="5503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t>Порядок приема заявлений, обращений, жалоб граждан</w:t>
            </w:r>
          </w:p>
        </w:tc>
        <w:tc>
          <w:tcPr>
            <w:tcW w:w="1199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5" w:hRule="atLeast"/>
        </w:trPr>
        <w:tc>
          <w:tcPr>
            <w:tcW w:w="2410" w:type="dxa"/>
            <w:vMerge w:val="continue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659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t>3</w:t>
            </w:r>
          </w:p>
        </w:tc>
        <w:tc>
          <w:tcPr>
            <w:tcW w:w="5503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t>Регистрация гражданских, уголовных дел и дел об административных правонарушениях</w:t>
            </w:r>
          </w:p>
        </w:tc>
        <w:tc>
          <w:tcPr>
            <w:tcW w:w="1199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410" w:type="dxa"/>
            <w:vMerge w:val="continue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659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t>4</w:t>
            </w:r>
          </w:p>
        </w:tc>
        <w:tc>
          <w:tcPr>
            <w:tcW w:w="5503" w:type="dxa"/>
          </w:tcPr>
          <w:p>
            <w:pPr>
              <w:autoSpaceDE w:val="0"/>
              <w:autoSpaceDN w:val="0"/>
              <w:adjustRightInd w:val="0"/>
              <w:outlineLvl w:val="1"/>
            </w:pPr>
            <w:r>
              <w:t>Оформление дел на стадии принятия</w:t>
            </w:r>
          </w:p>
          <w:p>
            <w:pPr>
              <w:autoSpaceDE w:val="0"/>
              <w:autoSpaceDN w:val="0"/>
              <w:adjustRightInd w:val="0"/>
            </w:pPr>
            <w:r>
              <w:t>и назначения к судебному рассмотрению</w:t>
            </w:r>
          </w:p>
        </w:tc>
        <w:tc>
          <w:tcPr>
            <w:tcW w:w="1199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410" w:type="dxa"/>
            <w:vMerge w:val="continue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659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t>5</w:t>
            </w:r>
          </w:p>
        </w:tc>
        <w:tc>
          <w:tcPr>
            <w:tcW w:w="5503" w:type="dxa"/>
          </w:tcPr>
          <w:p>
            <w:pPr>
              <w:pStyle w:val="14"/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Оформление дел после рассмотрения</w:t>
            </w:r>
          </w:p>
        </w:tc>
        <w:tc>
          <w:tcPr>
            <w:tcW w:w="1199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410" w:type="dxa"/>
            <w:vMerge w:val="continue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659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t>6</w:t>
            </w:r>
          </w:p>
        </w:tc>
        <w:tc>
          <w:tcPr>
            <w:tcW w:w="5503" w:type="dxa"/>
          </w:tcPr>
          <w:p>
            <w:pPr>
              <w:autoSpaceDE w:val="0"/>
              <w:autoSpaceDN w:val="0"/>
              <w:adjustRightInd w:val="0"/>
              <w:outlineLvl w:val="1"/>
            </w:pPr>
            <w:r>
              <w:t>Прием и учет апелляционных, частных жалоб</w:t>
            </w:r>
          </w:p>
          <w:p>
            <w:pPr>
              <w:autoSpaceDE w:val="0"/>
              <w:autoSpaceDN w:val="0"/>
              <w:adjustRightInd w:val="0"/>
            </w:pPr>
            <w:r>
              <w:t>и представлений, заявлений об отмене судебного приказа, пересмотре заочного решения</w:t>
            </w:r>
          </w:p>
        </w:tc>
        <w:tc>
          <w:tcPr>
            <w:tcW w:w="1199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4" w:hRule="atLeast"/>
        </w:trPr>
        <w:tc>
          <w:tcPr>
            <w:tcW w:w="2410" w:type="dxa"/>
            <w:vMerge w:val="continue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659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t>7</w:t>
            </w:r>
          </w:p>
        </w:tc>
        <w:tc>
          <w:tcPr>
            <w:tcW w:w="5503" w:type="dxa"/>
          </w:tcPr>
          <w:p>
            <w:pPr>
              <w:autoSpaceDE w:val="0"/>
              <w:autoSpaceDN w:val="0"/>
              <w:adjustRightInd w:val="0"/>
              <w:outlineLvl w:val="1"/>
            </w:pPr>
            <w:r>
              <w:t>Порядок выдачи судебных дел и документов</w:t>
            </w:r>
          </w:p>
        </w:tc>
        <w:tc>
          <w:tcPr>
            <w:tcW w:w="1199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restart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rPr>
                <w:b/>
              </w:rPr>
              <w:t>Тема 3: Правовые и психологические основы профессиональной деятельности</w:t>
            </w:r>
          </w:p>
          <w:p/>
          <w:p/>
          <w:p/>
        </w:tc>
        <w:tc>
          <w:tcPr>
            <w:tcW w:w="6162" w:type="dxa"/>
            <w:gridSpan w:val="2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rPr>
                <w:b/>
              </w:rPr>
              <w:t>Виды выполняемых работ</w:t>
            </w:r>
          </w:p>
        </w:tc>
        <w:tc>
          <w:tcPr>
            <w:tcW w:w="1199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hint="default"/>
                <w:b/>
                <w:lang w:val="ru-RU"/>
              </w:rPr>
            </w:pPr>
            <w:r>
              <w:rPr>
                <w:rFonts w:hint="default"/>
                <w:b/>
                <w:lang w:val="ru-RU"/>
              </w:rPr>
              <w:t>24</w:t>
            </w:r>
            <w:bookmarkStart w:id="9" w:name="_GoBack"/>
            <w:bookmarkEnd w:id="9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continue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659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t>1</w:t>
            </w:r>
          </w:p>
        </w:tc>
        <w:tc>
          <w:tcPr>
            <w:tcW w:w="5503" w:type="dxa"/>
          </w:tcPr>
          <w:p>
            <w:r>
              <w:t>Методика совершения судом (судьей) отдельных процессуальных действий: обеспечение иска, обеспечение доказательств, судебное поручение;</w:t>
            </w:r>
          </w:p>
        </w:tc>
        <w:tc>
          <w:tcPr>
            <w:tcW w:w="1199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continue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659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t>2</w:t>
            </w:r>
          </w:p>
        </w:tc>
        <w:tc>
          <w:tcPr>
            <w:tcW w:w="5503" w:type="dxa"/>
          </w:tcPr>
          <w:p>
            <w:r>
              <w:t>Порядок судебного разбирательства: этапы разбирательства дела по существу, содержание решений и определений судов по отдельным категориям дел, порядок их постановления и правовые последствия;</w:t>
            </w:r>
          </w:p>
        </w:tc>
        <w:tc>
          <w:tcPr>
            <w:tcW w:w="1199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continue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659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t>3</w:t>
            </w:r>
          </w:p>
        </w:tc>
        <w:tc>
          <w:tcPr>
            <w:tcW w:w="5503" w:type="dxa"/>
          </w:tcPr>
          <w:p>
            <w:r>
              <w:t>Подбор    необходимого законодательного материала, относящегося к судебным делам;</w:t>
            </w:r>
          </w:p>
        </w:tc>
        <w:tc>
          <w:tcPr>
            <w:tcW w:w="1199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continue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659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t>4</w:t>
            </w:r>
          </w:p>
        </w:tc>
        <w:tc>
          <w:tcPr>
            <w:tcW w:w="5503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t>Оформление протокола судебного разбирательства</w:t>
            </w:r>
          </w:p>
        </w:tc>
        <w:tc>
          <w:tcPr>
            <w:tcW w:w="1199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continue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659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t>5</w:t>
            </w:r>
          </w:p>
        </w:tc>
        <w:tc>
          <w:tcPr>
            <w:tcW w:w="5503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t xml:space="preserve">Обобщение судебной практики, проводимой в суде по делам, связанным с нарушением прав граждан в сфере социальной защиты и пенсионного обеспечения </w:t>
            </w:r>
          </w:p>
        </w:tc>
        <w:tc>
          <w:tcPr>
            <w:tcW w:w="1199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10" w:type="dxa"/>
            <w:vMerge w:val="continue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</w:p>
        </w:tc>
        <w:tc>
          <w:tcPr>
            <w:tcW w:w="659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t>6</w:t>
            </w:r>
          </w:p>
        </w:tc>
        <w:tc>
          <w:tcPr>
            <w:tcW w:w="5503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</w:pPr>
            <w:r>
              <w:t>Взаимодействие судьи с  гражданами. Изучение принципов этики судьи</w:t>
            </w:r>
          </w:p>
        </w:tc>
        <w:tc>
          <w:tcPr>
            <w:tcW w:w="1199" w:type="dxa"/>
          </w:tcPr>
          <w:p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center"/>
              <w:rPr>
                <w:rFonts w:hint="default"/>
                <w:lang w:val="ru-RU"/>
              </w:rPr>
            </w:pPr>
            <w:r>
              <w:rPr>
                <w:rFonts w:hint="default"/>
                <w:lang w:val="ru-RU"/>
              </w:rPr>
              <w:t>4</w:t>
            </w:r>
          </w:p>
        </w:tc>
      </w:tr>
    </w:tbl>
    <w:p/>
    <w:p>
      <w:pPr>
        <w:sectPr>
          <w:headerReference r:id="rId7" w:type="first"/>
          <w:headerReference r:id="rId5" w:type="default"/>
          <w:footerReference r:id="rId8" w:type="default"/>
          <w:headerReference r:id="rId6" w:type="even"/>
          <w:pgSz w:w="11906" w:h="16838"/>
          <w:pgMar w:top="1134" w:right="1134" w:bottom="1134" w:left="1560" w:header="709" w:footer="709" w:gutter="0"/>
          <w:cols w:space="708" w:num="1"/>
          <w:titlePg/>
          <w:docGrid w:linePitch="360" w:charSpace="0"/>
        </w:sectPr>
      </w:pPr>
    </w:p>
    <w:p>
      <w:pPr>
        <w:pStyle w:val="2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709"/>
        <w:contextualSpacing/>
        <w:jc w:val="center"/>
        <w:rPr>
          <w:caps/>
          <w:color w:val="auto"/>
        </w:rPr>
      </w:pPr>
      <w:r>
        <w:rPr>
          <w:caps/>
          <w:color w:val="auto"/>
        </w:rPr>
        <w:t>4. условия реализации программы практики</w:t>
      </w:r>
    </w:p>
    <w:p/>
    <w:p>
      <w:pPr>
        <w:pStyle w:val="2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ind w:firstLine="709"/>
        <w:contextualSpacing/>
        <w:rPr>
          <w:bCs w:val="0"/>
          <w:color w:val="auto"/>
        </w:rPr>
      </w:pPr>
      <w:r>
        <w:rPr>
          <w:color w:val="auto"/>
        </w:rPr>
        <w:t xml:space="preserve">4.1. </w:t>
      </w:r>
      <w:r>
        <w:rPr>
          <w:bCs w:val="0"/>
          <w:color w:val="auto"/>
        </w:rPr>
        <w:t>Требования к минимальному материально-техническому обеспечению</w:t>
      </w:r>
      <w:bookmarkStart w:id="5" w:name="OLE_LINK41"/>
      <w:bookmarkStart w:id="6" w:name="OLE_LINK40"/>
    </w:p>
    <w:p>
      <w:pPr>
        <w:tabs>
          <w:tab w:val="left" w:pos="1134"/>
        </w:tabs>
        <w:ind w:firstLine="709"/>
        <w:contextualSpacing/>
      </w:pPr>
      <w:bookmarkStart w:id="7" w:name="OLE_LINK20"/>
      <w:bookmarkStart w:id="8" w:name="OLE_LINK15"/>
    </w:p>
    <w:bookmarkEnd w:id="5"/>
    <w:bookmarkEnd w:id="6"/>
    <w:bookmarkEnd w:id="7"/>
    <w:bookmarkEnd w:id="8"/>
    <w:p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программы производственной практики предполагает наличие у учебного заведения договоров с базовыми предприятиями (приводится обоснование соответствия профиля организации виду практики) для студентов очного отделения. Базы прохождения практики студентами заочного отделения определяются самостоятельно с учетом задач практики.</w:t>
      </w:r>
    </w:p>
    <w:p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709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Оборудование рабочих мест проведения </w:t>
      </w:r>
      <w:r>
        <w:rPr>
          <w:bCs/>
          <w:i/>
          <w:sz w:val="28"/>
          <w:szCs w:val="28"/>
        </w:rPr>
        <w:t>производственной практики</w:t>
      </w:r>
      <w:r>
        <w:rPr>
          <w:bCs/>
          <w:sz w:val="28"/>
          <w:szCs w:val="28"/>
        </w:rPr>
        <w:t xml:space="preserve"> должно соответствовать санитарно-техническим нормам и организуется базами практики.</w:t>
      </w:r>
    </w:p>
    <w:p>
      <w:pPr>
        <w:pStyle w:val="2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firstLine="709"/>
        <w:contextualSpacing/>
        <w:rPr>
          <w:color w:val="auto"/>
        </w:rPr>
      </w:pPr>
    </w:p>
    <w:p>
      <w:pPr>
        <w:pStyle w:val="2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line="276" w:lineRule="auto"/>
        <w:ind w:firstLine="709"/>
        <w:contextualSpacing/>
        <w:rPr>
          <w:color w:val="auto"/>
        </w:rPr>
      </w:pPr>
      <w:r>
        <w:rPr>
          <w:color w:val="auto"/>
        </w:rPr>
        <w:t>4.2. Требования к документации, необходимой для проведения практики</w:t>
      </w:r>
    </w:p>
    <w:p>
      <w:pPr>
        <w:spacing w:line="276" w:lineRule="auto"/>
      </w:pPr>
    </w:p>
    <w:p>
      <w:pPr>
        <w:spacing w:line="276" w:lineRule="auto"/>
        <w:jc w:val="both"/>
        <w:rPr>
          <w:sz w:val="28"/>
          <w:szCs w:val="28"/>
        </w:rPr>
      </w:pPr>
      <w:r>
        <w:t xml:space="preserve">          </w:t>
      </w:r>
      <w:r>
        <w:rPr>
          <w:sz w:val="28"/>
          <w:szCs w:val="28"/>
        </w:rPr>
        <w:t xml:space="preserve">Перед прохождением производственной практики курсант должен </w:t>
      </w:r>
      <w:r>
        <w:rPr>
          <w:bCs/>
          <w:sz w:val="28"/>
          <w:szCs w:val="28"/>
        </w:rPr>
        <w:t xml:space="preserve">внимательно изучить Программу производственной практики профессионального модуля ПМ 03 </w:t>
      </w:r>
      <w:r>
        <w:rPr>
          <w:sz w:val="28"/>
          <w:szCs w:val="28"/>
        </w:rPr>
        <w:t>Судебно-правовая защита граждан в сфере социальной защиты и пенсионного обеспечения и обратиться к соответствующим нормативным материалам с тем, чтобы быть подготовленными к выполнению поручений, данных руководителем практики, к решению конкретных вопросов. Как при подготовке, так и в период практики рекомендуется обращаться к законодательству, учебной литературы, материалам периодической печати и информационным справочно-правовым системам.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дневник практики необходимо ежедневно записывать краткие сведения о проделанной работе в течение рабочего дня. Записи о выполняемой работе должны быть конкретными и подтверждаются подписью и печатью руководителя практики от организации. По разрешению руководителя курсант оставляет у себя составленные им проекты документов, например:</w:t>
      </w:r>
    </w:p>
    <w:p>
      <w:pPr>
        <w:pStyle w:val="14"/>
        <w:tabs>
          <w:tab w:val="left" w:pos="248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жалоба гражданина на нарушение прав в социальной сфере или пенсионного обеспечения;</w:t>
      </w:r>
    </w:p>
    <w:p>
      <w:pPr>
        <w:pStyle w:val="14"/>
        <w:tabs>
          <w:tab w:val="left" w:pos="248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ответ гражданину на обращение, жалобу;</w:t>
      </w:r>
    </w:p>
    <w:p>
      <w:pPr>
        <w:pStyle w:val="14"/>
        <w:tabs>
          <w:tab w:val="left" w:pos="248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макет дела;</w:t>
      </w:r>
    </w:p>
    <w:p>
      <w:pPr>
        <w:pStyle w:val="14"/>
        <w:tabs>
          <w:tab w:val="left" w:pos="248"/>
        </w:tabs>
        <w:spacing w:after="0" w:line="240" w:lineRule="auto"/>
        <w:ind w:left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материалы судебной практики.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Для прохождения производственной практики предусмотрено составление:</w:t>
      </w:r>
    </w:p>
    <w:p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Индивидуального задания (от преподавателя - руководителя практики)</w:t>
      </w:r>
    </w:p>
    <w:p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Дневника производственной практики;</w:t>
      </w:r>
    </w:p>
    <w:p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Характеристики курсанта, составленной руководителем практики от организации;</w:t>
      </w:r>
    </w:p>
    <w:p>
      <w:pPr>
        <w:numPr>
          <w:ilvl w:val="0"/>
          <w:numId w:val="2"/>
        </w:num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Отчета курсанта, написанного в свободной форме.</w:t>
      </w:r>
    </w:p>
    <w:p>
      <w:pPr>
        <w:rPr>
          <w:sz w:val="28"/>
          <w:szCs w:val="28"/>
        </w:rPr>
      </w:pPr>
    </w:p>
    <w:p>
      <w:pPr>
        <w:tabs>
          <w:tab w:val="left" w:pos="1134"/>
        </w:tabs>
        <w:ind w:firstLine="709"/>
        <w:contextualSpacing/>
      </w:pPr>
    </w:p>
    <w:p>
      <w:pPr>
        <w:numPr>
          <w:ilvl w:val="1"/>
          <w:numId w:val="2"/>
        </w:num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contextualSpacing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нормативно-правовых документов, учебных изданий, Интернет-ресурсов.</w:t>
      </w:r>
    </w:p>
    <w:p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contextualSpacing/>
        <w:jc w:val="both"/>
        <w:rPr>
          <w:bCs/>
          <w:sz w:val="28"/>
          <w:szCs w:val="28"/>
        </w:rPr>
      </w:pPr>
    </w:p>
    <w:p>
      <w:pPr>
        <w:tabs>
          <w:tab w:val="left" w:pos="700"/>
        </w:tabs>
        <w:spacing w:line="360" w:lineRule="exact"/>
        <w:ind w:firstLine="40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Нормативные правовые акты:</w:t>
      </w:r>
    </w:p>
    <w:p>
      <w:pPr>
        <w:pStyle w:val="9"/>
        <w:tabs>
          <w:tab w:val="left" w:pos="851"/>
        </w:tabs>
        <w:spacing w:line="360" w:lineRule="exact"/>
        <w:ind w:firstLine="403"/>
        <w:jc w:val="both"/>
        <w:rPr>
          <w:b w:val="0"/>
          <w:szCs w:val="28"/>
        </w:rPr>
      </w:pPr>
      <w:r>
        <w:rPr>
          <w:b w:val="0"/>
          <w:szCs w:val="28"/>
        </w:rPr>
        <w:t>1. Конституция Российской Федерации от 12 декабря 1993 г.</w:t>
      </w:r>
    </w:p>
    <w:p>
      <w:pPr>
        <w:pStyle w:val="9"/>
        <w:tabs>
          <w:tab w:val="left" w:pos="851"/>
        </w:tabs>
        <w:spacing w:line="360" w:lineRule="exact"/>
        <w:ind w:firstLine="403"/>
        <w:jc w:val="both"/>
        <w:rPr>
          <w:b w:val="0"/>
          <w:bCs/>
          <w:szCs w:val="28"/>
        </w:rPr>
      </w:pPr>
      <w:r>
        <w:rPr>
          <w:rStyle w:val="5"/>
          <w:b w:val="0"/>
          <w:bCs/>
          <w:szCs w:val="28"/>
        </w:rPr>
        <w:t>2. </w:t>
      </w:r>
      <w:r>
        <w:rPr>
          <w:b w:val="0"/>
          <w:bCs/>
          <w:szCs w:val="28"/>
        </w:rPr>
        <w:t>Конвенция о защите прав человека и основных свобод.</w:t>
      </w:r>
    </w:p>
    <w:p>
      <w:pPr>
        <w:pStyle w:val="9"/>
        <w:tabs>
          <w:tab w:val="left" w:pos="851"/>
        </w:tabs>
        <w:spacing w:line="360" w:lineRule="exact"/>
        <w:ind w:firstLine="403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3 </w:t>
      </w:r>
      <w:r>
        <w:rPr>
          <w:b w:val="0"/>
          <w:szCs w:val="28"/>
        </w:rPr>
        <w:t>Всеобщая декларация прав человека от 10.12.1948г</w:t>
      </w:r>
    </w:p>
    <w:p>
      <w:pPr>
        <w:pStyle w:val="9"/>
        <w:tabs>
          <w:tab w:val="left" w:pos="851"/>
        </w:tabs>
        <w:spacing w:line="360" w:lineRule="exact"/>
        <w:ind w:firstLine="403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3. </w:t>
      </w:r>
      <w:r>
        <w:rPr>
          <w:b w:val="0"/>
          <w:szCs w:val="28"/>
        </w:rPr>
        <w:t>ФКЗ «Об уполномоченном по правам человека в РФ» (в ред. от 28.12.2010)</w:t>
      </w:r>
      <w:r>
        <w:rPr>
          <w:b w:val="0"/>
          <w:bCs/>
          <w:szCs w:val="28"/>
        </w:rPr>
        <w:t>. (с послед. измен. и поправками).</w:t>
      </w:r>
    </w:p>
    <w:p>
      <w:pPr>
        <w:pStyle w:val="9"/>
        <w:tabs>
          <w:tab w:val="left" w:pos="851"/>
        </w:tabs>
        <w:spacing w:line="360" w:lineRule="exact"/>
        <w:ind w:firstLine="403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>4. </w:t>
      </w:r>
      <w:r>
        <w:rPr>
          <w:b w:val="0"/>
          <w:szCs w:val="28"/>
        </w:rPr>
        <w:t>ФКЗ «О Конституционном Суде РФ» (в ред. от 05.04.2013).</w:t>
      </w:r>
      <w:r>
        <w:rPr>
          <w:b w:val="0"/>
          <w:bCs/>
          <w:szCs w:val="28"/>
        </w:rPr>
        <w:t xml:space="preserve"> (с послед. измен. и поправками).</w:t>
      </w:r>
    </w:p>
    <w:p>
      <w:pPr>
        <w:pStyle w:val="9"/>
        <w:tabs>
          <w:tab w:val="left" w:pos="851"/>
        </w:tabs>
        <w:spacing w:line="360" w:lineRule="exact"/>
        <w:ind w:firstLine="403"/>
        <w:jc w:val="both"/>
        <w:rPr>
          <w:b w:val="0"/>
          <w:szCs w:val="28"/>
        </w:rPr>
      </w:pPr>
      <w:r>
        <w:rPr>
          <w:b w:val="0"/>
          <w:bCs/>
          <w:szCs w:val="28"/>
        </w:rPr>
        <w:t>5. </w:t>
      </w:r>
      <w:r>
        <w:rPr>
          <w:b w:val="0"/>
          <w:szCs w:val="28"/>
        </w:rPr>
        <w:t>Закон РФ «О праве граждан РФ на свободу передвижения, выбора места пребывания и жительства в пределах РФ» (в ред. от 30.12.2012).</w:t>
      </w:r>
      <w:r>
        <w:rPr>
          <w:b w:val="0"/>
          <w:bCs/>
          <w:szCs w:val="28"/>
        </w:rPr>
        <w:t xml:space="preserve"> (с послед. измен. и поправками).</w:t>
      </w:r>
    </w:p>
    <w:p>
      <w:pPr>
        <w:pStyle w:val="9"/>
        <w:tabs>
          <w:tab w:val="left" w:pos="851"/>
        </w:tabs>
        <w:spacing w:line="360" w:lineRule="exact"/>
        <w:ind w:firstLine="403"/>
        <w:jc w:val="both"/>
        <w:rPr>
          <w:rStyle w:val="5"/>
          <w:b w:val="0"/>
          <w:szCs w:val="28"/>
        </w:rPr>
      </w:pPr>
      <w:r>
        <w:rPr>
          <w:b w:val="0"/>
          <w:szCs w:val="28"/>
        </w:rPr>
        <w:t>6. ФЗ «О прокуратуре» (в ред. от 01.10.2013).</w:t>
      </w:r>
      <w:r>
        <w:rPr>
          <w:b w:val="0"/>
          <w:bCs/>
          <w:szCs w:val="28"/>
        </w:rPr>
        <w:t xml:space="preserve"> (с послед. измен. и поправками).</w:t>
      </w:r>
    </w:p>
    <w:p>
      <w:pPr>
        <w:pStyle w:val="9"/>
        <w:tabs>
          <w:tab w:val="left" w:pos="851"/>
        </w:tabs>
        <w:spacing w:line="360" w:lineRule="exact"/>
        <w:ind w:firstLine="403"/>
        <w:jc w:val="both"/>
        <w:rPr>
          <w:b w:val="0"/>
          <w:bCs/>
          <w:szCs w:val="28"/>
        </w:rPr>
      </w:pPr>
      <w:r>
        <w:rPr>
          <w:rStyle w:val="5"/>
          <w:b w:val="0"/>
          <w:bCs/>
          <w:szCs w:val="28"/>
        </w:rPr>
        <w:t>7. Гражданский</w:t>
      </w:r>
      <w:r>
        <w:rPr>
          <w:b w:val="0"/>
          <w:bCs/>
          <w:szCs w:val="28"/>
        </w:rPr>
        <w:t xml:space="preserve"> </w:t>
      </w:r>
      <w:r>
        <w:rPr>
          <w:rStyle w:val="5"/>
          <w:b w:val="0"/>
          <w:bCs/>
          <w:szCs w:val="28"/>
        </w:rPr>
        <w:t>кодекс</w:t>
      </w:r>
      <w:r>
        <w:rPr>
          <w:b w:val="0"/>
          <w:bCs/>
          <w:szCs w:val="28"/>
        </w:rPr>
        <w:t xml:space="preserve"> Российской Федерации часть первая от 30 ноября 1994 г. № 51-ФЗ. (с послед. измен. и поправками).</w:t>
      </w:r>
    </w:p>
    <w:p>
      <w:pPr>
        <w:pStyle w:val="9"/>
        <w:tabs>
          <w:tab w:val="left" w:pos="851"/>
        </w:tabs>
        <w:spacing w:line="360" w:lineRule="exact"/>
        <w:ind w:firstLine="403"/>
        <w:jc w:val="both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8 </w:t>
      </w:r>
      <w:r>
        <w:rPr>
          <w:b w:val="0"/>
          <w:szCs w:val="28"/>
        </w:rPr>
        <w:t>ФЗ « О порядке рассмотрения обращения граждан Российской Федерации» (в ред. от 02.07.2013).</w:t>
      </w:r>
      <w:r>
        <w:rPr>
          <w:b w:val="0"/>
          <w:bCs/>
          <w:szCs w:val="28"/>
        </w:rPr>
        <w:t xml:space="preserve"> (с послед. измен. и поправками).</w:t>
      </w:r>
    </w:p>
    <w:p>
      <w:pPr>
        <w:tabs>
          <w:tab w:val="left" w:pos="700"/>
        </w:tabs>
        <w:spacing w:line="360" w:lineRule="exact"/>
        <w:ind w:firstLine="40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Основная литература:</w:t>
      </w:r>
    </w:p>
    <w:p>
      <w:pPr>
        <w:tabs>
          <w:tab w:val="left" w:pos="700"/>
        </w:tabs>
        <w:spacing w:line="360" w:lineRule="exact"/>
        <w:ind w:firstLine="403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Смоленский М.Б. </w:t>
      </w:r>
      <w:r>
        <w:rPr>
          <w:sz w:val="28"/>
          <w:szCs w:val="28"/>
        </w:rPr>
        <w:t>Конституционное право России./М. Проспект 2017.</w:t>
      </w:r>
    </w:p>
    <w:p>
      <w:pPr>
        <w:autoSpaceDE w:val="0"/>
        <w:autoSpaceDN w:val="0"/>
        <w:adjustRightInd w:val="0"/>
        <w:spacing w:line="360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 Авакьян С.А. Конституционное право России. В 2-х т. М, Норфа 201</w:t>
      </w:r>
      <w:r>
        <w:rPr>
          <w:rFonts w:hint="default"/>
          <w:sz w:val="28"/>
          <w:szCs w:val="28"/>
          <w:lang w:val="ru-RU"/>
        </w:rPr>
        <w:t>8</w:t>
      </w:r>
      <w:r>
        <w:rPr>
          <w:sz w:val="28"/>
          <w:szCs w:val="28"/>
        </w:rPr>
        <w:t>.</w:t>
      </w:r>
    </w:p>
    <w:p>
      <w:pPr>
        <w:autoSpaceDE w:val="0"/>
        <w:autoSpaceDN w:val="0"/>
        <w:adjustRightInd w:val="0"/>
        <w:spacing w:line="360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 В.Л. Меньшов Конституционное право: учебник. М.Инфра-М.201</w:t>
      </w:r>
      <w:r>
        <w:rPr>
          <w:rFonts w:hint="default"/>
          <w:sz w:val="28"/>
          <w:szCs w:val="28"/>
          <w:lang w:val="ru-RU"/>
        </w:rPr>
        <w:t>9</w:t>
      </w:r>
      <w:r>
        <w:rPr>
          <w:sz w:val="28"/>
          <w:szCs w:val="28"/>
        </w:rPr>
        <w:t xml:space="preserve"> г.</w:t>
      </w:r>
    </w:p>
    <w:p>
      <w:pPr>
        <w:autoSpaceDE w:val="0"/>
        <w:autoSpaceDN w:val="0"/>
        <w:adjustRightInd w:val="0"/>
        <w:spacing w:line="360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4. Козлова Е.И., Кутафин О.Е. Конституционное право России. М., 2016.</w:t>
      </w:r>
    </w:p>
    <w:p>
      <w:pPr>
        <w:autoSpaceDE w:val="0"/>
        <w:autoSpaceDN w:val="0"/>
        <w:adjustRightInd w:val="0"/>
        <w:spacing w:line="360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5. Конституционное право России / Отв. ред. А.Н. Кокотов. М., 201</w:t>
      </w:r>
      <w:r>
        <w:rPr>
          <w:rFonts w:hint="default"/>
          <w:sz w:val="28"/>
          <w:szCs w:val="28"/>
          <w:lang w:val="ru-RU"/>
        </w:rPr>
        <w:t>8</w:t>
      </w:r>
      <w:r>
        <w:rPr>
          <w:sz w:val="28"/>
          <w:szCs w:val="28"/>
        </w:rPr>
        <w:t>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6. Права человека: Учебник / Институт государства и права РАН; Отв. ред. Е.А. Лукашева. 2-e изд., перераб. М.: НОРМА, 201</w:t>
      </w:r>
      <w:r>
        <w:rPr>
          <w:rFonts w:hint="default"/>
          <w:sz w:val="28"/>
          <w:szCs w:val="28"/>
          <w:lang w:val="ru-RU"/>
        </w:rPr>
        <w:t>8</w:t>
      </w:r>
      <w:r>
        <w:rPr>
          <w:sz w:val="28"/>
          <w:szCs w:val="28"/>
        </w:rPr>
        <w:t>. 560 с.</w:t>
      </w:r>
    </w:p>
    <w:p>
      <w:pPr>
        <w:autoSpaceDE w:val="0"/>
        <w:autoSpaceDN w:val="0"/>
        <w:adjustRightInd w:val="0"/>
        <w:spacing w:line="360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7. Юсубов Э.С. Регулирование и защита прав человека в федеративном государстве // Конституционное и муниципальное право, 2017, </w:t>
      </w:r>
      <w:r>
        <w:rPr>
          <w:bCs/>
          <w:sz w:val="28"/>
          <w:szCs w:val="28"/>
        </w:rPr>
        <w:t>№</w:t>
      </w:r>
      <w:r>
        <w:rPr>
          <w:sz w:val="28"/>
          <w:szCs w:val="28"/>
        </w:rPr>
        <w:t xml:space="preserve"> 9.</w:t>
      </w:r>
    </w:p>
    <w:p>
      <w:pPr>
        <w:autoSpaceDE w:val="0"/>
        <w:autoSpaceDN w:val="0"/>
        <w:adjustRightInd w:val="0"/>
        <w:spacing w:line="360" w:lineRule="exact"/>
        <w:ind w:firstLine="426"/>
        <w:jc w:val="both"/>
        <w:rPr>
          <w:b/>
          <w:bCs/>
          <w:sz w:val="28"/>
          <w:szCs w:val="28"/>
        </w:rPr>
      </w:pPr>
    </w:p>
    <w:p>
      <w:pPr>
        <w:tabs>
          <w:tab w:val="left" w:pos="700"/>
        </w:tabs>
        <w:spacing w:line="360" w:lineRule="exact"/>
        <w:ind w:firstLine="40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Дополнительная литература:</w:t>
      </w:r>
    </w:p>
    <w:p>
      <w:pPr>
        <w:autoSpaceDE w:val="0"/>
        <w:autoSpaceDN w:val="0"/>
        <w:adjustRightInd w:val="0"/>
        <w:spacing w:line="360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 Миронов Н.М. Межамериканская система защиты прав человека: генезис и основные институты // Международное публичное и частное право, 2017, </w:t>
      </w:r>
      <w:r>
        <w:rPr>
          <w:bCs/>
          <w:sz w:val="28"/>
          <w:szCs w:val="28"/>
        </w:rPr>
        <w:t>№</w:t>
      </w:r>
      <w:r>
        <w:rPr>
          <w:sz w:val="28"/>
          <w:szCs w:val="28"/>
        </w:rPr>
        <w:t xml:space="preserve"> 5.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   2. Нудненко Л. А. Конституционные права и свободы личности в России : учеб.пособие / отв. ред. Н. В. Витрук. – СПб.: Изд-во Р. Асланова, Юридический центр Пресс, 201</w:t>
      </w:r>
      <w:r>
        <w:rPr>
          <w:rFonts w:hint="default"/>
          <w:sz w:val="28"/>
          <w:szCs w:val="28"/>
          <w:lang w:val="ru-RU"/>
        </w:rPr>
        <w:t>8</w:t>
      </w:r>
      <w:r>
        <w:rPr>
          <w:sz w:val="28"/>
          <w:szCs w:val="28"/>
        </w:rPr>
        <w:t>.</w:t>
      </w:r>
    </w:p>
    <w:p>
      <w:pPr>
        <w:autoSpaceDE w:val="0"/>
        <w:autoSpaceDN w:val="0"/>
        <w:adjustRightInd w:val="0"/>
        <w:spacing w:line="360" w:lineRule="exact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3. Комкова Г.Н. Конституционный принцип равенства прав и свобод человека в России. Саратов: 20</w:t>
      </w:r>
      <w:r>
        <w:rPr>
          <w:rFonts w:hint="default"/>
          <w:sz w:val="28"/>
          <w:szCs w:val="28"/>
          <w:lang w:val="ru-RU"/>
        </w:rPr>
        <w:t>20</w:t>
      </w:r>
      <w:r>
        <w:rPr>
          <w:sz w:val="28"/>
          <w:szCs w:val="28"/>
        </w:rPr>
        <w:t>.</w:t>
      </w:r>
    </w:p>
    <w:p>
      <w:pPr>
        <w:autoSpaceDE w:val="0"/>
        <w:autoSpaceDN w:val="0"/>
        <w:adjustRightInd w:val="0"/>
        <w:spacing w:line="360" w:lineRule="exact"/>
        <w:ind w:firstLine="426"/>
        <w:jc w:val="both"/>
        <w:rPr>
          <w:b/>
          <w:bCs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exact"/>
        <w:ind w:firstLine="42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Интернет-ресурсы:</w:t>
      </w:r>
    </w:p>
    <w:p>
      <w:pPr>
        <w:tabs>
          <w:tab w:val="left" w:pos="700"/>
        </w:tabs>
        <w:spacing w:line="360" w:lineRule="exact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Президент России. Форма доступа: http://www.kremlin.ru</w:t>
      </w:r>
    </w:p>
    <w:p>
      <w:pPr>
        <w:tabs>
          <w:tab w:val="left" w:pos="700"/>
        </w:tabs>
        <w:spacing w:line="360" w:lineRule="exact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 Сервер органов государственной власти Российской Федерации. Форма доступа: </w:t>
      </w:r>
      <w:r>
        <w:fldChar w:fldCharType="begin"/>
      </w:r>
      <w:r>
        <w:instrText xml:space="preserve"> HYPERLINK "http://www.gov.ru/" </w:instrText>
      </w:r>
      <w:r>
        <w:fldChar w:fldCharType="separate"/>
      </w:r>
      <w:r>
        <w:rPr>
          <w:rStyle w:val="6"/>
          <w:bCs/>
          <w:color w:val="auto"/>
          <w:sz w:val="28"/>
          <w:szCs w:val="28"/>
        </w:rPr>
        <w:t>http://www.gov.ru/</w:t>
      </w:r>
      <w:r>
        <w:rPr>
          <w:rStyle w:val="6"/>
          <w:bCs/>
          <w:color w:val="auto"/>
          <w:sz w:val="28"/>
          <w:szCs w:val="28"/>
        </w:rPr>
        <w:fldChar w:fldCharType="end"/>
      </w:r>
    </w:p>
    <w:p>
      <w:pPr>
        <w:tabs>
          <w:tab w:val="left" w:pos="700"/>
        </w:tabs>
        <w:spacing w:line="360" w:lineRule="exact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 Информационная справочно-правовая система «Гарант». Форма  доступа: http://www.garant.ru/</w:t>
      </w:r>
    </w:p>
    <w:p>
      <w:pPr>
        <w:tabs>
          <w:tab w:val="left" w:pos="700"/>
        </w:tabs>
        <w:spacing w:line="360" w:lineRule="exact"/>
        <w:ind w:firstLine="426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 Информационная справочно-правовая система «Консультант плюс». Форма доступа: http://www.</w:t>
      </w:r>
      <w:r>
        <w:rPr>
          <w:bCs/>
          <w:sz w:val="28"/>
          <w:szCs w:val="28"/>
          <w:lang w:val="en-US"/>
        </w:rPr>
        <w:t>consultant</w:t>
      </w:r>
      <w:r>
        <w:rPr>
          <w:bCs/>
          <w:sz w:val="28"/>
          <w:szCs w:val="28"/>
        </w:rPr>
        <w:t>.</w:t>
      </w:r>
      <w:r>
        <w:rPr>
          <w:bCs/>
          <w:sz w:val="28"/>
          <w:szCs w:val="28"/>
          <w:lang w:val="en-US"/>
        </w:rPr>
        <w:t>ru</w:t>
      </w:r>
      <w:r>
        <w:rPr>
          <w:bCs/>
          <w:sz w:val="28"/>
          <w:szCs w:val="28"/>
        </w:rPr>
        <w:t>/</w:t>
      </w:r>
    </w:p>
    <w:p>
      <w:pPr>
        <w:tabs>
          <w:tab w:val="left" w:pos="6480"/>
        </w:tabs>
        <w:spacing w:line="360" w:lineRule="exact"/>
        <w:ind w:firstLine="403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</w:p>
    <w:p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480"/>
        <w:jc w:val="both"/>
        <w:outlineLvl w:val="0"/>
        <w:rPr>
          <w:rFonts w:ascii="Cambria" w:hAnsi="Cambria"/>
          <w:b/>
          <w:bCs/>
          <w:sz w:val="28"/>
          <w:szCs w:val="28"/>
        </w:rPr>
      </w:pPr>
      <w:r>
        <w:rPr>
          <w:rFonts w:ascii="Cambria" w:hAnsi="Cambria"/>
          <w:b/>
          <w:bCs/>
          <w:sz w:val="28"/>
          <w:szCs w:val="28"/>
        </w:rPr>
        <w:t>4.4. Требования к руководителям практики от Колледжа и организации</w:t>
      </w:r>
    </w:p>
    <w:p/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Организацию и руководство производственной практикой осуществляют руководители практики от образовательного учреждения и от организации.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Требования к руководителям практики от Колледжа: наличие высшего профессионального образования, соответствующее профилю профессионального модуля ПМ 03 Судебно-правовая защита граждан в сфере социальной защиты и пенсионного обеспечения</w:t>
      </w:r>
      <w:r>
        <w:rPr>
          <w:sz w:val="28"/>
          <w:szCs w:val="28"/>
        </w:rPr>
        <w:t>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Требования к руководителям практики от организации: наличие опыта деятельности в суде или других организациях, занимающихся защитой прав граждан в социальной  сфере.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Основные функции руководителя практики от Колледжа: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контроль за соблюдением сроков практики и ее содержанием;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оценивать результаты выполнения курсантами программы практики;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консультирование курсанта по вопросам производственной практики.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Непосредственное руководство практикой осуществляет специалист, назначенный руководителем принимающей организации из числа опытных работников.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i/>
          <w:sz w:val="28"/>
          <w:szCs w:val="28"/>
        </w:rPr>
        <w:t>Основные функции непосредственного руководителя практики от организации</w:t>
      </w:r>
      <w:r>
        <w:rPr>
          <w:b/>
          <w:sz w:val="28"/>
          <w:szCs w:val="28"/>
        </w:rPr>
        <w:t>: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проводит инструктаж по технике безопасности на рабочем месте;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обеспечивать организацию изучения курсантами действующих нормативно-правовых актов по режиму работы, делопроизводств, задачам и компетенции организации (органа);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 оформление дневника курсанта, для чего планирует основные мероприятия и оказывает помощь курсанту в составлении индивидуального задания с учетом специфика организации (органа);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предоставляет курсанту в пределах программы и полученного задания возможность знакомиться с необходимыми материалами и документами;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привлекает курсанта к анализу действующего законодательства и правоприменительной практики организации (органа);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подводит итоги проделанной работы и уточняет последующие задания, контролирует ведение дневника;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оценивает уровень теоретической и практической подготовки курсанта, его деловые и психологические качества;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утверждает  (подписывает) составленный курсантом дневник практики4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 окончании практики подводит ее итоги, составляет характеристику на курсанта. 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4.5.Основная деятельность курсант-практиканта во время прохождения профессиональной практики </w:t>
      </w:r>
    </w:p>
    <w:p>
      <w:pPr>
        <w:rPr>
          <w:sz w:val="28"/>
          <w:szCs w:val="28"/>
        </w:rPr>
      </w:pPr>
    </w:p>
    <w:p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За время прохождения практики в судах общей юрисдикции    курсант-практикант: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изучает организацию, структуру и компетенции судов общей юрисдикции  а также работу канцелярии суда;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знакомится с организацией и ведением архива и подготовки дел к хранению в архиве;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изучает действия по принятию заявления и возбуждению дела в суде; содержание и порядок совершения действий по подготовке дела к судебному разбирательству; подлежащие рассмотрению гражданские дела и докладываете судье свое мнение относительно того, что необходимо сделать в порядке подготовке дела к судебному разбирательству;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изучает методику совершения судей, судом отдельных процессуальных действий: обеспечение иска, обеспечение доказательств, судебное поручение;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изучает дела, относящиеся к разным видам судопроизводства, если профессиональная практика проходит в районном суде;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знакомится с порядком судебного разбирательства: этапами разбирательства дела по существу, содержанием и решений и определений судов по отдельным категориям дел, порядком их постановления и правовыми последствиями, изучает гражданские дела, назначенные к слушанию в судебном заседании, занимается подбором необходимого законодательного материала, относящегося к этим делам;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изучает методику составления протокола судебного заседания. Во время слушания дела курсант-практикант ведет параллельно (или по поручению судьи – самостоятельно) протокол судебного заседания;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изучает апелляционное производство и его особенности;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знакомится с поступившими жалобами, подбирает законодательный материал, составляет проекты определений по делам, подлежащих рассмотрению в судах второй инстанции;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изучает порядок направления в суд второй инстанции апелляционных (кассационных) жалоб и представлений; курсант, по возможности, должен присутствовать в суде второй инстанции при рассмотрении апелляционных (кассационных) жалоб;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обобщении судебной практики, проводимом в суде по одной из категории дел (трудовые, жилищные, о возмещении ущерба; об установлении отцовства, о лишении родительских прав; споры о детях; авторские и изобретательские дела; по жалобам на действия и решения, нарушающие права и свободы граждан; дела о защите избирательных прав граждан; дела о признании гражданина недееспособным или об ограничении дееспособности);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обобщает судебную практику по отдельным категориям дел, при необходимости обращается к материалам архива суда;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особенностей участия при рассмотрении гражданских дел прокурора, адвоката или юрисконсульта, а также субъектов в порядке ст. 46 ГПК РФ.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За время прохождения практики в мировых судах курсант-практикант: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изучает структуру судебного участка и компетенции мирового судьи;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знакомится с организацией и ведением архива и подготовки дел к хранению в архиве;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изучает действия по принятию заявления и возбуждению дела в суде; содержание и порядок совершения действий по подготовке дела к судебному разбирательству;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изучает методику совершения судей, судом отдельных процессуальных действий: обеспечение иска, обеспечение доказательств, судебное поручение;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изучает дела, относящиеся к разным видам судопроизводства;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знакомится с порядком судебного разбирательства: этапами разбирательства дела по существу, содержанием и решений и определений судов по отдельным категориям дел, порядком их постановления и правовыми последствиями, изучает гражданские дела, назначенные к слушанию в судебном заседании, занимается подбором необходимого законодательного материала, относящегося к этим делам;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изучает методику составления протокола судебного заседания. Во время слушания дела курсант-практикант ведет параллельно (или по поручению судьи – самостоятельно) протокол судебного заседания;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изучает апелляционное производство и его особенности;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знакомится с поступившими жалобами, подбирает законодательный материал, составляет проекты определений по делам, подлежащих рассмотрению в судах второй инстанции;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изучает порядок направления в суд второй инстанции апелляционных (кассационных) жалоб и представлений; курсант, по возможности, должен присутствовать в суде второй инстанции при рассмотрении апелляционных (кассационных) жалоб;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участвует в обобщении судебной практики, проводимом в суде по одной из категории дел (трудовые, жилищные, о возмещении ущерба; об установлении отцовства, о лишении родительских прав; споры о детях; авторские и изобретательские дела; по жалобам на действия и решения, нарушающие права и свободы граждан; дела о защите избирательных прав граждан; дела о признании гражданина недееспособным или об ограничении дееспособности);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обобщает судебную практику по отдельным категориям дел, при необходимости обращается к материалам архива суда;</w:t>
      </w:r>
    </w:p>
    <w:p>
      <w:pPr>
        <w:spacing w:line="276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</w:t>
      </w:r>
    </w:p>
    <w:p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>
      <w:pPr>
        <w:numPr>
          <w:ilvl w:val="0"/>
          <w:numId w:val="2"/>
        </w:numPr>
        <w:spacing w:line="276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КОНТРОЛЬ И ОЦЕНКА РЕЗУЛЬТАТОВ ПРОИЗВОДСТВЕННОЙ ПРАКТИКИ)</w:t>
      </w:r>
    </w:p>
    <w:p>
      <w:pPr>
        <w:spacing w:line="276" w:lineRule="auto"/>
        <w:jc w:val="both"/>
        <w:rPr>
          <w:sz w:val="28"/>
          <w:szCs w:val="28"/>
        </w:rPr>
      </w:pPr>
    </w:p>
    <w:p>
      <w:pPr>
        <w:spacing w:line="276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5.1. Требования к оформлению отчетных документов</w:t>
      </w:r>
      <w:r>
        <w:rPr>
          <w:sz w:val="28"/>
          <w:szCs w:val="28"/>
        </w:rPr>
        <w:t xml:space="preserve">. </w:t>
      </w:r>
    </w:p>
    <w:p>
      <w:pPr>
        <w:spacing w:line="276" w:lineRule="auto"/>
        <w:jc w:val="both"/>
        <w:rPr>
          <w:sz w:val="28"/>
          <w:szCs w:val="28"/>
        </w:rPr>
      </w:pP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Отчет о производственной практике составляется курсантом-практикантом в соответствии с программой практики, индивидуальным заданием  и дополнительными указаниями руководителя практики.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Отчет курсанта о прохождении профессиональной практики должен содержать следующие компоненты: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Дневник прохождения практики;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Отчет о проделанной работе (описательная часть);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Список материалов, собранных курсантов в период прохождения производственной практики (приложения);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Характеристика с места прохождения практики.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В отчете о прохождении практики должны быть отражены следующие сведения: место и время прохождения практики, описание выполненной работы по отдельным разделам программы и конкретного плана, анализ наиболее сложных и интересных дел, изученных курсантом, указания на затруднения, которые встретились при прохождении практики, изложение спорных, сложных юридических вопросов, возникающих по конкретным делам, и их решение, основанные на нормативных материалах замечания по тем или иным документам, с которыми курсант знакомится во время практики.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Отчет должен отражать отношение курсанта к изученным материалам, к той деятельности, которую он осуществлял, те знания и навыки, которые он приобрел в ходе практики. Отчет не должен быть повторением дневника или пересказом программы практики, учебника, законов.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Текст отчета  печатается на стандартных листах формата А4 с одной стороны шрифтом Times New Roman размером 14 кеглей (через 1,5 интервала). Отчет  - представляет собой реферат о проделанной работе,  пишется  в  свободной  форме  в соответствии с содержанием индивидуального задания. Объем отчета  -  10-15 листов.  Структура отчета состоит из 3 частей: введение, основная часть и заключение. Во введении отмечают место прохождения практики, цели практики, на основе каких НПА строится работа подразделения, какие индивидуальные задачи стояли перед практикантами. В основной части – описываются основные виды деятельности подразделения, и задания и мероприятия, которые вы исполняли в подразделении. В заключении подводится итог работы, делаются выводы – достигнута цель практики или нет.  Оформление титульного листа смотри Приложение.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Курсанты, чьи отчеты оформлены неполно и небрежно к защите практики не допускаются. 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Дневник должен быть заполнен во время прохождения практики. Дневник    заполняется каждый день.    Дневник подписывает руководитель практики от организации и заверяет печатью.</w:t>
      </w:r>
    </w:p>
    <w:p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Характеристика с места практики должна быть написана в свободной форме и подписана руководителем организации, заверена печатью организации.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В характеристике должно быть отражено: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место прохождения практики, контренный отдел;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период прохождения практики;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какие виды работы выполнял курсант, в каких мероприятиях участвовал;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как взаимодействовал с коллегами и руководителями;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какие качества проявил в ходе выполнения заданий;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основные черты характера, которые помогали или мешали при выполнении работ по практике;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внешний вид, речь, реакция на замечания и т.д.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допускал ли нарушения дисциплины, имеет ли прогулы;</w:t>
      </w:r>
    </w:p>
    <w:p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- вывод: выполнил программу практики в полном объеме.</w:t>
      </w:r>
    </w:p>
    <w:p>
      <w:pPr>
        <w:spacing w:line="276" w:lineRule="auto"/>
        <w:rPr>
          <w:sz w:val="28"/>
          <w:szCs w:val="28"/>
        </w:rPr>
      </w:pPr>
    </w:p>
    <w:p>
      <w:pPr>
        <w:spacing w:line="276" w:lineRule="auto"/>
        <w:jc w:val="both"/>
        <w:rPr>
          <w:sz w:val="28"/>
          <w:szCs w:val="28"/>
        </w:rPr>
      </w:pP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5.2. Показатели оценки освоения профессиональных и общих компетенции по профессиональному модулю.</w:t>
      </w: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</w:pPr>
      <w:r>
        <w:rPr>
          <w:sz w:val="28"/>
          <w:szCs w:val="28"/>
        </w:rPr>
        <w:t>Формы и методы контроля и оценки результатов практики должны позволять проверять у обучающихся сформированность профессиональных компетенций:</w:t>
      </w:r>
    </w:p>
    <w:p>
      <w:pPr>
        <w:pStyle w:val="2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/>
        <w:jc w:val="center"/>
        <w:rPr>
          <w:rFonts w:ascii="Times New Roman" w:hAnsi="Times New Roman"/>
          <w:bCs w:val="0"/>
          <w:i/>
          <w:color w:val="auto"/>
        </w:rPr>
      </w:pPr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22"/>
        <w:gridCol w:w="3344"/>
        <w:gridCol w:w="71"/>
        <w:gridCol w:w="1706"/>
        <w:gridCol w:w="22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1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Результаты </w:t>
            </w:r>
          </w:p>
          <w:p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1784" w:type="pct"/>
            <w:gridSpan w:val="2"/>
            <w:tcBorders>
              <w:top w:val="single" w:color="auto" w:sz="12" w:space="0"/>
              <w:bottom w:val="single" w:color="auto" w:sz="12" w:space="0"/>
            </w:tcBorders>
            <w:vAlign w:val="center"/>
          </w:tcPr>
          <w:p>
            <w:pPr>
              <w:contextualSpacing/>
              <w:jc w:val="center"/>
              <w:rPr>
                <w:bCs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889" w:type="pc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</w:rPr>
              <w:t xml:space="preserve">Формы   отчетности </w:t>
            </w:r>
          </w:p>
        </w:tc>
        <w:tc>
          <w:tcPr>
            <w:tcW w:w="1167" w:type="pc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Формы и методы  контроля и оценки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61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tabs>
                <w:tab w:val="left" w:pos="402"/>
              </w:tabs>
              <w:contextualSpacing/>
              <w:rPr>
                <w:bCs/>
                <w:i/>
              </w:rPr>
            </w:pPr>
            <w:r>
              <w:t>ПК 3.1.  Анализировать практические ситуации, устанавливать признаки правонарушений и правильно их квалифицировать, давать им юридическую оценку, используя периодические и специальные издания, справочную литературу, информационные справочно-правовые системы.</w:t>
            </w:r>
          </w:p>
        </w:tc>
        <w:tc>
          <w:tcPr>
            <w:tcW w:w="1784" w:type="pct"/>
            <w:gridSpan w:val="2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>Анализ действующего законодательства в области социальной защиты; осуществление профессионального толкования нормативных правовых актов; применение норм действующего законодательства.</w:t>
            </w:r>
          </w:p>
        </w:tc>
        <w:tc>
          <w:tcPr>
            <w:tcW w:w="889" w:type="pc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14"/>
              <w:numPr>
                <w:ilvl w:val="0"/>
                <w:numId w:val="3"/>
              </w:numPr>
              <w:tabs>
                <w:tab w:val="left" w:pos="23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Дневник;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23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Отчет по практике;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23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Портфолио документов</w:t>
            </w:r>
          </w:p>
          <w:p>
            <w:pPr>
              <w:pStyle w:val="14"/>
              <w:tabs>
                <w:tab w:val="left" w:pos="237"/>
              </w:tabs>
              <w:spacing w:after="0" w:line="240" w:lineRule="auto"/>
              <w:ind w:left="360"/>
              <w:rPr>
                <w:bCs/>
              </w:rPr>
            </w:pPr>
          </w:p>
        </w:tc>
        <w:tc>
          <w:tcPr>
            <w:tcW w:w="1167" w:type="pc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14"/>
              <w:numPr>
                <w:ilvl w:val="0"/>
                <w:numId w:val="3"/>
              </w:numPr>
              <w:tabs>
                <w:tab w:val="left" w:pos="198"/>
                <w:tab w:val="left" w:pos="5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Накопительная оценка результатов выполнения практических заданий на практике</w:t>
            </w:r>
          </w:p>
          <w:p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>- Оценка защиты отчета по практике</w:t>
            </w:r>
          </w:p>
          <w:p>
            <w:pPr>
              <w:contextualSpacing/>
              <w:jc w:val="both"/>
              <w:rPr>
                <w:b/>
                <w:bCs/>
              </w:rPr>
            </w:pPr>
            <w:r>
              <w:rPr>
                <w:bCs/>
              </w:rPr>
              <w:t>-Оценка портфолио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61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ПК 3.2.  Предпринимать необходимые меры к восстановлению нарушенных прав, свобод и законных интересов граждан.</w:t>
            </w:r>
          </w:p>
        </w:tc>
        <w:tc>
          <w:tcPr>
            <w:tcW w:w="1784" w:type="pct"/>
            <w:gridSpan w:val="2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tabs>
                <w:tab w:val="left" w:pos="1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>
              <w:t>Консультация граждан и представителей юридических лиц по вопросам социальной защиты, используя информационные справочно-правовые системы; разъяснение порядка разрешения споров, подачи жалоб и обращения в суд.</w:t>
            </w:r>
          </w:p>
        </w:tc>
        <w:tc>
          <w:tcPr>
            <w:tcW w:w="889" w:type="pc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14"/>
              <w:numPr>
                <w:ilvl w:val="0"/>
                <w:numId w:val="3"/>
              </w:numPr>
              <w:tabs>
                <w:tab w:val="left" w:pos="23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Дневник;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23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Отчет по практике;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23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Отзыв руководителя</w:t>
            </w:r>
          </w:p>
          <w:p>
            <w:pPr>
              <w:pStyle w:val="14"/>
              <w:tabs>
                <w:tab w:val="left" w:pos="237"/>
              </w:tabs>
              <w:spacing w:after="0" w:line="240" w:lineRule="auto"/>
              <w:ind w:left="360"/>
              <w:rPr>
                <w:bCs/>
              </w:rPr>
            </w:pPr>
          </w:p>
        </w:tc>
        <w:tc>
          <w:tcPr>
            <w:tcW w:w="1167" w:type="pc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14"/>
              <w:numPr>
                <w:ilvl w:val="0"/>
                <w:numId w:val="3"/>
              </w:numPr>
              <w:tabs>
                <w:tab w:val="left" w:pos="198"/>
                <w:tab w:val="left" w:pos="5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Накопительная оценка результатов выполнения практических заданий на практике.</w:t>
            </w:r>
          </w:p>
          <w:p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>- Оценка защиты отчета по практике</w:t>
            </w:r>
          </w:p>
          <w:p>
            <w:pPr>
              <w:contextualSpacing/>
              <w:jc w:val="both"/>
              <w:rPr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61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</w:tcPr>
          <w:p>
            <w:pPr>
              <w:pStyle w:val="11"/>
              <w:widowControl w:val="0"/>
              <w:tabs>
                <w:tab w:val="left" w:pos="402"/>
                <w:tab w:val="left" w:pos="993"/>
              </w:tabs>
              <w:ind w:left="0" w:firstLine="0"/>
            </w:pPr>
            <w:r>
              <w:t>ПК 3.3. Составлять заявления, запросы, проекты ответов на них, процессуальные документы с использованием информационных справочно-правовых систем</w:t>
            </w:r>
          </w:p>
        </w:tc>
        <w:tc>
          <w:tcPr>
            <w:tcW w:w="1747" w:type="pct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jc w:val="both"/>
              <w:rPr>
                <w:bCs/>
              </w:rPr>
            </w:pPr>
            <w:r>
              <w:rPr>
                <w:bCs/>
              </w:rPr>
              <w:t>Обоснованность определения права на пенсию и размер пенсии на основании сведений, содержащихся в документах, представляемых для установления пенсий.</w:t>
            </w:r>
          </w:p>
          <w:p>
            <w:pPr>
              <w:jc w:val="both"/>
              <w:rPr>
                <w:bCs/>
              </w:rPr>
            </w:pPr>
            <w:r>
              <w:rPr>
                <w:bCs/>
              </w:rPr>
              <w:t>Ясность  решений о назначении пенсии.</w:t>
            </w:r>
          </w:p>
          <w:p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 Точность и аккуратность формирования пенсионных дел</w:t>
            </w:r>
          </w:p>
        </w:tc>
        <w:tc>
          <w:tcPr>
            <w:tcW w:w="928" w:type="pct"/>
            <w:gridSpan w:val="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14"/>
              <w:numPr>
                <w:ilvl w:val="0"/>
                <w:numId w:val="3"/>
              </w:numPr>
              <w:tabs>
                <w:tab w:val="left" w:pos="23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Дневник;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23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Отчет по практике;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23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отзыв руководителя по практике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23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Портфолио документов</w:t>
            </w:r>
          </w:p>
          <w:p>
            <w:pPr>
              <w:tabs>
                <w:tab w:val="left" w:pos="237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1164" w:type="pc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14"/>
              <w:numPr>
                <w:ilvl w:val="0"/>
                <w:numId w:val="3"/>
              </w:numPr>
              <w:tabs>
                <w:tab w:val="left" w:pos="198"/>
                <w:tab w:val="left" w:pos="5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Накопительная оценка результатов выполнения практических заданий.</w:t>
            </w:r>
          </w:p>
          <w:p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 xml:space="preserve">- Оценка защиты отчета  </w:t>
            </w:r>
          </w:p>
          <w:p>
            <w:pPr>
              <w:contextualSpacing/>
              <w:jc w:val="both"/>
              <w:rPr>
                <w:bCs/>
                <w:i/>
              </w:rPr>
            </w:pPr>
            <w:r>
              <w:rPr>
                <w:bCs/>
              </w:rPr>
              <w:t>-Оценка портфолио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61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ПК 3.4.  Формировать с использованием информационных справочно-правовых систем пакет документов, необходимых для принятия решения правомочным органом, должностным лицом.</w:t>
            </w:r>
          </w:p>
        </w:tc>
        <w:tc>
          <w:tcPr>
            <w:tcW w:w="1747" w:type="pct"/>
            <w:tcBorders>
              <w:top w:val="single" w:color="auto" w:sz="12" w:space="0"/>
              <w:bottom w:val="single" w:color="auto" w:sz="12" w:space="0"/>
            </w:tcBorders>
          </w:tcPr>
          <w:p>
            <w:pPr>
              <w:pStyle w:val="1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Оформление организационно-распорядительных и процессуальных документов с использованием информационных справочно-правовых систем;</w:t>
            </w:r>
          </w:p>
          <w:p>
            <w:pPr>
              <w:tabs>
                <w:tab w:val="left" w:pos="18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 xml:space="preserve">разъяснение административного и судебного порядка восстановления нарушенного права; </w:t>
            </w:r>
          </w:p>
        </w:tc>
        <w:tc>
          <w:tcPr>
            <w:tcW w:w="928" w:type="pct"/>
            <w:gridSpan w:val="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14"/>
              <w:numPr>
                <w:ilvl w:val="0"/>
                <w:numId w:val="3"/>
              </w:numPr>
              <w:tabs>
                <w:tab w:val="left" w:pos="23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Дневник;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23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Отчет по практике;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23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отзыв руководителя по практике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23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Портфолио документов</w:t>
            </w:r>
          </w:p>
          <w:p>
            <w:pPr>
              <w:pStyle w:val="14"/>
              <w:tabs>
                <w:tab w:val="left" w:pos="237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tabs>
                <w:tab w:val="left" w:pos="237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1164" w:type="pc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14"/>
              <w:numPr>
                <w:ilvl w:val="0"/>
                <w:numId w:val="3"/>
              </w:numPr>
              <w:tabs>
                <w:tab w:val="left" w:pos="198"/>
                <w:tab w:val="left" w:pos="5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Накопительная оценка результатов выполнения практических заданий.</w:t>
            </w:r>
          </w:p>
          <w:p>
            <w:pPr>
              <w:contextualSpacing/>
              <w:jc w:val="both"/>
              <w:rPr>
                <w:bCs/>
              </w:rPr>
            </w:pPr>
            <w:r>
              <w:rPr>
                <w:bCs/>
              </w:rPr>
              <w:t>- Оценка защиты отчета по практике</w:t>
            </w:r>
          </w:p>
          <w:p>
            <w:pPr>
              <w:contextualSpacing/>
              <w:jc w:val="both"/>
              <w:rPr>
                <w:bCs/>
                <w:i/>
              </w:rPr>
            </w:pPr>
            <w:r>
              <w:rPr>
                <w:bCs/>
              </w:rPr>
              <w:t>-Оценка портфолио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1161" w:type="pct"/>
            <w:tcBorders>
              <w:top w:val="single" w:color="auto" w:sz="12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t>ПК 3.5. Проводить мониторинг судебной практики Конституционного, Верховного, Высшего арбитражного судов в сфере социальной защиты и пенсионного обеспечения в целях единообразного применения законодательства, с использованием информационных справочно-правовых систем.</w:t>
            </w:r>
          </w:p>
        </w:tc>
        <w:tc>
          <w:tcPr>
            <w:tcW w:w="1747" w:type="pct"/>
            <w:tcBorders>
              <w:top w:val="single" w:color="auto" w:sz="12" w:space="0"/>
              <w:bottom w:val="single" w:color="auto" w:sz="12" w:space="0"/>
            </w:tcBorders>
          </w:tcPr>
          <w:p>
            <w:r>
              <w:t>Умение ориентироваться в нормативно-правовой базе РФ по вопросам социальной защиты прав и свобод граждан, находить и анализировать судебную практику с использованием информационных справочно-правовых систем;</w:t>
            </w:r>
          </w:p>
          <w:p>
            <w:r>
              <w:t>давать оценку действиям должностных лиц в сфере социального обеспечения</w:t>
            </w:r>
          </w:p>
        </w:tc>
        <w:tc>
          <w:tcPr>
            <w:tcW w:w="928" w:type="pct"/>
            <w:gridSpan w:val="2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14"/>
              <w:numPr>
                <w:ilvl w:val="0"/>
                <w:numId w:val="3"/>
              </w:numPr>
              <w:tabs>
                <w:tab w:val="left" w:pos="23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Дневник;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23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Отчет по практике;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23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отзыв руководителя по практике</w:t>
            </w:r>
          </w:p>
          <w:p>
            <w:pPr>
              <w:pStyle w:val="14"/>
              <w:numPr>
                <w:ilvl w:val="0"/>
                <w:numId w:val="3"/>
              </w:numPr>
              <w:tabs>
                <w:tab w:val="left" w:pos="237"/>
              </w:tabs>
              <w:spacing w:after="0" w:line="240" w:lineRule="auto"/>
              <w:ind w:left="0" w:firstLine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Портфолио документов</w:t>
            </w:r>
          </w:p>
          <w:p>
            <w:pPr>
              <w:pStyle w:val="14"/>
              <w:tabs>
                <w:tab w:val="left" w:pos="237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</w:p>
          <w:p>
            <w:pPr>
              <w:tabs>
                <w:tab w:val="left" w:pos="237"/>
              </w:tabs>
              <w:contextualSpacing/>
              <w:jc w:val="both"/>
              <w:rPr>
                <w:bCs/>
              </w:rPr>
            </w:pPr>
          </w:p>
        </w:tc>
        <w:tc>
          <w:tcPr>
            <w:tcW w:w="1164" w:type="pct"/>
            <w:tcBorders>
              <w:top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pStyle w:val="14"/>
              <w:numPr>
                <w:ilvl w:val="0"/>
                <w:numId w:val="3"/>
              </w:numPr>
              <w:tabs>
                <w:tab w:val="left" w:pos="198"/>
                <w:tab w:val="left" w:pos="516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Накопительная оценка результатов выполнения практических заданий.</w:t>
            </w:r>
          </w:p>
          <w:p>
            <w:pPr>
              <w:pStyle w:val="14"/>
              <w:tabs>
                <w:tab w:val="left" w:pos="198"/>
                <w:tab w:val="left" w:pos="516"/>
              </w:tabs>
              <w:spacing w:after="0" w:line="240" w:lineRule="auto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Оценка портфолио</w:t>
            </w:r>
          </w:p>
          <w:p>
            <w:pPr>
              <w:contextualSpacing/>
              <w:jc w:val="both"/>
            </w:pPr>
          </w:p>
          <w:p>
            <w:pPr>
              <w:jc w:val="right"/>
            </w:pPr>
          </w:p>
          <w:p>
            <w:pPr>
              <w:jc w:val="right"/>
            </w:pPr>
          </w:p>
        </w:tc>
      </w:tr>
    </w:tbl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</w:pPr>
    </w:p>
    <w:p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tbl>
      <w:tblPr>
        <w:tblStyle w:val="4"/>
        <w:tblW w:w="9889" w:type="dxa"/>
        <w:tblInd w:w="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8"/>
        <w:gridCol w:w="4666"/>
        <w:gridCol w:w="241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Результаты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4666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</w:rPr>
              <w:t>Основные показатели оценки результата</w:t>
            </w:r>
          </w:p>
        </w:tc>
        <w:tc>
          <w:tcPr>
            <w:tcW w:w="2415" w:type="dxa"/>
            <w:shd w:val="clear" w:color="auto" w:fill="auto"/>
          </w:tcPr>
          <w:p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iCs/>
              </w:rPr>
              <w:t>Формы и методы контроля и оценки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08" w:type="dxa"/>
            <w:shd w:val="clear" w:color="auto" w:fill="auto"/>
          </w:tcPr>
          <w:p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4666" w:type="dxa"/>
            <w:shd w:val="clear" w:color="auto" w:fill="auto"/>
          </w:tcPr>
          <w:p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415" w:type="dxa"/>
            <w:shd w:val="clear" w:color="auto" w:fill="auto"/>
          </w:tcPr>
          <w:p>
            <w:pPr>
              <w:jc w:val="center"/>
              <w:rPr>
                <w:b/>
                <w:iCs/>
              </w:rPr>
            </w:pPr>
            <w:r>
              <w:rPr>
                <w:b/>
                <w:iCs/>
              </w:rPr>
              <w:t>3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808" w:type="dxa"/>
            <w:shd w:val="clear" w:color="auto" w:fill="auto"/>
          </w:tcPr>
          <w:p>
            <w:pPr>
              <w:widowControl w:val="0"/>
            </w:pPr>
            <w:r>
              <w:t>ОК 1.Понимать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4666" w:type="dxa"/>
            <w:shd w:val="clear" w:color="auto" w:fill="auto"/>
          </w:tcPr>
          <w:p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bCs/>
              </w:rPr>
            </w:pPr>
            <w:r>
              <w:t>демонстрация интереса к будущей профессии.</w:t>
            </w:r>
          </w:p>
        </w:tc>
        <w:tc>
          <w:tcPr>
            <w:tcW w:w="2415" w:type="dxa"/>
            <w:vMerge w:val="restart"/>
            <w:shd w:val="clear" w:color="auto" w:fill="auto"/>
          </w:tcPr>
          <w:p>
            <w:pPr>
              <w:contextualSpacing/>
              <w:rPr>
                <w:bCs/>
              </w:rPr>
            </w:pPr>
            <w:r>
              <w:rPr>
                <w:bCs/>
              </w:rPr>
              <w:t>Оценка на защите отчета по практике.</w:t>
            </w:r>
          </w:p>
          <w:p>
            <w:pPr>
              <w:contextualSpacing/>
              <w:rPr>
                <w:bCs/>
              </w:rPr>
            </w:pPr>
          </w:p>
          <w:p>
            <w:pPr>
              <w:contextualSpacing/>
              <w:rPr>
                <w:bCs/>
              </w:rPr>
            </w:pPr>
          </w:p>
          <w:p>
            <w:pPr>
              <w:contextualSpacing/>
              <w:rPr>
                <w:bCs/>
              </w:rPr>
            </w:pPr>
          </w:p>
          <w:p>
            <w:pPr>
              <w:contextualSpacing/>
              <w:rPr>
                <w:bCs/>
                <w:iCs/>
              </w:rPr>
            </w:pPr>
            <w:r>
              <w:rPr>
                <w:bCs/>
                <w:iCs/>
              </w:rPr>
              <w:t>Интерпретация результатов наблюдений за деятельностью курсантов в процессе освоения образовательной программы; мониторинг и оценка эффективной организации профессиональной деятельности.</w:t>
            </w:r>
          </w:p>
          <w:p>
            <w:pPr>
              <w:contextualSpacing/>
              <w:rPr>
                <w:bCs/>
                <w:iCs/>
              </w:rPr>
            </w:pPr>
          </w:p>
          <w:p>
            <w:pPr>
              <w:contextualSpacing/>
              <w:rPr>
                <w:bCs/>
              </w:rPr>
            </w:pPr>
            <w:r>
              <w:rPr>
                <w:bCs/>
              </w:rPr>
              <w:t>Накопительная оценка за решения нестандартных ситуаций на производственной практике.</w:t>
            </w:r>
          </w:p>
          <w:p>
            <w:pPr>
              <w:contextualSpacing/>
              <w:rPr>
                <w:bCs/>
              </w:rPr>
            </w:pPr>
          </w:p>
          <w:p>
            <w:pPr>
              <w:contextualSpacing/>
              <w:rPr>
                <w:bCs/>
              </w:rPr>
            </w:pPr>
            <w:r>
              <w:rPr>
                <w:bCs/>
              </w:rPr>
              <w:t>Наблюдение за ролью курсантов на производственной практике;</w:t>
            </w:r>
          </w:p>
          <w:p>
            <w:pPr>
              <w:contextualSpacing/>
              <w:rPr>
                <w:bCs/>
              </w:rPr>
            </w:pPr>
            <w:r>
              <w:rPr>
                <w:bCs/>
              </w:rPr>
              <w:t>Характеристика.</w:t>
            </w:r>
          </w:p>
          <w:p>
            <w:pPr>
              <w:contextualSpacing/>
              <w:rPr>
                <w:bCs/>
              </w:rPr>
            </w:pPr>
          </w:p>
          <w:p>
            <w:pPr>
              <w:contextualSpacing/>
              <w:rPr>
                <w:bCs/>
              </w:rPr>
            </w:pPr>
          </w:p>
          <w:p>
            <w:pPr>
              <w:contextualSpacing/>
              <w:rPr>
                <w:bCs/>
              </w:rPr>
            </w:pPr>
          </w:p>
          <w:p>
            <w:pPr>
              <w:contextualSpacing/>
              <w:rPr>
                <w:bCs/>
              </w:rPr>
            </w:pPr>
          </w:p>
          <w:p>
            <w:pPr>
              <w:contextualSpacing/>
              <w:rPr>
                <w:bCs/>
              </w:rPr>
            </w:pPr>
          </w:p>
          <w:p>
            <w:pPr>
              <w:contextualSpacing/>
              <w:rPr>
                <w:bCs/>
              </w:rPr>
            </w:pPr>
          </w:p>
          <w:p>
            <w:pPr>
              <w:contextualSpacing/>
              <w:rPr>
                <w:bCs/>
              </w:rPr>
            </w:pPr>
          </w:p>
          <w:p>
            <w:pPr>
              <w:contextualSpacing/>
              <w:rPr>
                <w:bCs/>
              </w:rPr>
            </w:pPr>
          </w:p>
          <w:p>
            <w:pPr>
              <w:contextualSpacing/>
              <w:rPr>
                <w:bCs/>
              </w:rPr>
            </w:pPr>
          </w:p>
          <w:p>
            <w:pPr>
              <w:contextualSpacing/>
              <w:rPr>
                <w:bCs/>
              </w:rPr>
            </w:pPr>
            <w:r>
              <w:rPr>
                <w:bCs/>
              </w:rPr>
              <w:t>Отзыв руководителя по практике о деятельности курсанта на производственной практике</w:t>
            </w:r>
          </w:p>
          <w:p>
            <w:pPr>
              <w:contextualSpacing/>
              <w:rPr>
                <w:bCs/>
              </w:rPr>
            </w:pPr>
          </w:p>
          <w:p>
            <w:pPr>
              <w:contextualSpacing/>
              <w:rPr>
                <w:bCs/>
              </w:rPr>
            </w:pPr>
          </w:p>
          <w:p>
            <w:pPr>
              <w:contextualSpacing/>
              <w:rPr>
                <w:bCs/>
              </w:rPr>
            </w:pPr>
          </w:p>
          <w:p>
            <w:pPr>
              <w:contextualSpacing/>
              <w:rPr>
                <w:bCs/>
                <w:highlight w:val="yellow"/>
              </w:rPr>
            </w:pPr>
            <w:r>
              <w:rPr>
                <w:bCs/>
              </w:rPr>
              <w:t>Отзыв руководителя по практике.</w:t>
            </w:r>
          </w:p>
          <w:p>
            <w:pPr>
              <w:contextualSpacing/>
              <w:rPr>
                <w:bCs/>
              </w:rPr>
            </w:pPr>
          </w:p>
          <w:p>
            <w:pPr>
              <w:contextualSpacing/>
              <w:rPr>
                <w:bCs/>
              </w:rPr>
            </w:pPr>
          </w:p>
          <w:p>
            <w:pPr>
              <w:contextualSpacing/>
              <w:rPr>
                <w:bCs/>
              </w:rPr>
            </w:pPr>
          </w:p>
          <w:p>
            <w:pPr>
              <w:contextualSpacing/>
              <w:rPr>
                <w:bCs/>
                <w:highlight w:val="yellow"/>
              </w:rPr>
            </w:pPr>
            <w:r>
              <w:rPr>
                <w:bCs/>
              </w:rPr>
              <w:t>Отзыв руководителя по практике.</w:t>
            </w:r>
          </w:p>
          <w:p>
            <w:pPr>
              <w:contextualSpacing/>
              <w:rPr>
                <w:b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808" w:type="dxa"/>
            <w:shd w:val="clear" w:color="auto" w:fill="auto"/>
          </w:tcPr>
          <w:p>
            <w:r>
      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4666" w:type="dxa"/>
            <w:shd w:val="clear" w:color="auto" w:fill="auto"/>
          </w:tcPr>
          <w:p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</w:pPr>
            <w:r>
              <w:t>выбор и применение методов и способов решения профессиональных задач в области организации деятельности учреждений социальной защиты и органов Пенсионного фонда РФ;</w:t>
            </w:r>
          </w:p>
          <w:p>
            <w:pPr>
              <w:numPr>
                <w:ilvl w:val="0"/>
                <w:numId w:val="4"/>
              </w:numPr>
              <w:tabs>
                <w:tab w:val="left" w:pos="252"/>
              </w:tabs>
              <w:jc w:val="both"/>
              <w:rPr>
                <w:bCs/>
              </w:rPr>
            </w:pPr>
            <w:r>
              <w:t>оценка эффективности и качества выполнения профессиональных задач.</w:t>
            </w:r>
          </w:p>
        </w:tc>
        <w:tc>
          <w:tcPr>
            <w:tcW w:w="2415" w:type="dxa"/>
            <w:vMerge w:val="continue"/>
            <w:shd w:val="clear" w:color="auto" w:fill="auto"/>
          </w:tcPr>
          <w:p>
            <w:pPr>
              <w:jc w:val="both"/>
              <w:rPr>
                <w:bCs/>
                <w:i/>
                <w:i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808" w:type="dxa"/>
            <w:shd w:val="clear" w:color="auto" w:fill="auto"/>
          </w:tcPr>
          <w:p>
            <w:r>
              <w:t>ОК 3. 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4666" w:type="dxa"/>
            <w:shd w:val="clear" w:color="auto" w:fill="auto"/>
          </w:tcPr>
          <w:p>
            <w:pPr>
              <w:numPr>
                <w:ilvl w:val="0"/>
                <w:numId w:val="5"/>
              </w:num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решение стандартных и нестандартных </w:t>
            </w:r>
            <w:r>
              <w:t>профессиональных задач в области организационного обеспечения деятельности органов и учреждений социальной защиты населения и Пенсионного фонда РФ.</w:t>
            </w:r>
          </w:p>
        </w:tc>
        <w:tc>
          <w:tcPr>
            <w:tcW w:w="2415" w:type="dxa"/>
            <w:vMerge w:val="continue"/>
            <w:shd w:val="clear" w:color="auto" w:fill="auto"/>
          </w:tcPr>
          <w:p>
            <w:pPr>
              <w:jc w:val="both"/>
              <w:rPr>
                <w:bCs/>
                <w:i/>
                <w:i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808" w:type="dxa"/>
            <w:shd w:val="clear" w:color="auto" w:fill="auto"/>
          </w:tcPr>
          <w:p>
            <w:r>
      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666" w:type="dxa"/>
            <w:shd w:val="clear" w:color="auto" w:fill="auto"/>
          </w:tcPr>
          <w:p>
            <w:pPr>
              <w:numPr>
                <w:ilvl w:val="0"/>
                <w:numId w:val="5"/>
              </w:num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 xml:space="preserve">эффективный поиск </w:t>
            </w:r>
            <w:r>
              <w:t>необходимой информации;</w:t>
            </w:r>
          </w:p>
          <w:p>
            <w:pPr>
              <w:numPr>
                <w:ilvl w:val="0"/>
                <w:numId w:val="5"/>
              </w:num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>использование различных источников информации, включая электронные источники.</w:t>
            </w:r>
          </w:p>
        </w:tc>
        <w:tc>
          <w:tcPr>
            <w:tcW w:w="2415" w:type="dxa"/>
            <w:vMerge w:val="continue"/>
            <w:shd w:val="clear" w:color="auto" w:fill="auto"/>
          </w:tcPr>
          <w:p>
            <w:pPr>
              <w:jc w:val="both"/>
              <w:rPr>
                <w:bCs/>
                <w:i/>
                <w:i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808" w:type="dxa"/>
            <w:shd w:val="clear" w:color="auto" w:fill="auto"/>
          </w:tcPr>
          <w:p>
            <w:r>
              <w:t>ОК 6. 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4666" w:type="dxa"/>
            <w:shd w:val="clear" w:color="auto" w:fill="auto"/>
          </w:tcPr>
          <w:p>
            <w:pPr>
              <w:numPr>
                <w:ilvl w:val="0"/>
                <w:numId w:val="5"/>
              </w:num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>взаимодействие с обучающимися, преподавателями и другими лицами в ходе обучения.</w:t>
            </w:r>
          </w:p>
        </w:tc>
        <w:tc>
          <w:tcPr>
            <w:tcW w:w="2415" w:type="dxa"/>
            <w:vMerge w:val="continue"/>
            <w:shd w:val="clear" w:color="auto" w:fill="auto"/>
          </w:tcPr>
          <w:p>
            <w:pPr>
              <w:jc w:val="both"/>
              <w:rPr>
                <w:bCs/>
                <w:i/>
                <w:i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808" w:type="dxa"/>
            <w:shd w:val="clear" w:color="auto" w:fill="auto"/>
          </w:tcPr>
          <w:p>
            <w:r>
              <w:t>ОК 7.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4666" w:type="dxa"/>
            <w:shd w:val="clear" w:color="auto" w:fill="auto"/>
          </w:tcPr>
          <w:p>
            <w:pPr>
              <w:numPr>
                <w:ilvl w:val="0"/>
                <w:numId w:val="5"/>
              </w:num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>самоанализ и коррекция результатов собственной работы и работы членов команды.</w:t>
            </w:r>
          </w:p>
        </w:tc>
        <w:tc>
          <w:tcPr>
            <w:tcW w:w="2415" w:type="dxa"/>
            <w:vMerge w:val="continue"/>
            <w:shd w:val="clear" w:color="auto" w:fill="auto"/>
          </w:tcPr>
          <w:p>
            <w:pPr>
              <w:jc w:val="both"/>
              <w:rPr>
                <w:bCs/>
                <w:i/>
                <w:i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808" w:type="dxa"/>
            <w:shd w:val="clear" w:color="auto" w:fill="auto"/>
          </w:tcPr>
          <w:p>
            <w:r>
      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666" w:type="dxa"/>
            <w:shd w:val="clear" w:color="auto" w:fill="auto"/>
          </w:tcPr>
          <w:p>
            <w:pPr>
              <w:numPr>
                <w:ilvl w:val="0"/>
                <w:numId w:val="5"/>
              </w:num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>организация самостоятельных занятий при изучении профессионального модуля;</w:t>
            </w:r>
          </w:p>
          <w:p>
            <w:pPr>
              <w:numPr>
                <w:ilvl w:val="0"/>
                <w:numId w:val="5"/>
              </w:numPr>
              <w:tabs>
                <w:tab w:val="left" w:pos="252"/>
              </w:tabs>
              <w:jc w:val="both"/>
              <w:rPr>
                <w:bCs/>
              </w:rPr>
            </w:pPr>
            <w:r>
              <w:rPr>
                <w:bCs/>
              </w:rPr>
              <w:t>определение необходимости повышения уровня знаний.</w:t>
            </w:r>
          </w:p>
        </w:tc>
        <w:tc>
          <w:tcPr>
            <w:tcW w:w="2415" w:type="dxa"/>
            <w:vMerge w:val="continue"/>
            <w:shd w:val="clear" w:color="auto" w:fill="auto"/>
          </w:tcPr>
          <w:p>
            <w:pPr>
              <w:jc w:val="both"/>
              <w:rPr>
                <w:bCs/>
                <w:i/>
                <w:iCs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808" w:type="dxa"/>
            <w:shd w:val="clear" w:color="auto" w:fill="auto"/>
          </w:tcPr>
          <w:p>
            <w:r>
              <w:t>ОК 9. Ориентироваться в условиях постоянного изменения правовой базы.</w:t>
            </w:r>
          </w:p>
        </w:tc>
        <w:tc>
          <w:tcPr>
            <w:tcW w:w="4666" w:type="dxa"/>
            <w:shd w:val="clear" w:color="auto" w:fill="auto"/>
          </w:tcPr>
          <w:p>
            <w:pPr>
              <w:numPr>
                <w:ilvl w:val="0"/>
                <w:numId w:val="5"/>
              </w:numPr>
              <w:tabs>
                <w:tab w:val="left" w:pos="252"/>
              </w:tabs>
              <w:jc w:val="both"/>
            </w:pPr>
            <w:r>
              <w:rPr>
                <w:bCs/>
              </w:rPr>
              <w:t xml:space="preserve">анализ инноваций в области </w:t>
            </w:r>
            <w:r>
              <w:t>организационного обеспечения деятельности учреждений социальной защиты и органов Пенсионного фонда РФ.</w:t>
            </w:r>
          </w:p>
        </w:tc>
        <w:tc>
          <w:tcPr>
            <w:tcW w:w="2415" w:type="dxa"/>
            <w:vMerge w:val="continue"/>
            <w:shd w:val="clear" w:color="auto" w:fill="auto"/>
          </w:tcPr>
          <w:p>
            <w:pPr>
              <w:jc w:val="both"/>
              <w:rPr>
                <w:bCs/>
                <w:i/>
                <w:iCs/>
              </w:rPr>
            </w:pPr>
          </w:p>
        </w:tc>
      </w:tr>
    </w:tbl>
    <w:p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>
      <w:pPr>
        <w:spacing w:after="200" w:line="276" w:lineRule="auto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br w:type="page"/>
      </w:r>
    </w:p>
    <w:p>
      <w:pPr>
        <w:widowControl w:val="0"/>
        <w:autoSpaceDE w:val="0"/>
        <w:autoSpaceDN w:val="0"/>
        <w:adjustRightInd w:val="0"/>
        <w:ind w:firstLine="720"/>
        <w:jc w:val="center"/>
        <w:rPr>
          <w:b/>
        </w:rPr>
      </w:pPr>
    </w:p>
    <w:p>
      <w:pPr>
        <w:widowControl w:val="0"/>
        <w:autoSpaceDE w:val="0"/>
        <w:autoSpaceDN w:val="0"/>
        <w:adjustRightInd w:val="0"/>
        <w:ind w:firstLine="720"/>
        <w:jc w:val="center"/>
      </w:pPr>
    </w:p>
    <w:p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</w:p>
    <w:p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</w:p>
    <w:p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</w:p>
    <w:p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</w:rPr>
      </w:pPr>
    </w:p>
    <w:p>
      <w:pPr>
        <w:rPr>
          <w:sz w:val="28"/>
          <w:szCs w:val="28"/>
        </w:rPr>
      </w:pPr>
    </w:p>
    <w:p>
      <w:pPr>
        <w:tabs>
          <w:tab w:val="left" w:pos="1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</w:p>
    <w:p>
      <w:pPr>
        <w:tabs>
          <w:tab w:val="left" w:pos="1140"/>
        </w:tabs>
        <w:jc w:val="center"/>
        <w:rPr>
          <w:b/>
          <w:sz w:val="28"/>
          <w:szCs w:val="28"/>
        </w:rPr>
      </w:pPr>
    </w:p>
    <w:p>
      <w:pPr>
        <w:tabs>
          <w:tab w:val="left" w:pos="1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 производственной практике</w:t>
      </w:r>
    </w:p>
    <w:p>
      <w:pPr>
        <w:tabs>
          <w:tab w:val="left" w:pos="1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специальности 030912 </w:t>
      </w:r>
    </w:p>
    <w:p>
      <w:pPr>
        <w:tabs>
          <w:tab w:val="left" w:pos="11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«Право и организация социального обеспечения»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Период практики___________________________________________________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Место прохождения практики_________________________________________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>
      <w:pPr>
        <w:spacing w:line="360" w:lineRule="auto"/>
        <w:rPr>
          <w:sz w:val="28"/>
          <w:szCs w:val="28"/>
        </w:rPr>
      </w:pPr>
    </w:p>
    <w:p>
      <w:pPr>
        <w:rPr>
          <w:sz w:val="28"/>
          <w:szCs w:val="28"/>
        </w:rPr>
      </w:pPr>
    </w:p>
    <w:tbl>
      <w:tblPr>
        <w:tblStyle w:val="4"/>
        <w:tblW w:w="0" w:type="auto"/>
        <w:tblInd w:w="4599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7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0" w:hRule="atLeast"/>
        </w:trPr>
        <w:tc>
          <w:tcPr>
            <w:tcW w:w="4866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Студент:     _______   взвода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>
              <w:t>ФИО)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</w:trPr>
        <w:tc>
          <w:tcPr>
            <w:tcW w:w="4866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4866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практики от организации:______________________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_________________________________</w:t>
            </w:r>
          </w:p>
          <w:p>
            <w:pPr>
              <w:jc w:val="center"/>
            </w:pPr>
            <w:r>
              <w:t>(должность, ФИО)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7" w:hRule="atLeast"/>
        </w:trPr>
        <w:tc>
          <w:tcPr>
            <w:tcW w:w="4866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практики от колледжа:</w:t>
            </w:r>
          </w:p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________________________________</w:t>
            </w:r>
          </w:p>
          <w:p>
            <w:pPr>
              <w:jc w:val="center"/>
            </w:pPr>
            <w:r>
              <w:rPr>
                <w:sz w:val="20"/>
                <w:szCs w:val="20"/>
              </w:rPr>
              <w:t>(</w:t>
            </w:r>
            <w:r>
              <w:t>ФИО)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9" w:hRule="atLeast"/>
        </w:trPr>
        <w:tc>
          <w:tcPr>
            <w:tcW w:w="4866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Оценка по практике________________</w:t>
            </w:r>
          </w:p>
        </w:tc>
      </w:tr>
    </w:tbl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rPr>
          <w:sz w:val="28"/>
          <w:szCs w:val="28"/>
        </w:rPr>
      </w:pPr>
    </w:p>
    <w:p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>Дубки  2017</w:t>
      </w: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mbria">
    <w:panose1 w:val="02040503050406030204"/>
    <w:charset w:val="CC"/>
    <w:family w:val="roman"/>
    <w:pitch w:val="default"/>
    <w:sig w:usb0="E00006FF" w:usb1="420024FF" w:usb2="02000000" w:usb3="00000000" w:csb0="2000019F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  <w:font w:name="Sylfaen">
    <w:panose1 w:val="010A0502050306030303"/>
    <w:charset w:val="CC"/>
    <w:family w:val="roman"/>
    <w:pitch w:val="default"/>
    <w:sig w:usb0="04000687" w:usb1="00000000" w:usb2="00000000" w:usb3="00000000" w:csb0="2000009F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t>20</w:t>
    </w:r>
    <w:r>
      <w:fldChar w:fldCharType="end"/>
    </w:r>
  </w:p>
  <w:p>
    <w:pPr>
      <w:pStyle w:val="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right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8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right"/>
    </w:pPr>
    <w:r>
      <w:t xml:space="preserve">     </w:t>
    </w:r>
  </w:p>
  <w:p>
    <w:pPr>
      <w:pStyle w:val="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DE02C3"/>
    <w:multiLevelType w:val="multilevel"/>
    <w:tmpl w:val="0BDE02C3"/>
    <w:lvl w:ilvl="0" w:tentative="0">
      <w:start w:val="1"/>
      <w:numFmt w:val="bullet"/>
      <w:lvlText w:val=""/>
      <w:lvlJc w:val="left"/>
      <w:pPr>
        <w:tabs>
          <w:tab w:val="left" w:pos="0"/>
        </w:tabs>
      </w:pPr>
      <w:rPr>
        <w:rFonts w:hint="default" w:ascii="Symbol" w:hAnsi="Symbol"/>
        <w:color w:val="auto"/>
      </w:rPr>
    </w:lvl>
    <w:lvl w:ilvl="1" w:tentative="0">
      <w:start w:val="1"/>
      <w:numFmt w:val="bullet"/>
      <w:lvlText w:val=""/>
      <w:lvlJc w:val="left"/>
      <w:pPr>
        <w:tabs>
          <w:tab w:val="left" w:pos="1443"/>
        </w:tabs>
        <w:ind w:left="1443" w:hanging="363"/>
      </w:pPr>
      <w:rPr>
        <w:rFonts w:hint="default" w:ascii="Symbol" w:hAnsi="Symbol"/>
        <w:color w:val="auto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1">
    <w:nsid w:val="12B01F8B"/>
    <w:multiLevelType w:val="multilevel"/>
    <w:tmpl w:val="12B01F8B"/>
    <w:lvl w:ilvl="0" w:tentative="0">
      <w:start w:val="1"/>
      <w:numFmt w:val="bullet"/>
      <w:lvlText w:val="-"/>
      <w:lvlJc w:val="left"/>
      <w:pPr>
        <w:ind w:left="720" w:hanging="360"/>
      </w:pPr>
      <w:rPr>
        <w:rFonts w:hint="default" w:ascii="Sylfaen" w:hAnsi="Sylfaen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E3D3113"/>
    <w:multiLevelType w:val="multilevel"/>
    <w:tmpl w:val="1E3D3113"/>
    <w:lvl w:ilvl="0" w:tentative="0">
      <w:start w:val="1"/>
      <w:numFmt w:val="bullet"/>
      <w:lvlText w:val=""/>
      <w:lvlJc w:val="left"/>
      <w:pPr>
        <w:tabs>
          <w:tab w:val="left" w:pos="0"/>
        </w:tabs>
      </w:pPr>
      <w:rPr>
        <w:rFonts w:hint="default" w:ascii="Symbol" w:hAnsi="Symbol"/>
        <w:color w:val="auto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abstractNum w:abstractNumId="3">
    <w:nsid w:val="59CA540E"/>
    <w:multiLevelType w:val="multilevel"/>
    <w:tmpl w:val="59CA540E"/>
    <w:lvl w:ilvl="0" w:tentative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 w:tentative="0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 w:tentative="0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 w:tentative="0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 w:tentative="0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 w:tentative="0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 w:tentative="0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 w:tentative="0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 w:tentative="0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D6D0D3D"/>
    <w:multiLevelType w:val="multilevel"/>
    <w:tmpl w:val="7D6D0D3D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 w:tentative="0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 w:tentative="0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 w:tentative="0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 w:tentative="0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 w:tentative="0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 w:tentative="0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A15A2D"/>
    <w:rsid w:val="00084317"/>
    <w:rsid w:val="000A2773"/>
    <w:rsid w:val="000B1D45"/>
    <w:rsid w:val="000B6391"/>
    <w:rsid w:val="000E5642"/>
    <w:rsid w:val="00102699"/>
    <w:rsid w:val="001243DF"/>
    <w:rsid w:val="00145471"/>
    <w:rsid w:val="001718FD"/>
    <w:rsid w:val="00206627"/>
    <w:rsid w:val="00232737"/>
    <w:rsid w:val="00255497"/>
    <w:rsid w:val="002554F8"/>
    <w:rsid w:val="00264AE9"/>
    <w:rsid w:val="00273F3F"/>
    <w:rsid w:val="002838C2"/>
    <w:rsid w:val="002A2307"/>
    <w:rsid w:val="002D468C"/>
    <w:rsid w:val="0032481F"/>
    <w:rsid w:val="00382A9F"/>
    <w:rsid w:val="00401BCD"/>
    <w:rsid w:val="00411675"/>
    <w:rsid w:val="004203B3"/>
    <w:rsid w:val="00485A0B"/>
    <w:rsid w:val="00534E87"/>
    <w:rsid w:val="00567815"/>
    <w:rsid w:val="005B6F19"/>
    <w:rsid w:val="005C6B2E"/>
    <w:rsid w:val="005D54E5"/>
    <w:rsid w:val="005D6EA1"/>
    <w:rsid w:val="00615998"/>
    <w:rsid w:val="00662678"/>
    <w:rsid w:val="00685766"/>
    <w:rsid w:val="006B3BB4"/>
    <w:rsid w:val="006E4AD4"/>
    <w:rsid w:val="007B5514"/>
    <w:rsid w:val="007C1BEF"/>
    <w:rsid w:val="007C1E90"/>
    <w:rsid w:val="0088572E"/>
    <w:rsid w:val="00896224"/>
    <w:rsid w:val="008C0549"/>
    <w:rsid w:val="008F045B"/>
    <w:rsid w:val="00927FEA"/>
    <w:rsid w:val="009C68CB"/>
    <w:rsid w:val="009D58FB"/>
    <w:rsid w:val="009E3D39"/>
    <w:rsid w:val="00A15A2D"/>
    <w:rsid w:val="00A26501"/>
    <w:rsid w:val="00A37BDB"/>
    <w:rsid w:val="00A64758"/>
    <w:rsid w:val="00A74212"/>
    <w:rsid w:val="00A957A8"/>
    <w:rsid w:val="00A9646C"/>
    <w:rsid w:val="00B4530E"/>
    <w:rsid w:val="00B51673"/>
    <w:rsid w:val="00B55A99"/>
    <w:rsid w:val="00B5627D"/>
    <w:rsid w:val="00B656FC"/>
    <w:rsid w:val="00B66422"/>
    <w:rsid w:val="00B87110"/>
    <w:rsid w:val="00BC575C"/>
    <w:rsid w:val="00BF19D1"/>
    <w:rsid w:val="00C248CF"/>
    <w:rsid w:val="00C871B2"/>
    <w:rsid w:val="00D33193"/>
    <w:rsid w:val="00D379BA"/>
    <w:rsid w:val="00D5133C"/>
    <w:rsid w:val="00DB0ED8"/>
    <w:rsid w:val="00E11D1F"/>
    <w:rsid w:val="00E675ED"/>
    <w:rsid w:val="00E93A0F"/>
    <w:rsid w:val="00EB27BA"/>
    <w:rsid w:val="00F02060"/>
    <w:rsid w:val="00F10F73"/>
    <w:rsid w:val="00F464AF"/>
    <w:rsid w:val="00F74212"/>
    <w:rsid w:val="00FB79D0"/>
    <w:rsid w:val="00FD45EE"/>
    <w:rsid w:val="00FF5E9A"/>
    <w:rsid w:val="6D21178C"/>
    <w:rsid w:val="7ED4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99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paragraph" w:styleId="2">
    <w:name w:val="heading 1"/>
    <w:basedOn w:val="1"/>
    <w:next w:val="1"/>
    <w:link w:val="13"/>
    <w:qFormat/>
    <w:uiPriority w:val="9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3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5">
    <w:name w:val="Emphasis"/>
    <w:qFormat/>
    <w:uiPriority w:val="0"/>
    <w:rPr>
      <w:rFonts w:cs="Times New Roman"/>
    </w:rPr>
  </w:style>
  <w:style w:type="character" w:styleId="6">
    <w:name w:val="Hyperlink"/>
    <w:uiPriority w:val="99"/>
    <w:rPr>
      <w:rFonts w:cs="Times New Roman"/>
      <w:color w:val="006890"/>
      <w:u w:val="single"/>
    </w:rPr>
  </w:style>
  <w:style w:type="character" w:styleId="7">
    <w:name w:val="page number"/>
    <w:uiPriority w:val="99"/>
    <w:rPr>
      <w:rFonts w:cs="Times New Roman"/>
    </w:rPr>
  </w:style>
  <w:style w:type="paragraph" w:styleId="8">
    <w:name w:val="header"/>
    <w:basedOn w:val="1"/>
    <w:link w:val="15"/>
    <w:qFormat/>
    <w:uiPriority w:val="99"/>
    <w:pPr>
      <w:tabs>
        <w:tab w:val="center" w:pos="4677"/>
        <w:tab w:val="right" w:pos="9355"/>
      </w:tabs>
    </w:pPr>
  </w:style>
  <w:style w:type="paragraph" w:styleId="9">
    <w:name w:val="Title"/>
    <w:basedOn w:val="1"/>
    <w:link w:val="21"/>
    <w:qFormat/>
    <w:uiPriority w:val="0"/>
    <w:pPr>
      <w:spacing w:line="240" w:lineRule="atLeast"/>
      <w:jc w:val="center"/>
    </w:pPr>
    <w:rPr>
      <w:b/>
      <w:sz w:val="28"/>
      <w:szCs w:val="20"/>
    </w:rPr>
  </w:style>
  <w:style w:type="paragraph" w:styleId="10">
    <w:name w:val="footer"/>
    <w:basedOn w:val="1"/>
    <w:link w:val="16"/>
    <w:uiPriority w:val="99"/>
    <w:pPr>
      <w:tabs>
        <w:tab w:val="center" w:pos="4677"/>
        <w:tab w:val="right" w:pos="9355"/>
      </w:tabs>
    </w:pPr>
  </w:style>
  <w:style w:type="paragraph" w:styleId="11">
    <w:name w:val="List"/>
    <w:basedOn w:val="1"/>
    <w:uiPriority w:val="99"/>
    <w:pPr>
      <w:ind w:left="283" w:hanging="283"/>
      <w:contextualSpacing/>
    </w:pPr>
  </w:style>
  <w:style w:type="table" w:styleId="12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Заголовок 1 Знак"/>
    <w:basedOn w:val="3"/>
    <w:link w:val="2"/>
    <w:uiPriority w:val="99"/>
    <w:rPr>
      <w:rFonts w:ascii="Cambria" w:hAnsi="Cambria" w:eastAsia="Times New Roman" w:cs="Times New Roman"/>
      <w:b/>
      <w:bCs/>
      <w:color w:val="365F91"/>
      <w:sz w:val="28"/>
      <w:szCs w:val="28"/>
      <w:lang w:eastAsia="ru-RU"/>
    </w:rPr>
  </w:style>
  <w:style w:type="paragraph" w:styleId="14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15">
    <w:name w:val="Верхний колонтитул Знак"/>
    <w:basedOn w:val="3"/>
    <w:link w:val="8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6">
    <w:name w:val="Нижний колонтитул Знак"/>
    <w:basedOn w:val="3"/>
    <w:link w:val="10"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7">
    <w:name w:val="apple-style-span"/>
    <w:uiPriority w:val="99"/>
    <w:rPr>
      <w:rFonts w:cs="Times New Roman"/>
    </w:rPr>
  </w:style>
  <w:style w:type="character" w:customStyle="1" w:styleId="18">
    <w:name w:val="apple-converted-space"/>
    <w:qFormat/>
    <w:uiPriority w:val="99"/>
    <w:rPr>
      <w:rFonts w:cs="Times New Roman"/>
    </w:rPr>
  </w:style>
  <w:style w:type="paragraph" w:customStyle="1" w:styleId="19">
    <w:name w:val="Прижатый влево"/>
    <w:basedOn w:val="1"/>
    <w:next w:val="1"/>
    <w:qFormat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butback1"/>
    <w:basedOn w:val="3"/>
    <w:qFormat/>
    <w:uiPriority w:val="0"/>
    <w:rPr>
      <w:color w:val="666666"/>
    </w:rPr>
  </w:style>
  <w:style w:type="character" w:customStyle="1" w:styleId="21">
    <w:name w:val="Название Знак"/>
    <w:basedOn w:val="3"/>
    <w:link w:val="9"/>
    <w:uiPriority w:val="0"/>
    <w:rPr>
      <w:rFonts w:ascii="Times New Roman" w:hAnsi="Times New Roman" w:eastAsia="Times New Roman" w:cs="Times New Roman"/>
      <w:b/>
      <w:sz w:val="28"/>
      <w:szCs w:val="20"/>
      <w:lang w:eastAsia="ru-RU"/>
    </w:rPr>
  </w:style>
  <w:style w:type="character" w:customStyle="1" w:styleId="22">
    <w:name w:val="Без интервала Знак"/>
    <w:link w:val="23"/>
    <w:locked/>
    <w:uiPriority w:val="1"/>
    <w:rPr>
      <w:sz w:val="24"/>
      <w:szCs w:val="24"/>
    </w:rPr>
  </w:style>
  <w:style w:type="paragraph" w:styleId="23">
    <w:name w:val="No Spacing"/>
    <w:link w:val="22"/>
    <w:qFormat/>
    <w:uiPriority w:val="1"/>
    <w:pPr>
      <w:spacing w:after="0" w:line="240" w:lineRule="auto"/>
    </w:pPr>
    <w:rPr>
      <w:rFonts w:asciiTheme="minorHAnsi" w:hAnsiTheme="minorHAnsi" w:eastAsiaTheme="minorHAnsi" w:cstheme="minorBidi"/>
      <w:sz w:val="24"/>
      <w:szCs w:val="24"/>
      <w:lang w:val="ru-RU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28E7145-3291-4A17-B35B-A764CFD96AB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4628</Words>
  <Characters>26383</Characters>
  <Lines>219</Lines>
  <Paragraphs>61</Paragraphs>
  <TotalTime>259</TotalTime>
  <ScaleCrop>false</ScaleCrop>
  <LinksUpToDate>false</LinksUpToDate>
  <CharactersWithSpaces>30950</CharactersWithSpaces>
  <Application>WPS Office_11.2.0.10323_F1E327BC-269C-435d-A152-05C5408002CA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2013-11-24T11:14:00Z</dcterms:created>
  <dc:creator>Elena</dc:creator>
  <cp:lastModifiedBy>Аминат</cp:lastModifiedBy>
  <dcterms:modified xsi:type="dcterms:W3CDTF">2021-10-19T14:00:18Z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1049-11.2.0.10323</vt:lpwstr>
  </property>
  <property fmtid="{D5CDD505-2E9C-101B-9397-08002B2CF9AE}" pid="3" name="ICV">
    <vt:lpwstr>87E762FDD3D34846B6F3BC1C4C13CA4A</vt:lpwstr>
  </property>
</Properties>
</file>