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16" w:rsidRPr="005D1DB6" w:rsidRDefault="003F280F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 xml:space="preserve">Частное </w:t>
      </w:r>
      <w:bookmarkStart w:id="0" w:name="_GoBack"/>
      <w:bookmarkEnd w:id="0"/>
      <w:r w:rsidR="00315B16" w:rsidRPr="005D1DB6">
        <w:rPr>
          <w:rFonts w:asciiTheme="majorBidi" w:hAnsiTheme="majorBidi" w:cstheme="majorBidi"/>
          <w:b/>
          <w:szCs w:val="24"/>
        </w:rPr>
        <w:t xml:space="preserve">профессиональное образовательное учреждение </w:t>
      </w: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5D1DB6">
        <w:rPr>
          <w:rFonts w:asciiTheme="majorBidi" w:hAnsiTheme="majorBidi" w:cstheme="majorBidi"/>
          <w:b/>
          <w:szCs w:val="24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hAnsiTheme="majorBidi" w:cstheme="majorBidi"/>
          <w:b/>
          <w:szCs w:val="24"/>
        </w:rPr>
        <w:t>Афанди</w:t>
      </w:r>
      <w:proofErr w:type="spellEnd"/>
      <w:r w:rsidRPr="005D1DB6">
        <w:rPr>
          <w:rFonts w:asciiTheme="majorBidi" w:hAnsiTheme="majorBidi" w:cstheme="majorBidi"/>
          <w:b/>
          <w:szCs w:val="24"/>
        </w:rPr>
        <w:t>»</w:t>
      </w: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15B16" w:rsidRPr="005D1DB6" w:rsidRDefault="001A54F2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315B16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BA75D6" w:rsidRDefault="00BA75D6" w:rsidP="00BA75D6">
      <w:pPr>
        <w:pStyle w:val="-3"/>
        <w:spacing w:line="233" w:lineRule="auto"/>
      </w:pPr>
    </w:p>
    <w:p w:rsidR="00BA75D6" w:rsidRDefault="00BA75D6" w:rsidP="00BA75D6">
      <w:pPr>
        <w:pStyle w:val="-3"/>
        <w:spacing w:line="233" w:lineRule="auto"/>
      </w:pPr>
    </w:p>
    <w:p w:rsidR="002673DD" w:rsidRDefault="002673DD" w:rsidP="002673DD">
      <w:pPr>
        <w:pStyle w:val="a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75D6" w:rsidRPr="002673DD" w:rsidRDefault="00BA75D6" w:rsidP="002673DD">
      <w:pPr>
        <w:pStyle w:val="a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ДОЛЖНОСТНАЯ ИНСТРУКЦИЯ</w:t>
      </w:r>
      <w:r w:rsidRPr="002673DD">
        <w:rPr>
          <w:rFonts w:asciiTheme="majorBidi" w:hAnsiTheme="majorBidi" w:cstheme="majorBidi"/>
          <w:b/>
          <w:bCs/>
          <w:sz w:val="24"/>
          <w:szCs w:val="24"/>
        </w:rPr>
        <w:br/>
        <w:t>начальника отдела кадров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I. ОБЩИЕ ПОЛОЖЕНИЯ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1.1. Начальник отдела кадров относится к категории руководителей, принимается на работу и увольняется  приказом директора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1.2. На должность начальник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1.3. Начальник отдела кадров непосредственно подчиняется директору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1.4. В своей деятельности начальник отдела кадров руководствуется: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нормативными документами по вопросам выполняемой работы; методическими материалами, касающимися соответствующих вопросов; уставом предприятия;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приказами и распоряжениями директора предприятия (непосредственного руководителя);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настоящей должностной инструкцией.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1.5. Начальник отдела кадров должен знать: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законодательные и нормативные правовые акты, методические материалы по управлению персоналом;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трудовое законодательство;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pacing w:val="-2"/>
          <w:sz w:val="24"/>
          <w:szCs w:val="24"/>
        </w:rPr>
        <w:t xml:space="preserve">структуру и штаты предприятия, его профиль, специализацию и перспективы развития;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кадровую политику и стратегию предприятия;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>порядок составления прогнозов, определения перспективной и текущей потребности в кадрах;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источники обеспечения предприятия кадрами;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состояние рынка труда;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системы и методы оценки персонала;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методы анализа профессионально-квалификационной структуры кадров;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порядок оформления, ведения и хранения документации, связанной с кадрами и их движением;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порядок формирования и ведения банка данных о персонале предприятия;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организацию табельного учета;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pacing w:val="-2"/>
          <w:sz w:val="24"/>
          <w:szCs w:val="24"/>
        </w:rPr>
        <w:t xml:space="preserve">методы учета движения кадров, порядок составления установленной отчетности;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возможности использования современных информационных технологий в работе кадровых служб;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передовой отечественный и зарубежный опыт работы с персоналом;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социологии, психологии и организации труда;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</w:t>
      </w:r>
      <w:proofErr w:type="spellStart"/>
      <w:r w:rsidR="00BA75D6" w:rsidRPr="002673DD">
        <w:rPr>
          <w:rFonts w:asciiTheme="majorBidi" w:hAnsiTheme="majorBidi" w:cstheme="majorBidi"/>
          <w:sz w:val="24"/>
          <w:szCs w:val="24"/>
        </w:rPr>
        <w:t>профессиографии</w:t>
      </w:r>
      <w:proofErr w:type="spellEnd"/>
      <w:r w:rsidR="00BA75D6" w:rsidRPr="002673DD">
        <w:rPr>
          <w:rFonts w:asciiTheme="majorBidi" w:hAnsiTheme="majorBidi" w:cstheme="majorBidi"/>
          <w:sz w:val="24"/>
          <w:szCs w:val="24"/>
        </w:rPr>
        <w:t xml:space="preserve">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</w:t>
      </w:r>
      <w:proofErr w:type="spellStart"/>
      <w:r w:rsidR="00BA75D6" w:rsidRPr="002673DD">
        <w:rPr>
          <w:rFonts w:asciiTheme="majorBidi" w:hAnsiTheme="majorBidi" w:cstheme="majorBidi"/>
          <w:sz w:val="24"/>
          <w:szCs w:val="24"/>
        </w:rPr>
        <w:t>профориентационной</w:t>
      </w:r>
      <w:proofErr w:type="spellEnd"/>
      <w:r w:rsidR="00BA75D6" w:rsidRPr="002673DD">
        <w:rPr>
          <w:rFonts w:asciiTheme="majorBidi" w:hAnsiTheme="majorBidi" w:cstheme="majorBidi"/>
          <w:sz w:val="24"/>
          <w:szCs w:val="24"/>
        </w:rPr>
        <w:t xml:space="preserve"> работы;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экономики, организации производства и управления;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средства вычислительной техники, коммуникаций и связи;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>правила и нормы охраны труда.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1.6. Во время отсутствия начальника отдела кадров его обязанности выполняет в установленном порядке назначаемый заместитель, несущий полную ответственность за их надлежащее исполнение.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II. ФУНКЦИИ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На начальника отдела кадров возлагаются следующие функции: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2.1. Осуществление руководства работой по комплектованию предприятия кадрами рабочих и служащих требуемых профессий.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2.2. Организация проведения аттестации работников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2.3. Научно-методическое обеспечение кадровой работы.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2.4. Осуществление контроля за надлежащим оформлением установленной документации.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6"/>
          <w:sz w:val="24"/>
          <w:szCs w:val="24"/>
        </w:rPr>
      </w:pPr>
      <w:r w:rsidRPr="002673DD">
        <w:rPr>
          <w:rFonts w:asciiTheme="majorBidi" w:hAnsiTheme="majorBidi" w:cstheme="majorBidi"/>
          <w:spacing w:val="-6"/>
          <w:sz w:val="24"/>
          <w:szCs w:val="24"/>
        </w:rPr>
        <w:t>2.5. Создание здоровых и безопасных условий труда для подчиненных исполнителей.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III. ДОЛЖНОСТНЫЕ ОБЯЗАННОСТИ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Для выполнения возложенных на него функций начальник отдела кадров обязан: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3.1.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 xml:space="preserve">Возглавить работу по комплектованию предприятия кадрами рабочих и служащих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3.2. Организовывать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3.3. Принимать участие в разработке кадровой политики и кадровой стратегии предприятия.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3.4. Осуществлять работу по подбору, отбору и расстановке кадров на основе оценки их квалификации, личных и деловых качеств, контролировать правильность использования работников в подразделениях предприятия.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3.5. Обеспечивать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организовывать проведение их стажировки и работы по адаптации к производственной деятельности.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3.6. Осуществлять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3.7. Организовывать проведение аттестации работников предприятия, ее методическое и информационное обеспечение, принимать участие в анализе результатов </w:t>
      </w:r>
      <w:r w:rsidRPr="002673DD">
        <w:rPr>
          <w:rFonts w:asciiTheme="majorBidi" w:hAnsiTheme="majorBidi" w:cstheme="majorBidi"/>
          <w:sz w:val="24"/>
          <w:szCs w:val="24"/>
        </w:rPr>
        <w:lastRenderedPageBreak/>
        <w:t xml:space="preserve">аттестации, разработке мероприятий по реализации решений аттестационных комиссий, определять круг специалистов, подлежащих повторной аттестации.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3.8. Участвовать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3.9. Организовывать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3.10. Обеспечивать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3.11.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 xml:space="preserve">Проводить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3.12.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 xml:space="preserve">Осуществлять методическое руководство и координацию деятельности специалистов и инспекторов по кадрам подразделений предприятия, контролировать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3.13. Обеспечивать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3.14. Проводить систематический анализ кадровой работы на предприятии, разрабатывать предложения по ее улучшению.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3.15. Организовывать табельный учет, составление и выполнение графиков отпусков, контроль за состоянием трудовой дисциплины в подразделениях предприятия и соблюдением работниками правил внутреннего трудового распорядка, анализ причин текучести, разрабатывать мероприятия по укреплению трудовой дисциплины, снижению текучести кадров, потерь рабочего времени, контролировать их выполнение.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3.16. Обеспечивать составление установленной отчетности по учету личного состава и работе с кадрами.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3.17. Руководить работниками отдела. 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 xml:space="preserve">IV. ПРАВА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Начальник отдела кадров имеет право: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2673DD">
        <w:rPr>
          <w:rFonts w:asciiTheme="majorBidi" w:hAnsiTheme="majorBidi" w:cstheme="majorBidi"/>
          <w:spacing w:val="2"/>
          <w:sz w:val="24"/>
          <w:szCs w:val="24"/>
        </w:rPr>
        <w:t>4.1. Знакомиться с проектами решений руководства предприятия, касающимися деятельности отдела.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4.2. 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4.3. Подписывать и визировать документы в пределах своей компетенции.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4.4.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Осуществлять взаимодействие с руководителями всех служб, получать от них информацию и документы, необходимые для выполнения своих должностных обязанностей.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4.5.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>Требовать от руководства предприятия оказания содействия в исполнении своих должностных обязанностей и прав.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V. ОТВЕТСТВЕННОСТЬ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lastRenderedPageBreak/>
        <w:t>Начальник отдела кадров несет ответственность: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5.1. 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5.2.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5.3.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>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Pr="00BA75D6" w:rsidRDefault="00937A9D">
      <w:pPr>
        <w:rPr>
          <w:rFonts w:asciiTheme="majorBidi" w:hAnsiTheme="majorBidi" w:cstheme="majorBidi"/>
          <w:sz w:val="28"/>
          <w:szCs w:val="28"/>
        </w:rPr>
      </w:pPr>
    </w:p>
    <w:sectPr w:rsidR="00937A9D" w:rsidRPr="00BA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6B1"/>
    <w:multiLevelType w:val="singleLevel"/>
    <w:tmpl w:val="3F2A9DC0"/>
    <w:lvl w:ilvl="0">
      <w:numFmt w:val="bullet"/>
      <w:pStyle w:val="-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D6"/>
    <w:rsid w:val="001A54F2"/>
    <w:rsid w:val="002673DD"/>
    <w:rsid w:val="00315B16"/>
    <w:rsid w:val="003F280F"/>
    <w:rsid w:val="004F6C51"/>
    <w:rsid w:val="006C41AF"/>
    <w:rsid w:val="00937A9D"/>
    <w:rsid w:val="00B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3608"/>
  <w15:docId w15:val="{92405B15-D136-422E-B7DF-F292682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D6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75D6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BA75D6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BA75D6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BA75D6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BA75D6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BA75D6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BA75D6"/>
    <w:pPr>
      <w:jc w:val="left"/>
    </w:pPr>
  </w:style>
  <w:style w:type="paragraph" w:customStyle="1" w:styleId="2">
    <w:name w:val="ДОКУМЕНТ2"/>
    <w:basedOn w:val="a"/>
    <w:rsid w:val="00BA75D6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BA75D6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BA75D6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BA75D6"/>
    <w:pPr>
      <w:ind w:left="426"/>
    </w:pPr>
  </w:style>
  <w:style w:type="paragraph" w:styleId="a9">
    <w:name w:val="No Spacing"/>
    <w:uiPriority w:val="1"/>
    <w:qFormat/>
    <w:rsid w:val="00315B1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3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2015-02-22T06:18:00Z</cp:lastPrinted>
  <dcterms:created xsi:type="dcterms:W3CDTF">2022-01-22T10:31:00Z</dcterms:created>
  <dcterms:modified xsi:type="dcterms:W3CDTF">2022-01-22T10:31:00Z</dcterms:modified>
</cp:coreProperties>
</file>