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C9" w:rsidRPr="005D1DB6" w:rsidRDefault="006958F2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Частное </w:t>
      </w:r>
      <w:bookmarkStart w:id="0" w:name="_GoBack"/>
      <w:bookmarkEnd w:id="0"/>
      <w:r w:rsidR="00F92EC9"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Афанди»</w:t>
      </w: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F92EC9" w:rsidRPr="00750A54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F92EC9" w:rsidRDefault="00F92EC9" w:rsidP="00F92EC9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2EC9" w:rsidRPr="00B3258E" w:rsidRDefault="00B3258E" w:rsidP="00F92EC9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325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ДОЛЖНОСТНАЯ ИНСТРУКЦИЯ </w:t>
      </w:r>
      <w:r w:rsidRPr="00B3258E">
        <w:rPr>
          <w:rFonts w:asciiTheme="majorBidi" w:eastAsia="Times New Roman" w:hAnsiTheme="majorBidi" w:cstheme="majorBidi"/>
          <w:b/>
          <w:sz w:val="24"/>
          <w:szCs w:val="24"/>
        </w:rPr>
        <w:t xml:space="preserve">ЗАВЕДУЮЩЕГО </w:t>
      </w:r>
      <w:r w:rsidRPr="00B325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БИБЛИОТЕКОЙ 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1.Общие положения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1.1. Заведующий библиотекой назначается и освобождается от должности директором. На период отпуска и временной нетрудоспособности заведующего библиотекой его обязанности могут быть возложены на учителя, исполняющего дополнительные обязанности по работе в библиотеке.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1.2. Заведующий библиотекой должен иметь высшее или среднее профессиональное образование или стаж работы не менее 3-х лет на соответствующих должностях.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1.3. Заведующий библиотекой подчиняется непосредственно директору колледжа.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В своей деятельности заведующий библиотекой руководствуется Конституцией Российской Федерации, Законом Российской Федерации «Об образовании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в РФ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»,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Т</w:t>
      </w:r>
      <w:r>
        <w:rPr>
          <w:rFonts w:asciiTheme="majorBidi" w:eastAsia="Times New Roman" w:hAnsiTheme="majorBidi" w:cstheme="majorBidi"/>
          <w:sz w:val="24"/>
          <w:szCs w:val="24"/>
        </w:rPr>
        <w:t>иповым положением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об учреждениях СПО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У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казами Президента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и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решениями Правительства Российской Федерации и решениями вышестоящих 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Заведующий библиотекой соблюдает Конвенцию о правах ребенка.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2.Функции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2.1. Основными направлениями деятельности заведующего библиотекой являются: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формирование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учет библиотечного фонда и обеспечения установленной отчетности.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формирование и учет учебного фонда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3. Должностные обязанности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 выполняет следующие должностные обязанности: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3.1. Анализирует: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библиотечный фонд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читаемость конкретных образцов художественной и учебной литературы.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3.3. Осуществляет: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текущее и перспективное планирование на своем участке работы;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выдачу и сбор учебников;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выставки литературы;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просветительскую работу для учеников, родителей (законных представителей), принимает родителей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(законных представителей) по вопросам работы с учебным фондом;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контроль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над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сохранностью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совместную деятельность библиотек.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3.4. Принимает участие в координации: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взаимодействия представителей администрации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>, служб и подразделений управления образования, обеспечивающих формирование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работы классных руководителей по обеспечению учащихся необходимой учебной литературой.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3.5. Контролирует: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соблюдение в библиотеке и хранилищах правил техники безопасности, санитарии, противопожарной безопасности;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соблюдение учениками и сотрудниками школы правил пользования библиотекой;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3.6. Корректирует заявку на комплектование библиотечного фонда.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3.7. Принимает участие в разработке: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правил пользования библиотечным фондом;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каталогов, картотеки рекомендательных списков литературы.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3.8. Консультирует: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родителей (законных представителей) по вопросу организации внеклассного чтения учащихся;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3.10. Обеспечивает: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своевременное комплектование библиотечного фонда.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4. Права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 имеет право в пределах своей компетенции: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4.1. Привлекать к дисциплинарной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4.2. Принимать участие: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в разработке воспитательной политики и стратегии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>, в создании соответствующих стратегических документов;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в ведении переговоров с партнерами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по библиотечно-библиографической работе;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 в работе педагогического совета.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4.4. Вносить предложения: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о начале, прекращении или приостановлении конкретных проектов по работе библиотеки;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 совершенствованию воспитательной работы.</w:t>
      </w:r>
    </w:p>
    <w:p w:rsidR="00B3258E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4.5.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Повышать свою квалификацию.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5.  Ответственность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5.1. 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5.2. За применение, в том числе однократное, методов воспитания, связанных с физическим и психическим насилием над личностью обучающегося, заведующий библиотекой может быть освобожден от занимаемой должности в соответствии с трудовым законодательством и Законом Российской Федерации «Об образовании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в РФ</w:t>
      </w:r>
      <w:r>
        <w:rPr>
          <w:rFonts w:asciiTheme="majorBidi" w:eastAsia="Times New Roman" w:hAnsiTheme="majorBidi" w:cstheme="majorBidi"/>
          <w:sz w:val="24"/>
          <w:szCs w:val="24"/>
        </w:rPr>
        <w:t>». Увольнение за данный проступок не является мерой дисциплинарной ответственности.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5.3.За нарушение правил пожарной безопасности, охраны труда, санитарно-гигиенических правил работы библиотеки заведующий библиотекой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5.4. За виновное причинение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колледжу </w:t>
      </w:r>
      <w:r>
        <w:rPr>
          <w:rFonts w:asciiTheme="majorBidi" w:eastAsia="Times New Roman" w:hAnsiTheme="majorBidi" w:cstheme="majorBidi"/>
          <w:sz w:val="24"/>
          <w:szCs w:val="24"/>
        </w:rPr>
        <w:t>или участникам образовательного процесса ущерба в связи с исполнением (неисполнением) своих должностных обязанностей заведующий библиотекой несет материальную ответственность в порядке и в пределах, установленных трудовым и гражданским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6. Взаимоотношения. Связи по должности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6.1.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Работает по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утвержденному </w:t>
      </w:r>
      <w:r>
        <w:rPr>
          <w:rFonts w:asciiTheme="majorBidi" w:eastAsia="Times New Roman" w:hAnsiTheme="majorBidi" w:cstheme="majorBidi"/>
          <w:sz w:val="24"/>
          <w:szCs w:val="24"/>
        </w:rPr>
        <w:t>графику.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6.2.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Самостоятельно планирует свою работу на каждый учебный год и каждую учебную четверть. План работы утверждается директором не позднее 5 дней с начала планируемого периода.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6.3.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Представляет директору письменный отчет о своей деятельности в течение 10 дней по окончании каждой учебной четверти.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6.4.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5E6F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5E6F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Default="00937A9D"/>
    <w:sectPr w:rsidR="009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C9"/>
    <w:rsid w:val="006958F2"/>
    <w:rsid w:val="006C41AF"/>
    <w:rsid w:val="00937A9D"/>
    <w:rsid w:val="00B3258E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5620"/>
  <w15:docId w15:val="{E17F45E2-90ED-47D7-8351-D2CB731D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F92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5</cp:revision>
  <cp:lastPrinted>2016-11-09T10:24:00Z</cp:lastPrinted>
  <dcterms:created xsi:type="dcterms:W3CDTF">2015-02-22T14:19:00Z</dcterms:created>
  <dcterms:modified xsi:type="dcterms:W3CDTF">2022-01-26T11:42:00Z</dcterms:modified>
</cp:coreProperties>
</file>