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34" w:rsidRPr="00447F98" w:rsidRDefault="00A662DA" w:rsidP="0025163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Частное </w:t>
      </w:r>
      <w:bookmarkStart w:id="0" w:name="_GoBack"/>
      <w:bookmarkEnd w:id="0"/>
      <w:r w:rsidR="00251634" w:rsidRPr="00447F98">
        <w:rPr>
          <w:b/>
          <w:sz w:val="24"/>
          <w:szCs w:val="24"/>
        </w:rPr>
        <w:t xml:space="preserve">профессиональное образовательное учреждение </w:t>
      </w:r>
    </w:p>
    <w:p w:rsidR="00251634" w:rsidRPr="00447F98" w:rsidRDefault="00251634" w:rsidP="00251634">
      <w:pPr>
        <w:ind w:firstLine="567"/>
        <w:jc w:val="center"/>
        <w:rPr>
          <w:b/>
          <w:sz w:val="24"/>
          <w:szCs w:val="24"/>
        </w:rPr>
      </w:pPr>
      <w:r w:rsidRPr="00447F98">
        <w:rPr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447F98">
        <w:rPr>
          <w:b/>
          <w:sz w:val="24"/>
          <w:szCs w:val="24"/>
        </w:rPr>
        <w:t>Афанди</w:t>
      </w:r>
      <w:proofErr w:type="spellEnd"/>
      <w:r w:rsidRPr="00447F98">
        <w:rPr>
          <w:b/>
          <w:sz w:val="24"/>
          <w:szCs w:val="24"/>
        </w:rPr>
        <w:t>»</w:t>
      </w:r>
    </w:p>
    <w:p w:rsidR="00251634" w:rsidRPr="00447F98" w:rsidRDefault="00251634" w:rsidP="00251634">
      <w:pPr>
        <w:ind w:firstLine="567"/>
        <w:jc w:val="center"/>
        <w:rPr>
          <w:b/>
          <w:sz w:val="24"/>
          <w:szCs w:val="24"/>
        </w:rPr>
      </w:pPr>
    </w:p>
    <w:p w:rsidR="00251634" w:rsidRPr="00447F98" w:rsidRDefault="00251634" w:rsidP="00251634">
      <w:pPr>
        <w:ind w:firstLine="567"/>
        <w:jc w:val="center"/>
        <w:rPr>
          <w:b/>
          <w:sz w:val="24"/>
          <w:szCs w:val="24"/>
        </w:rPr>
      </w:pPr>
    </w:p>
    <w:p w:rsidR="00251634" w:rsidRPr="00447F98" w:rsidRDefault="00251634" w:rsidP="00251634">
      <w:pPr>
        <w:ind w:firstLine="567"/>
        <w:jc w:val="both"/>
        <w:rPr>
          <w:i/>
          <w:iCs/>
          <w:sz w:val="24"/>
          <w:szCs w:val="24"/>
        </w:rPr>
      </w:pPr>
      <w:r w:rsidRPr="00447F98">
        <w:rPr>
          <w:i/>
          <w:iCs/>
          <w:sz w:val="24"/>
          <w:szCs w:val="24"/>
        </w:rPr>
        <w:t>Принято</w:t>
      </w:r>
    </w:p>
    <w:p w:rsidR="00251634" w:rsidRPr="00447F98" w:rsidRDefault="00251634" w:rsidP="00251634">
      <w:pPr>
        <w:ind w:firstLine="567"/>
        <w:jc w:val="both"/>
        <w:rPr>
          <w:i/>
          <w:iCs/>
          <w:sz w:val="24"/>
          <w:szCs w:val="24"/>
        </w:rPr>
      </w:pPr>
      <w:r w:rsidRPr="00447F98">
        <w:rPr>
          <w:i/>
          <w:iCs/>
          <w:sz w:val="24"/>
          <w:szCs w:val="24"/>
        </w:rPr>
        <w:t xml:space="preserve">Советом Колледжа </w:t>
      </w:r>
    </w:p>
    <w:p w:rsidR="00251634" w:rsidRPr="00447F98" w:rsidRDefault="00251634" w:rsidP="00251634">
      <w:pPr>
        <w:ind w:firstLine="567"/>
        <w:jc w:val="both"/>
        <w:rPr>
          <w:i/>
          <w:iCs/>
          <w:sz w:val="24"/>
          <w:szCs w:val="24"/>
        </w:rPr>
      </w:pPr>
      <w:r w:rsidRPr="00447F98">
        <w:rPr>
          <w:i/>
          <w:iCs/>
          <w:sz w:val="24"/>
          <w:szCs w:val="24"/>
        </w:rPr>
        <w:t>_______________</w:t>
      </w:r>
    </w:p>
    <w:p w:rsidR="00251634" w:rsidRPr="00447F98" w:rsidRDefault="00251634" w:rsidP="00251634">
      <w:pPr>
        <w:ind w:firstLine="567"/>
        <w:jc w:val="both"/>
        <w:rPr>
          <w:i/>
          <w:iCs/>
          <w:sz w:val="24"/>
          <w:szCs w:val="24"/>
        </w:rPr>
      </w:pPr>
      <w:r w:rsidRPr="00447F98">
        <w:rPr>
          <w:i/>
          <w:iCs/>
          <w:sz w:val="24"/>
          <w:szCs w:val="24"/>
        </w:rPr>
        <w:t>«__» _______ 20__ г.</w:t>
      </w:r>
    </w:p>
    <w:p w:rsidR="00251634" w:rsidRPr="00447F98" w:rsidRDefault="00251634" w:rsidP="00251634">
      <w:pPr>
        <w:ind w:firstLine="567"/>
        <w:jc w:val="both"/>
        <w:rPr>
          <w:i/>
          <w:iCs/>
          <w:sz w:val="24"/>
          <w:szCs w:val="24"/>
        </w:rPr>
      </w:pPr>
    </w:p>
    <w:p w:rsidR="00251634" w:rsidRPr="00447F98" w:rsidRDefault="00251634" w:rsidP="00251634">
      <w:pPr>
        <w:ind w:firstLine="567"/>
        <w:jc w:val="both"/>
        <w:rPr>
          <w:i/>
          <w:iCs/>
          <w:sz w:val="24"/>
          <w:szCs w:val="24"/>
        </w:rPr>
      </w:pPr>
      <w:r w:rsidRPr="00447F98">
        <w:rPr>
          <w:i/>
          <w:iCs/>
          <w:sz w:val="24"/>
          <w:szCs w:val="24"/>
        </w:rPr>
        <w:t>Утверждено</w:t>
      </w:r>
    </w:p>
    <w:p w:rsidR="00251634" w:rsidRPr="00447F98" w:rsidRDefault="00251634" w:rsidP="00251634">
      <w:pPr>
        <w:ind w:firstLine="567"/>
        <w:jc w:val="both"/>
        <w:rPr>
          <w:i/>
          <w:iCs/>
          <w:sz w:val="24"/>
          <w:szCs w:val="24"/>
        </w:rPr>
      </w:pPr>
      <w:r w:rsidRPr="00447F98">
        <w:rPr>
          <w:i/>
          <w:iCs/>
          <w:sz w:val="24"/>
          <w:szCs w:val="24"/>
        </w:rPr>
        <w:t xml:space="preserve">Директором    </w:t>
      </w:r>
    </w:p>
    <w:p w:rsidR="00251634" w:rsidRPr="00447F98" w:rsidRDefault="00251634" w:rsidP="00251634">
      <w:pPr>
        <w:ind w:firstLine="567"/>
        <w:jc w:val="both"/>
        <w:rPr>
          <w:i/>
          <w:iCs/>
          <w:sz w:val="24"/>
          <w:szCs w:val="24"/>
        </w:rPr>
      </w:pPr>
      <w:r w:rsidRPr="00447F98">
        <w:rPr>
          <w:i/>
          <w:iCs/>
          <w:sz w:val="24"/>
          <w:szCs w:val="24"/>
        </w:rPr>
        <w:t xml:space="preserve">_______________ </w:t>
      </w:r>
    </w:p>
    <w:p w:rsidR="00251634" w:rsidRPr="00447F98" w:rsidRDefault="00251634" w:rsidP="00251634">
      <w:pPr>
        <w:ind w:firstLine="567"/>
        <w:jc w:val="both"/>
        <w:rPr>
          <w:i/>
          <w:iCs/>
          <w:sz w:val="24"/>
          <w:szCs w:val="24"/>
        </w:rPr>
      </w:pPr>
      <w:r w:rsidRPr="00447F98">
        <w:rPr>
          <w:i/>
          <w:iCs/>
          <w:sz w:val="24"/>
          <w:szCs w:val="24"/>
        </w:rPr>
        <w:t xml:space="preserve"> «__» ________ 20__ г.</w:t>
      </w:r>
    </w:p>
    <w:p w:rsidR="00251634" w:rsidRDefault="00251634" w:rsidP="00D13F9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1634" w:rsidRDefault="00251634" w:rsidP="00D13F9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3F94" w:rsidRPr="00D13F94" w:rsidRDefault="00D13F94" w:rsidP="00D13F9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13F94" w:rsidRPr="00D13F94" w:rsidRDefault="00D13F94" w:rsidP="00D13F9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b/>
          <w:sz w:val="24"/>
          <w:szCs w:val="24"/>
          <w:lang w:eastAsia="ru-RU"/>
        </w:rPr>
        <w:t>об аттестационной экзаменационной комиссии</w:t>
      </w:r>
    </w:p>
    <w:p w:rsid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Общие положения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проведения промежуточной аттестации обучающихся в Колледже приказом директора создается аттестационная (экзаменационная) комиссия.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1.1. Аттестационная (экзаменационная) комиссия, как правило, состоит из трех членов: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председателя аттестационной комиссии, назначаемого из членов администрации Колледжа;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преподавателя, читавшего предмет аттестуемым обучающимся;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ассистента преподавателя, назначаемого из числа преподавателей, читающих тот же или родственный предмет, по которому аттестуются обучающиеся.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Преподаватель и ассистент преподавателя обязаны накануне подготовить учебный кабинет для проведения промежуточной аттестации обучающихся по предмету.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Промежуточная аттестация проводятся согласно графику проведения аттестации, составленного заместителем директора и утверждённому директором.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Промежуточная аттестация по предмету проводятся не менее шести учебных часов в каждой учебной группе.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 Каждый член комиссии обязан внимательно выслушивать ответы обучающихся, следить за соблюдением правил поведения членов комиссии и обучающихся.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1.6. Каждый член комиссии имеет право задавать дополнительные вопросы аттестуемому обучающемуся, но по гуманным соображениям не более 3-4 дополнительных вопросов.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1.7. Председатель комиссии имеет право приостановить проведение аттестации в случае нарушений правил проведения итоговой аттестации членам комиссии или аттестуемыми обучающимися, доложив об этом директору Колледжа.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1.8. В процессе работы аттестационной комиссии ассистент преподавателя заполняет типовой Протокол заседания аттестационной комиссии, который сразу после завершения работы комиссии сдаётся для отчётности и хранения в учебную часть Колледжа.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1.9. Работа в аттестационной комиссии оплачивается сверх тарификационной ставки преподавателю и ассистенту преподавателя в количестве 6 часов на каждую учебную группу обучающихся.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1.10. В случаях переноса или пересдачи аттестации для отдельных обучающихся (что возможно по решению Педагогического Совета) работа в аттестационной комиссии производится без оплаты труда преподавателя и ассистента преподавателя.</w:t>
      </w:r>
    </w:p>
    <w:p w:rsid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О допуске к аттестации 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Вопрос о допуске обучающихся к аттестации по теоретическим предметам решается на Педагогическом Совете Колледжа.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Аттестация проводится в соответствии с графиком, утверждённым директором Колледжа.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Аттестация принимается комиссиями, состав которых утверждается директором Колледжа.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 Письменная аттестация проводится одновременно для всей группы обучающихся.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Проверка письменных экзаменационных работ производится в течении 5-7 дней.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 При проведении устной аттестации группы разбиваются на две подгруппы сдающие аттестацию в один день. Обучающиеся вызываются с таким расчётом, чтобы один из них отвечал, а другие 3-4 готовились к ответу.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2.7. Обучающийся сдаёт аттестацию по выбранному билету. В тех случаях, когда обучающийся не в состоянии изложить учебный материал, ему разрешается взять второй билет, но следствием этого будет снижение оценки.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2.8. После ответа аттестующемуся могут быть предложены дополнительные вопросы.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2.9. В случае грубого нарушения аттестующимся установленного порядка и поведения на аттестации, он лишается права сдавать аттестацию.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2.10. Вопрос о дальнейшей сдачи аттестации решается Педагогическим Советом.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2.11. Для обучающихся, не сдавших аттестацию, проводится повторная аттестация в сроки, установленные Педагогическим Советом.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2.12. По окончании аттестации Педагогический Совет принимает решение о переводе обучающихся на следующий курс.</w:t>
      </w:r>
    </w:p>
    <w:p w:rsid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Перевод обучающихся на следующий курс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Перевод  обучающихся</w:t>
      </w:r>
      <w:proofErr w:type="gramEnd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следующий курс производится по результатам промежуточной аттестации. Итоговая оценка выставляется на основании полугодовых оценок с учётом фактического уровня знании, умений и навыков.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 На следующий курс решением Педагогического Совета переводятся обучающиеся, имеющие положительные годовые и итоговые оценки по всем предметам и «удовлетворительном» поведении.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Обучающиеся, имеющие «неудовлетворительные» годовые или итоговые оценки, решением Педагогического Совета переводятся на следующий курс условно.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этим предметам обучающиеся получают индивидуальные учебные задания, содержание которых разрабатывается преподавателем. Для указанных обучающихся в соответствии с расписанием проводятся групповые и индивидуальные занятия и консультации, а также испытания в сроки, установленные Педагогическим Советом.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обучающийся не сдал испытания, то его по решению Педагогического Совета отчисляют из колледжа, выдают справку установленной формы.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Обучающиеся, имеющие «неудовлетворительную» годовую оценку по поведению, могут быть решением Педагогического Совета переведены на следующий курс условно.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повторном получении годовой «неудовлетворительной» оценки по поведению, а также в случае грубых нарушений дисциплины Педагогический Совет рассматривает вопрос о наказании, вплоть до исключения из Колледжа.</w:t>
      </w:r>
    </w:p>
    <w:p w:rsidR="00A93EB8" w:rsidRPr="00D13F94" w:rsidRDefault="00A93EB8" w:rsidP="00D13F9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93EB8" w:rsidRPr="00D13F94" w:rsidSect="00A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137E"/>
    <w:multiLevelType w:val="multilevel"/>
    <w:tmpl w:val="7386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94"/>
    <w:rsid w:val="00251634"/>
    <w:rsid w:val="00A662DA"/>
    <w:rsid w:val="00A93EB8"/>
    <w:rsid w:val="00D1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384E"/>
  <w15:docId w15:val="{0DF017B3-26FB-4CE5-8899-2AD811CB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D13F94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3F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3F9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3F94"/>
    <w:rPr>
      <w:b/>
      <w:bCs/>
    </w:rPr>
  </w:style>
  <w:style w:type="character" w:customStyle="1" w:styleId="apple-converted-space">
    <w:name w:val="apple-converted-space"/>
    <w:basedOn w:val="a0"/>
    <w:rsid w:val="00D13F94"/>
  </w:style>
  <w:style w:type="paragraph" w:styleId="a6">
    <w:name w:val="No Spacing"/>
    <w:uiPriority w:val="1"/>
    <w:qFormat/>
    <w:rsid w:val="00D13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070">
          <w:marLeft w:val="0"/>
          <w:marRight w:val="0"/>
          <w:marTop w:val="184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382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medres</cp:lastModifiedBy>
  <cp:revision>2</cp:revision>
  <cp:lastPrinted>2015-03-12T05:23:00Z</cp:lastPrinted>
  <dcterms:created xsi:type="dcterms:W3CDTF">2022-01-22T09:52:00Z</dcterms:created>
  <dcterms:modified xsi:type="dcterms:W3CDTF">2022-01-22T09:52:00Z</dcterms:modified>
</cp:coreProperties>
</file>