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профессиональное образовательное учреждение </w:t>
      </w:r>
      <w:r/>
    </w:p>
    <w:p>
      <w:pPr>
        <w:pStyle w:val="599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«Колледж современного образования имени Саида Афанди»</w:t>
      </w:r>
      <w:r/>
    </w:p>
    <w:p>
      <w:pPr>
        <w:pStyle w:val="599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9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9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Принято</w:t>
      </w:r>
      <w:r/>
    </w:p>
    <w:p>
      <w:pPr>
        <w:pStyle w:val="599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Советом Колледжа </w:t>
      </w:r>
      <w:r/>
    </w:p>
    <w:p>
      <w:pPr>
        <w:pStyle w:val="599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</w:t>
      </w:r>
      <w:r/>
    </w:p>
    <w:p>
      <w:pPr>
        <w:pStyle w:val="599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«__» _______ 20__ г.</w:t>
      </w:r>
      <w:r/>
    </w:p>
    <w:p>
      <w:pPr>
        <w:pStyle w:val="599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  <w:r/>
    </w:p>
    <w:p>
      <w:pPr>
        <w:pStyle w:val="599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Утверждено</w:t>
      </w:r>
      <w:r/>
    </w:p>
    <w:p>
      <w:pPr>
        <w:pStyle w:val="599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Директором    </w:t>
      </w:r>
      <w:r/>
    </w:p>
    <w:p>
      <w:pPr>
        <w:pStyle w:val="599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 </w:t>
      </w:r>
      <w:r/>
    </w:p>
    <w:p>
      <w:pPr>
        <w:pStyle w:val="599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«__» ________ 20__ г.</w:t>
      </w:r>
      <w:r/>
    </w:p>
    <w:p>
      <w:pPr>
        <w:pStyle w:val="640"/>
        <w:ind w:firstLine="567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  <w:r/>
    </w:p>
    <w:p>
      <w:pPr>
        <w:pStyle w:val="64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</w:t>
      </w:r>
      <w:r/>
    </w:p>
    <w:p>
      <w:pPr>
        <w:pStyle w:val="64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дежурстве в колледже</w:t>
      </w:r>
      <w:r/>
    </w:p>
    <w:p>
      <w:pPr>
        <w:pStyle w:val="64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640"/>
        <w:ind w:firstLine="567"/>
        <w:jc w:val="both"/>
      </w:pPr>
      <w:r>
        <w:rPr>
          <w:b/>
          <w:sz w:val="24"/>
          <w:szCs w:val="24"/>
        </w:rPr>
        <w:t xml:space="preserve">1. Дежурство устанавливается</w:t>
      </w:r>
      <w:r>
        <w:rPr>
          <w:sz w:val="24"/>
          <w:szCs w:val="24"/>
        </w:rPr>
        <w:t xml:space="preserve"> с целью привлечения студентов к активному участию в создании условий, необходимых для нормального обеспечения учебного процесса и соблюдения всеми студентами установленного режима чистоты и порядка.</w:t>
      </w:r>
      <w:r/>
    </w:p>
    <w:p>
      <w:pPr>
        <w:pStyle w:val="6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0"/>
        <w:ind w:firstLine="567"/>
        <w:jc w:val="both"/>
      </w:pPr>
      <w:r>
        <w:rPr>
          <w:b/>
          <w:sz w:val="24"/>
          <w:szCs w:val="24"/>
        </w:rPr>
        <w:t xml:space="preserve">2. Дежурный  обязан:</w:t>
      </w:r>
      <w:r/>
    </w:p>
    <w:p>
      <w:pPr>
        <w:pStyle w:val="6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обеспечивать порядок в вестибюле в течение всех перемен; 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обеспечивать дисциплинированное поведение студентов в коридорах, столовой;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следить за чистотой и порядком в столовой, выполнять указания ее работников;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после занятий создать условия для организационного ухода студентов;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в течение дня оказывать необходимую помощь в проведении мероприятий по плану колледжа, в хозяйственных делах;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сообщать дежурному преподавателю об имеющих место нарушениях и о принятых мерах.</w:t>
      </w:r>
      <w:r/>
    </w:p>
    <w:p>
      <w:pPr>
        <w:pStyle w:val="6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0"/>
        <w:ind w:firstLine="567"/>
        <w:jc w:val="both"/>
      </w:pPr>
      <w:r>
        <w:rPr>
          <w:b/>
          <w:sz w:val="24"/>
          <w:szCs w:val="24"/>
        </w:rPr>
        <w:t xml:space="preserve">3. Дежурный имеет право: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предъявить необходимые требования любому студенту и группе, добиваясь выполнения своих указаний;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вносить предложения по улучшению распорядка в колледже;</w:t>
      </w:r>
      <w:r/>
    </w:p>
    <w:p>
      <w:pPr>
        <w:pStyle w:val="6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0"/>
        <w:ind w:firstLine="567"/>
        <w:jc w:val="both"/>
      </w:pPr>
      <w:r>
        <w:rPr>
          <w:b/>
          <w:sz w:val="24"/>
          <w:szCs w:val="24"/>
        </w:rPr>
        <w:t xml:space="preserve">4. Дежурный преподаватель координирует работу ответственного по дежурству: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следит за своевременным выходом дежурных на пост в течение дня и за выполнением ими своих обязанностей;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делает соответствующие перестановки в случае отсутствия того или иного дежурного;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обеспечивает помощь в проведении  мероприятий в колледже;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в конце дня докладывает дежурному администратору о ходе дежурства. </w:t>
      </w:r>
      <w:r/>
    </w:p>
    <w:p>
      <w:pPr>
        <w:pStyle w:val="6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0"/>
        <w:ind w:firstLine="567"/>
        <w:jc w:val="both"/>
      </w:pPr>
      <w:r>
        <w:rPr>
          <w:b/>
          <w:sz w:val="24"/>
          <w:szCs w:val="24"/>
        </w:rPr>
        <w:t xml:space="preserve">5. Дежурный администратор:</w:t>
      </w:r>
      <w:r/>
    </w:p>
    <w:p>
      <w:pPr>
        <w:pStyle w:val="6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проверяет готовность аудиторий к проведению занятий;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координирует работу дежурного преподавателя и дежурных студентов;</w:t>
      </w:r>
      <w:r/>
    </w:p>
    <w:p>
      <w:pPr>
        <w:pStyle w:val="640"/>
        <w:ind w:firstLine="567"/>
        <w:jc w:val="both"/>
      </w:pPr>
      <w:r>
        <w:rPr>
          <w:sz w:val="24"/>
          <w:szCs w:val="24"/>
        </w:rPr>
        <w:t xml:space="preserve">- результаты дежурства отражает в специальном журнале.</w:t>
      </w:r>
      <w:r/>
    </w:p>
    <w:p>
      <w:pPr>
        <w:pStyle w:val="6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Дежурный преподаватель</w:t>
      </w:r>
      <w:r>
        <w:rPr>
          <w:sz w:val="24"/>
          <w:szCs w:val="24"/>
        </w:rPr>
        <w:t xml:space="preserve"> и дежурный администратор несут ответственность за выполнение возложенных на них обязанностей перед руководством колледжа в виде дисциплинарных взысканий.</w:t>
      </w:r>
      <w:r/>
    </w:p>
    <w:p>
      <w:pPr>
        <w:pStyle w:val="6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0"/>
        <w:ind w:firstLine="567"/>
        <w:jc w:val="both"/>
      </w:pPr>
      <w:r>
        <w:rPr>
          <w:b/>
          <w:bCs/>
          <w:sz w:val="24"/>
          <w:szCs w:val="24"/>
        </w:rPr>
        <w:t xml:space="preserve">7.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Дежурная группа</w:t>
      </w:r>
      <w:r>
        <w:rPr>
          <w:sz w:val="24"/>
          <w:szCs w:val="24"/>
        </w:rPr>
        <w:t xml:space="preserve"> назначается директором по графику и заступает на дежурство на неделю. День передачи смены – воскресенье.</w:t>
      </w:r>
      <w:r/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600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9"/>
    <w:next w:val="59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9"/>
    <w:next w:val="59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36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600">
    <w:name w:val="Heading 2"/>
    <w:basedOn w:val="599"/>
    <w:next w:val="599"/>
    <w:qFormat/>
    <w:rPr>
      <w:b/>
      <w:bCs/>
      <w:sz w:val="72"/>
      <w:szCs w:val="24"/>
      <w:lang w:eastAsia="zh-CN"/>
    </w:rPr>
    <w:pPr>
      <w:numPr>
        <w:ilvl w:val="1"/>
        <w:numId w:val="1"/>
      </w:numPr>
      <w:jc w:val="both"/>
      <w:keepNext/>
      <w:shd w:val="clear" w:fill="FFFFFF" w:color="auto"/>
      <w:outlineLvl w:val="1"/>
    </w:pPr>
  </w:style>
  <w:style w:type="character" w:styleId="601">
    <w:name w:val="WW8Num1z0"/>
    <w:qFormat/>
  </w:style>
  <w:style w:type="character" w:styleId="602">
    <w:name w:val="WW8Num1z1"/>
    <w:qFormat/>
  </w:style>
  <w:style w:type="character" w:styleId="603">
    <w:name w:val="WW8Num1z2"/>
    <w:qFormat/>
  </w:style>
  <w:style w:type="character" w:styleId="604">
    <w:name w:val="WW8Num1z3"/>
    <w:qFormat/>
  </w:style>
  <w:style w:type="character" w:styleId="605">
    <w:name w:val="WW8Num1z4"/>
    <w:qFormat/>
  </w:style>
  <w:style w:type="character" w:styleId="606">
    <w:name w:val="WW8Num1z5"/>
    <w:qFormat/>
  </w:style>
  <w:style w:type="character" w:styleId="607">
    <w:name w:val="WW8Num1z6"/>
    <w:qFormat/>
  </w:style>
  <w:style w:type="character" w:styleId="608">
    <w:name w:val="WW8Num1z7"/>
    <w:qFormat/>
  </w:style>
  <w:style w:type="character" w:styleId="609">
    <w:name w:val="WW8Num1z8"/>
    <w:qFormat/>
  </w:style>
  <w:style w:type="character" w:styleId="610">
    <w:name w:val="WW8Num2z0"/>
    <w:qFormat/>
    <w:rPr>
      <w:color w:val="000000"/>
      <w:spacing w:val="0"/>
    </w:rPr>
  </w:style>
  <w:style w:type="character" w:styleId="611">
    <w:name w:val="WW8Num3z0"/>
    <w:qFormat/>
  </w:style>
  <w:style w:type="character" w:styleId="612">
    <w:name w:val="WW8Num4z0"/>
    <w:qFormat/>
    <w:rPr>
      <w:color w:val="000000"/>
      <w:spacing w:val="0"/>
    </w:rPr>
  </w:style>
  <w:style w:type="character" w:styleId="613">
    <w:name w:val="WW8Num5z0"/>
    <w:qFormat/>
    <w:rPr>
      <w:color w:val="000000"/>
      <w:spacing w:val="0"/>
    </w:rPr>
  </w:style>
  <w:style w:type="character" w:styleId="614">
    <w:name w:val="WW8Num6z0"/>
    <w:qFormat/>
    <w:rPr>
      <w:color w:val="000000"/>
      <w:spacing w:val="0"/>
    </w:rPr>
  </w:style>
  <w:style w:type="character" w:styleId="615">
    <w:name w:val="WW8Num7z0"/>
    <w:qFormat/>
  </w:style>
  <w:style w:type="character" w:styleId="616">
    <w:name w:val="WW8Num7z1"/>
    <w:qFormat/>
  </w:style>
  <w:style w:type="character" w:styleId="617">
    <w:name w:val="WW8Num7z2"/>
    <w:qFormat/>
  </w:style>
  <w:style w:type="character" w:styleId="618">
    <w:name w:val="WW8Num7z3"/>
    <w:qFormat/>
  </w:style>
  <w:style w:type="character" w:styleId="619">
    <w:name w:val="WW8Num7z4"/>
    <w:qFormat/>
  </w:style>
  <w:style w:type="character" w:styleId="620">
    <w:name w:val="WW8Num7z5"/>
    <w:qFormat/>
  </w:style>
  <w:style w:type="character" w:styleId="621">
    <w:name w:val="WW8Num7z6"/>
    <w:qFormat/>
  </w:style>
  <w:style w:type="character" w:styleId="622">
    <w:name w:val="WW8Num7z7"/>
    <w:qFormat/>
  </w:style>
  <w:style w:type="character" w:styleId="623">
    <w:name w:val="WW8Num7z8"/>
    <w:qFormat/>
  </w:style>
  <w:style w:type="character" w:styleId="624">
    <w:name w:val="WW8Num8z0"/>
    <w:qFormat/>
    <w:rPr>
      <w:color w:val="000000"/>
      <w:spacing w:val="0"/>
    </w:rPr>
  </w:style>
  <w:style w:type="character" w:styleId="625">
    <w:name w:val="WW8Num9z0"/>
    <w:qFormat/>
    <w:rPr>
      <w:color w:val="000000"/>
      <w:spacing w:val="0"/>
    </w:rPr>
  </w:style>
  <w:style w:type="character" w:styleId="626">
    <w:name w:val="WW8Num10z0"/>
    <w:qFormat/>
    <w:rPr>
      <w:color w:val="000000"/>
      <w:spacing w:val="0"/>
    </w:rPr>
  </w:style>
  <w:style w:type="character" w:styleId="627">
    <w:name w:val="WW8Num11z0"/>
    <w:qFormat/>
  </w:style>
  <w:style w:type="character" w:styleId="628">
    <w:name w:val="WW8Num12z0"/>
    <w:qFormat/>
    <w:rPr>
      <w:color w:val="000000"/>
      <w:spacing w:val="0"/>
    </w:rPr>
  </w:style>
  <w:style w:type="character" w:styleId="629">
    <w:name w:val="WW8Num13z0"/>
    <w:qFormat/>
    <w:rPr>
      <w:color w:val="000000"/>
      <w:spacing w:val="0"/>
    </w:rPr>
  </w:style>
  <w:style w:type="character" w:styleId="630">
    <w:name w:val="WW8Num14z0"/>
    <w:qFormat/>
    <w:rPr>
      <w:color w:val="000000"/>
      <w:spacing w:val="0"/>
    </w:rPr>
  </w:style>
  <w:style w:type="character" w:styleId="631">
    <w:name w:val="Основной шрифт абзаца"/>
    <w:qFormat/>
  </w:style>
  <w:style w:type="character" w:styleId="632">
    <w:name w:val="Заголовок 2 Знак"/>
    <w:qFormat/>
    <w:rPr>
      <w:b/>
      <w:bCs/>
      <w:sz w:val="72"/>
      <w:szCs w:val="24"/>
      <w:shd w:val="clear" w:fill="FFFFFF" w:color="auto"/>
      <w:lang w:eastAsia="zh-CN"/>
    </w:rPr>
  </w:style>
  <w:style w:type="paragraph" w:styleId="633">
    <w:name w:val="Heading"/>
    <w:basedOn w:val="599"/>
    <w:next w:val="634"/>
    <w:qFormat/>
    <w:rPr>
      <w:sz w:val="32"/>
    </w:rPr>
    <w:pPr>
      <w:jc w:val="center"/>
    </w:pPr>
  </w:style>
  <w:style w:type="paragraph" w:styleId="634">
    <w:name w:val="Body Text"/>
    <w:basedOn w:val="599"/>
    <w:pPr>
      <w:spacing w:lineRule="auto" w:line="276" w:after="140" w:before="0"/>
    </w:pPr>
  </w:style>
  <w:style w:type="paragraph" w:styleId="635">
    <w:name w:val="List"/>
    <w:basedOn w:val="634"/>
  </w:style>
  <w:style w:type="paragraph" w:styleId="636">
    <w:name w:val="Caption"/>
    <w:basedOn w:val="59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37">
    <w:name w:val="Index"/>
    <w:basedOn w:val="599"/>
    <w:qFormat/>
    <w:pPr>
      <w:suppressLineNumbers/>
    </w:pPr>
  </w:style>
  <w:style w:type="paragraph" w:styleId="638">
    <w:name w:val="Обычный (веб)"/>
    <w:basedOn w:val="599"/>
    <w:qFormat/>
    <w:rPr>
      <w:sz w:val="24"/>
      <w:szCs w:val="24"/>
    </w:rPr>
    <w:pPr>
      <w:spacing w:after="100" w:before="100"/>
    </w:pPr>
  </w:style>
  <w:style w:type="paragraph" w:styleId="639">
    <w:name w:val="LO-Normal"/>
    <w:qFormat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ind w:left="320" w:hanging="340"/>
      <w:jc w:val="both"/>
      <w:spacing w:lineRule="auto" w:line="278" w:after="0" w:before="180"/>
      <w:widowControl w:val="off"/>
    </w:pPr>
  </w:style>
  <w:style w:type="paragraph" w:styleId="640">
    <w:name w:val="Без интервала"/>
    <w:qFormat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numbering" w:styleId="641">
    <w:name w:val="WW8Num1"/>
    <w:qFormat/>
  </w:style>
  <w:style w:type="numbering" w:styleId="642">
    <w:name w:val="WW8Num2"/>
    <w:qFormat/>
  </w:style>
  <w:style w:type="numbering" w:styleId="643">
    <w:name w:val="WW8Num3"/>
    <w:qFormat/>
  </w:style>
  <w:style w:type="numbering" w:styleId="644">
    <w:name w:val="WW8Num4"/>
    <w:qFormat/>
  </w:style>
  <w:style w:type="numbering" w:styleId="645">
    <w:name w:val="WW8Num5"/>
    <w:qFormat/>
  </w:style>
  <w:style w:type="numbering" w:styleId="646">
    <w:name w:val="WW8Num6"/>
    <w:qFormat/>
  </w:style>
  <w:style w:type="numbering" w:styleId="647">
    <w:name w:val="WW8Num7"/>
    <w:qFormat/>
  </w:style>
  <w:style w:type="numbering" w:styleId="648">
    <w:name w:val="WW8Num8"/>
    <w:qFormat/>
  </w:style>
  <w:style w:type="numbering" w:styleId="649">
    <w:name w:val="WW8Num9"/>
    <w:qFormat/>
  </w:style>
  <w:style w:type="numbering" w:styleId="650">
    <w:name w:val="WW8Num10"/>
    <w:qFormat/>
  </w:style>
  <w:style w:type="numbering" w:styleId="651">
    <w:name w:val="WW8Num11"/>
    <w:qFormat/>
  </w:style>
  <w:style w:type="numbering" w:styleId="652">
    <w:name w:val="WW8Num12"/>
    <w:qFormat/>
  </w:style>
  <w:style w:type="numbering" w:styleId="653">
    <w:name w:val="WW8Num13"/>
    <w:qFormat/>
  </w:style>
  <w:style w:type="numbering" w:styleId="654">
    <w:name w:val="WW8Num14"/>
    <w:qFormat/>
  </w:style>
  <w:style w:type="character" w:styleId="844" w:default="1">
    <w:name w:val="Default Paragraph Font"/>
    <w:uiPriority w:val="1"/>
    <w:semiHidden/>
    <w:unhideWhenUsed/>
  </w:style>
  <w:style w:type="numbering" w:styleId="845" w:default="1">
    <w:name w:val="No List"/>
    <w:uiPriority w:val="99"/>
    <w:semiHidden/>
    <w:unhideWhenUsed/>
  </w:style>
  <w:style w:type="table" w:styleId="8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дежурстве</dc:title>
  <dc:subject/>
  <dc:creator>Filyaev Alexey</dc:creator>
  <cp:keywords/>
  <dc:description>JU$t bEEn CAPuted!</dc:description>
  <dc:language>en-US</dc:language>
  <cp:lastModifiedBy>Заира Гамзатова</cp:lastModifiedBy>
  <cp:revision>9</cp:revision>
  <dcterms:created xsi:type="dcterms:W3CDTF">2014-12-18T14:22:00Z</dcterms:created>
  <dcterms:modified xsi:type="dcterms:W3CDTF">2022-01-16T11:09:47Z</dcterms:modified>
</cp:coreProperties>
</file>