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b/>
        </w:rPr>
      </w:pPr>
      <w:r>
        <w:rPr>
          <w:b/>
        </w:rPr>
        <w:t xml:space="preserve">Частное профессиональное образовательное учреждение </w:t>
      </w:r>
      <w:r/>
    </w:p>
    <w:p>
      <w:pPr>
        <w:ind w:firstLine="567"/>
        <w:jc w:val="center"/>
        <w:rPr>
          <w:b/>
        </w:rPr>
      </w:pPr>
      <w:r>
        <w:rPr>
          <w:b/>
        </w:rPr>
        <w:t xml:space="preserve"> «Колледж современного образования имени Саида </w:t>
      </w:r>
      <w:r>
        <w:rPr>
          <w:b/>
        </w:rPr>
        <w:t xml:space="preserve">Афанди</w:t>
      </w:r>
      <w:r>
        <w:rPr>
          <w:b/>
        </w:rPr>
        <w:t xml:space="preserve">»</w:t>
      </w:r>
      <w:r/>
    </w:p>
    <w:p>
      <w:pPr>
        <w:ind w:firstLine="567"/>
        <w:jc w:val="center"/>
        <w:rPr>
          <w:b/>
        </w:rPr>
      </w:pPr>
      <w:r>
        <w:rPr>
          <w:b/>
        </w:rPr>
      </w:r>
      <w:r/>
    </w:p>
    <w:p>
      <w:pPr>
        <w:ind w:firstLine="567"/>
        <w:jc w:val="center"/>
        <w:rPr>
          <w:b/>
        </w:rPr>
      </w:pPr>
      <w:r>
        <w:rPr>
          <w:b/>
        </w:rPr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Принято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Советом Колледжа 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_______________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«__» _______ 20__ г.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Утверждено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Директором    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_______________ </w:t>
      </w:r>
      <w:r/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 «__» ________ 20__ г.</w:t>
      </w:r>
      <w:r/>
    </w:p>
    <w:p>
      <w:pPr>
        <w:pStyle w:val="612"/>
        <w:ind w:firstLine="567"/>
        <w:jc w:val="center"/>
        <w:rPr>
          <w:b/>
        </w:rPr>
      </w:pPr>
      <w:r>
        <w:rPr>
          <w:b/>
        </w:rPr>
      </w:r>
      <w:r/>
    </w:p>
    <w:p>
      <w:pPr>
        <w:pStyle w:val="612"/>
        <w:ind w:firstLine="567"/>
        <w:jc w:val="center"/>
        <w:rPr>
          <w:b/>
        </w:rPr>
      </w:pPr>
      <w:r>
        <w:rPr>
          <w:b/>
        </w:rPr>
      </w:r>
      <w:r/>
    </w:p>
    <w:p>
      <w:pPr>
        <w:pStyle w:val="612"/>
        <w:ind w:firstLine="567"/>
        <w:jc w:val="center"/>
        <w:rPr>
          <w:b/>
        </w:rPr>
      </w:pPr>
      <w:r/>
      <w:bookmarkStart w:id="0" w:name="_GoBack"/>
      <w:r/>
      <w:bookmarkEnd w:id="0"/>
      <w:r>
        <w:rPr>
          <w:b/>
        </w:rPr>
        <w:t xml:space="preserve">ПОЛОЖЕНИЕ</w:t>
      </w:r>
      <w:r>
        <w:rPr>
          <w:b/>
        </w:rPr>
        <w:t xml:space="preserve"> </w:t>
      </w:r>
      <w:r/>
    </w:p>
    <w:p>
      <w:pPr>
        <w:pStyle w:val="612"/>
        <w:ind w:firstLine="567"/>
        <w:jc w:val="center"/>
        <w:rPr>
          <w:b/>
        </w:rPr>
      </w:pPr>
      <w:r>
        <w:rPr>
          <w:b/>
        </w:rPr>
        <w:t xml:space="preserve">о порядке перевода, восстановления и</w:t>
      </w:r>
      <w:r>
        <w:rPr>
          <w:b/>
        </w:rPr>
        <w:t xml:space="preserve"> </w:t>
      </w:r>
      <w:r>
        <w:rPr>
          <w:b/>
        </w:rPr>
        <w:t xml:space="preserve">отчисления студентов</w:t>
      </w:r>
      <w:r/>
    </w:p>
    <w:p>
      <w:pPr>
        <w:pStyle w:val="612"/>
        <w:ind w:firstLine="567"/>
        <w:jc w:val="both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12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</w:rPr>
        <w:t xml:space="preserve">Общие положения</w:t>
      </w:r>
      <w:r/>
    </w:p>
    <w:p>
      <w:pPr>
        <w:pStyle w:val="612"/>
        <w:ind w:firstLine="567"/>
        <w:jc w:val="both"/>
      </w:pPr>
      <w:r>
        <w:rPr>
          <w:color w:val="000000"/>
        </w:rPr>
        <w:t xml:space="preserve">1.1</w:t>
      </w:r>
      <w:r>
        <w:t xml:space="preserve">. </w:t>
      </w:r>
      <w:r>
        <w:t xml:space="preserve">Настоящее Положение разработано в соответствии с Законом Российской Федерации от 29.12.2012 г. № 273-ФЗ «Об образовании в Российской Федерации»; Типовым пол</w:t>
      </w:r>
      <w:r>
        <w:t xml:space="preserve">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 июля 2008 г. № 543; Уставом и другими локальными нормативными актами </w:t>
      </w:r>
      <w:r>
        <w:t xml:space="preserve">КСО</w:t>
      </w:r>
      <w:r>
        <w:t xml:space="preserve"> в части</w:t>
      </w:r>
      <w:r>
        <w:t xml:space="preserve"> перевода, </w:t>
      </w:r>
      <w:r>
        <w:t xml:space="preserve">восстановления</w:t>
      </w:r>
      <w:r>
        <w:t xml:space="preserve"> и отчисления </w:t>
      </w:r>
      <w:r>
        <w:t xml:space="preserve">студентов. </w:t>
      </w:r>
      <w:r/>
    </w:p>
    <w:p>
      <w:pPr>
        <w:pStyle w:val="612"/>
        <w:ind w:firstLine="567"/>
        <w:jc w:val="both"/>
      </w:pPr>
      <w:r>
        <w:t xml:space="preserve">1.2. Настоящее Положение устанавливает общие требования к порядку</w:t>
      </w:r>
      <w:r>
        <w:t xml:space="preserve"> перевода, </w:t>
      </w:r>
      <w:r>
        <w:t xml:space="preserve">восстановления</w:t>
      </w:r>
      <w:r>
        <w:t xml:space="preserve"> и отчисления </w:t>
      </w:r>
      <w:r>
        <w:t xml:space="preserve">студентов в </w:t>
      </w:r>
      <w:r>
        <w:t xml:space="preserve">КСО</w:t>
      </w:r>
      <w:r>
        <w:t xml:space="preserve">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t xml:space="preserve">1.3. </w:t>
      </w:r>
      <w:r>
        <w:rPr>
          <w:color w:val="000000"/>
          <w:lang w:eastAsia="ru-RU"/>
        </w:rPr>
        <w:t xml:space="preserve">Данный порядок устанавливает общие требования к процедурам: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  перевода студента в </w:t>
      </w:r>
      <w:r>
        <w:t xml:space="preserve">КСО </w:t>
      </w:r>
      <w:r>
        <w:rPr>
          <w:color w:val="000000"/>
          <w:lang w:eastAsia="ru-RU"/>
        </w:rPr>
        <w:t xml:space="preserve">из другой образовательной организации, реализующей основные профессиональные образовательные программы среднего профессионального образования;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восстановления в число студентов </w:t>
      </w:r>
      <w:r>
        <w:t xml:space="preserve">КСО</w:t>
      </w:r>
      <w:r>
        <w:rPr>
          <w:color w:val="000000"/>
          <w:lang w:eastAsia="ru-RU"/>
        </w:rPr>
        <w:t xml:space="preserve">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отчисления студентов из коллежа.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 </w:t>
      </w:r>
      <w:r/>
    </w:p>
    <w:p>
      <w:pPr>
        <w:pStyle w:val="612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2. Порядок перевода студентов</w:t>
      </w:r>
      <w:r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в</w:t>
      </w:r>
      <w:r>
        <w:rPr>
          <w:b/>
          <w:color w:val="000000"/>
          <w:lang w:eastAsia="ru-RU"/>
        </w:rPr>
        <w:t xml:space="preserve"> КСО </w:t>
      </w:r>
      <w:r>
        <w:rPr>
          <w:b/>
          <w:color w:val="000000"/>
          <w:lang w:eastAsia="ru-RU"/>
        </w:rPr>
        <w:t xml:space="preserve">из другой профессиональной образовательной организации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2.1. При переводе из другой образовательной организации в Колледж  студент отчисляется в связи с переводом из профессиональной </w:t>
      </w:r>
      <w:r>
        <w:rPr>
          <w:color w:val="000000"/>
          <w:lang w:eastAsia="ru-RU"/>
        </w:rPr>
        <w:t xml:space="preserve">образовательной организации (далее ПОО), и принимается (зачисляется) в порядке перевода в Колледж на обучение без изменения либо с изменением основной профессиональной образовательной программы среднего профессионального образования и (или) формы обучения.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2.2.</w:t>
      </w: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Перевод студента в Колледж осуществляется как на ту же образовательную программу среднего профессионального образования, так и на другие образовательные программы среднего профессионального образования.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2.3. Перевод студента в Колледж осуществляется при наличии свободных мест на соответствующем курсе по образовательной программе среднего профессионального образования и форме обуч</w:t>
      </w:r>
      <w:r>
        <w:rPr>
          <w:color w:val="000000"/>
          <w:lang w:eastAsia="ru-RU"/>
        </w:rPr>
        <w:t xml:space="preserve">ения, на которые студент хочет перейти. Если количество свободных мест меньше количества поданных заявлений от студентов, желающих перейти, то Колледж на основе результатов аттестации проводит отбор лиц, наиболее подготовленных для продолжения образования.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2.4. Перевод осуществляется по личному заявлению студента (приложение №1). В заявлении студент указывает: специальность (профессию) среднего профессионального образования, курс,  форму и основы </w:t>
      </w:r>
      <w:r>
        <w:rPr>
          <w:color w:val="000000"/>
          <w:lang w:eastAsia="ru-RU"/>
        </w:rPr>
        <w:t xml:space="preserve">обучения, на которые студент выразил  желание перейти;  уровень образования, на базе которого студент получает среднее профессиональное образование в ПОО. К заявлению прилагается копия зачетной книжки, заверенная подписью директора и печатью  профессиональ</w:t>
      </w:r>
      <w:r>
        <w:rPr>
          <w:color w:val="000000"/>
          <w:lang w:eastAsia="ru-RU"/>
        </w:rPr>
        <w:t xml:space="preserve">ной образовательной организаций</w:t>
      </w:r>
      <w:r>
        <w:rPr>
          <w:color w:val="000000"/>
          <w:lang w:eastAsia="ru-RU"/>
        </w:rPr>
        <w:t xml:space="preserve">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2.5. При переводе проводится аттестация студента </w:t>
      </w:r>
      <w:r>
        <w:rPr>
          <w:color w:val="000000"/>
          <w:lang w:eastAsia="ru-RU"/>
        </w:rPr>
        <w:t xml:space="preserve">по</w:t>
      </w: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освоенным</w:t>
      </w:r>
      <w:r>
        <w:rPr>
          <w:color w:val="000000"/>
          <w:lang w:eastAsia="ru-RU"/>
        </w:rPr>
        <w:t xml:space="preserve"> им в ПОО отдельной части или всего объема учебного курса, предмета, дисциплины, профессионального модуля.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2.6. </w:t>
      </w:r>
      <w:r>
        <w:rPr>
          <w:color w:val="000000"/>
          <w:lang w:eastAsia="ru-RU"/>
        </w:rPr>
        <w:t xml:space="preserve">Если по итогам аттестации какие-либо отдельные части или весь объем учебного курса, учебной дисциплины (междисциплинарного курса), модуля не могут быть </w:t>
      </w:r>
      <w:r>
        <w:rPr>
          <w:color w:val="000000"/>
          <w:lang w:eastAsia="ru-RU"/>
        </w:rPr>
        <w:t xml:space="preserve">перезачтены</w:t>
      </w:r>
      <w:r>
        <w:rPr>
          <w:color w:val="000000"/>
          <w:lang w:eastAsia="ru-RU"/>
        </w:rPr>
        <w:t xml:space="preserve"> обучающемуся,</w:t>
      </w:r>
      <w:r>
        <w:rPr>
          <w:color w:val="000000"/>
          <w:lang w:eastAsia="ru-RU"/>
        </w:rPr>
        <w:t xml:space="preserve"> или из-за разницы в учебных планах обнаруживаются неизученные отдельные части или весь объем дисциплины, (междисциплинарного курса) учебного курса, учебной дисциплины, модуля, то студент должен сдать их в течение года.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2.7. На основании рассмотрения ксерокопии зачетной книжки студента и результатов аттестации принимается решение о переводе студента в Колледж. При положительном решении вопроса о переводе, Колл</w:t>
      </w:r>
      <w:r>
        <w:rPr>
          <w:color w:val="000000"/>
          <w:lang w:eastAsia="ru-RU"/>
        </w:rPr>
        <w:t xml:space="preserve">едж не позднее 15 рабочих дней после завершения аттестации, выдает студенту справку установленного образца о переводе для предоставления в исходную образовательную организацию, в которой указывается, что студент будет зачислен в Колледж в порядке перевода.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2.8. После представления студентом в Колледж документа о предшествующем уровне образования и справки об о</w:t>
      </w:r>
      <w:r>
        <w:rPr>
          <w:color w:val="000000"/>
          <w:lang w:eastAsia="ru-RU"/>
        </w:rPr>
        <w:t xml:space="preserve">бучении директор Колледжа в трех</w:t>
      </w:r>
      <w:r>
        <w:rPr>
          <w:color w:val="000000"/>
          <w:lang w:eastAsia="ru-RU"/>
        </w:rPr>
        <w:t xml:space="preserve">дневный срок издает приказ о зачислении студента </w:t>
      </w:r>
      <w:r>
        <w:rPr>
          <w:color w:val="000000"/>
          <w:lang w:eastAsia="ru-RU"/>
        </w:rPr>
        <w:t xml:space="preserve">в порядке перевода. В приказе о зачислении делается запись, о зачислении студента в порядке перевода с указанием ПОО в которой он обучался до перевода, и наименования образовательной программы, курса, формы обучения, основы обучения, на которые переводится</w:t>
      </w:r>
      <w:r>
        <w:rPr>
          <w:color w:val="000000"/>
          <w:lang w:eastAsia="ru-RU"/>
        </w:rPr>
        <w:t xml:space="preserve"> студент. Если по итогам аттестации выявлена необходимость ликвидации академической задолженности, в приказе о зачислении делается запись, об утверждении индивидуального учебного плана студента с учетом необходимости ликвидации академической задолженности.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2.9. В Колледже формируется личное дело студента, в которое заносится следующий перечень документов: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заявление о переводе;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справка об обучении в ПОО;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подлинник документа о предшествующем уровне образования;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ксерокопия паспорта;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медицинская справка  (сведения о профилактических прививках);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для юношей приписное удостоверение или военный билет;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копия приказа о зачислении в порядке перевода;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договор об оказании платных образовательных услуг с физическими и  (или) юридическими лицами, если зачисление осуществляется на места с оплатой стоимости обучения.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учебной части студенту оформляется студенческий билет и зачётная книжка.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2.10. За приём лица в порядке перевода из другой образовательной организации для продолжения обучения плата не взимается.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 2.11. Перевод студентов из другого образовательного учреждения в Колледж осуществляется предпочтительно в период зимних или летних каникул.</w:t>
      </w:r>
      <w:r/>
    </w:p>
    <w:p>
      <w:pPr>
        <w:pStyle w:val="612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</w:r>
      <w:r/>
    </w:p>
    <w:p>
      <w:pPr>
        <w:pStyle w:val="612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3. Порядок перевода студента</w:t>
      </w:r>
      <w:r>
        <w:rPr>
          <w:b/>
          <w:color w:val="000000"/>
          <w:lang w:eastAsia="ru-RU"/>
        </w:rPr>
        <w:t xml:space="preserve"> КСО </w:t>
      </w:r>
      <w:r>
        <w:rPr>
          <w:b/>
          <w:color w:val="000000"/>
          <w:lang w:eastAsia="ru-RU"/>
        </w:rPr>
        <w:t xml:space="preserve">в другие  образовательные организации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3.1. Перевод студента колледжа в другую образовательную организацию производится при условии  предоставления им справки о переводе в образовательную организацию, на основании его личного заявления об отчислении в связи с переводом.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3.2. Директор колледжа в течение 10 дней со дня подачи студентом заявления об отчислении в связи с переводом, издает приказ об отчислении студента  с формулировкой «Отчислен в связи с переводом</w:t>
      </w:r>
      <w:r>
        <w:rPr>
          <w:color w:val="000000"/>
          <w:lang w:eastAsia="ru-RU"/>
        </w:rPr>
        <w:t xml:space="preserve">»</w:t>
      </w:r>
      <w:r>
        <w:rPr>
          <w:color w:val="000000"/>
          <w:lang w:eastAsia="ru-RU"/>
        </w:rPr>
        <w:t xml:space="preserve"> (с указанием наименования принимающей организации).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3.3. Студенту (сдавшему в учебную часть «обходной лист») выдается документ о предшествующем уровне образования (из личного дела), а также  справка об обучении в Колледже. До</w:t>
      </w:r>
      <w:r>
        <w:rPr>
          <w:color w:val="000000"/>
          <w:lang w:eastAsia="ru-RU"/>
        </w:rPr>
        <w:t xml:space="preserve">кументы выдаются лично студенту или его законному представителю либо лицу, действующему на основании доверенности.  Документы могут быть направлены через операторов почтовой связи общего пользования заказным почтовым отправлением с уведомлением о вручении.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3.4. Студент сдает студенческий билет и зачетную книжку в учебную часть.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3.5. В личном деле студента остаются следующие документы: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копия документа о предшествующем уровне образования, заверенная подписью директора и печатью Колледжа;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копия приказа об отчислении в связи с переводом;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копия справки об обучении;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студенческий билет;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зачетная книжка;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справки о переводе в другую образовательную организацию;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обходной лист.</w:t>
      </w:r>
      <w:r/>
    </w:p>
    <w:p>
      <w:pPr>
        <w:pStyle w:val="612"/>
        <w:ind w:firstLine="567"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 xml:space="preserve"> </w:t>
      </w:r>
      <w:r/>
    </w:p>
    <w:p>
      <w:pPr>
        <w:pStyle w:val="612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4. Порядок перевода студента с одной основной профессиональной образовательной программы колледжа на другую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 4.1. Перевод студента с одной основной образовательной программы на другую или с одной формы обучения на другую в рамках одной основной образовательной программы осуществляется в соответствии с Уставом Колледжа: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 - при налич</w:t>
      </w:r>
      <w:r>
        <w:rPr>
          <w:color w:val="000000"/>
          <w:lang w:eastAsia="ru-RU"/>
        </w:rPr>
        <w:t xml:space="preserve">ии личного заявления студента (П</w:t>
      </w:r>
      <w:r>
        <w:rPr>
          <w:color w:val="000000"/>
          <w:lang w:eastAsia="ru-RU"/>
        </w:rPr>
        <w:t xml:space="preserve">риложение 1, 3) с указанием образовательной программы, курса, формы обучения, условий обучения и уровня подготовки;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при наличии вакантных мест;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при наличии визы заместителя директора по учебной работе.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4.2. Перевод студентов на базе основного общего образования с одной образовательной программы Колледжа на другую осуществляется после окончания учебного года.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4.3. Студенту сохраняется его студенческий билет и зачетная книжка, в которые вносятся соответствующие исправления, заверенные подписью директора, а также делаются записи о сдаче разницы в учебных планах.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 необходимости студенту могут быть выданы новые студенческий билет и зачетная книжка.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4.4. За перевод студента с одной образовательной программы или формы обучения на другую плата не взимается.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 </w:t>
      </w:r>
      <w:r/>
    </w:p>
    <w:p>
      <w:pPr>
        <w:pStyle w:val="612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5. Порядок восстановления в число  студентов  </w:t>
      </w:r>
      <w:r>
        <w:rPr>
          <w:b/>
        </w:rPr>
        <w:t xml:space="preserve">КСО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5.1. Студент, отчисленный из Колледжа, по соб</w:t>
      </w:r>
      <w:r>
        <w:rPr>
          <w:color w:val="000000"/>
          <w:lang w:eastAsia="ru-RU"/>
        </w:rPr>
        <w:t xml:space="preserve">ственной инициативе до завершения освоения основной профессиональной образовательной программы, имеет право на восстановление для обучения в течение пяти лет после отчисления из Колледжа, при наличии свободных мест и с сохранением прежних условий обучения.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5.2. Студент, не прошедши</w:t>
      </w:r>
      <w:r>
        <w:rPr>
          <w:color w:val="000000"/>
          <w:lang w:eastAsia="ru-RU"/>
        </w:rPr>
        <w:t xml:space="preserve">й государственной итоговой аттестации или получивший на итоговой аттестации неудовлетворительные результаты имеет право на восстановление для повторного прохождения итоговой аттестации. Восстановление осуществляется на основании личного заявления студента.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5.3. Студенты, призванные в ряды Вооруженных Сил в период обучения в Колледже, восстанавливаются для продолжения обучения на соответствующие образовательные программы и курс вне конкурса.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5.4. Восстановление производится  по личному заявлению студента, по согласованию с   заместителем директора по учебной  работе. Решение о восстановлении студента принимает директор Колледжа.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5.5.  При восстановлении студента заместитель директора по учебной работе устанавл</w:t>
      </w:r>
      <w:r>
        <w:rPr>
          <w:color w:val="000000"/>
          <w:lang w:eastAsia="ru-RU"/>
        </w:rPr>
        <w:t xml:space="preserve">ивает порядок и сроки ликвидации академической задолженности или расхождений в учебных планах и программах. Контроль исполнения порядка ликвидации академической задолженности или расхождений в учебных планах и программах осуществляет заведующий отделением.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5.6. В личное дело студента, восстановленного для продолжения обучения в колледже, вкладываются копия приказа о восстановлении, личное заявление.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5.7.  Восстановление студента осуществляется в </w:t>
      </w:r>
      <w:r>
        <w:rPr>
          <w:color w:val="000000"/>
          <w:lang w:eastAsia="ru-RU"/>
        </w:rPr>
        <w:t xml:space="preserve">соответствии с Уставом Колледжа</w:t>
      </w:r>
      <w:r>
        <w:rPr>
          <w:color w:val="000000"/>
          <w:lang w:eastAsia="ru-RU"/>
        </w:rPr>
        <w:t xml:space="preserve"> в сроки и на условиях, установленных п.п. 2.6 п. 2.10.  настоящего Положения, а также при наличии следующих документов: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личного заявления студента (П</w:t>
      </w:r>
      <w:r>
        <w:rPr>
          <w:color w:val="000000"/>
          <w:lang w:eastAsia="ru-RU"/>
        </w:rPr>
        <w:t xml:space="preserve">риложение 2) с указанием образовательной программы, курса, формы, условий обучения и уровня подготовки;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представления заместителя директора по учебной работе;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справки об обучении или периоде обучения (после отчисления из другого профессионального учебного заведения).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5.8.  За восстановление для продолжения обучения лица, отчисленного</w:t>
      </w:r>
      <w:r>
        <w:rPr>
          <w:color w:val="000000"/>
          <w:lang w:eastAsia="ru-RU"/>
        </w:rPr>
        <w:t xml:space="preserve"> из колледж</w:t>
      </w:r>
      <w:r>
        <w:rPr>
          <w:color w:val="000000"/>
          <w:lang w:eastAsia="ru-RU"/>
        </w:rPr>
        <w:t xml:space="preserve">а, плата взимается в размере 30 % от общей суммы платы за обучение</w:t>
      </w:r>
      <w:r>
        <w:rPr>
          <w:color w:val="000000"/>
          <w:lang w:eastAsia="ru-RU"/>
        </w:rPr>
        <w:t xml:space="preserve">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 </w:t>
      </w:r>
      <w:r/>
    </w:p>
    <w:p>
      <w:pPr>
        <w:pStyle w:val="612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6.  Порядок отчисления студентов из </w:t>
      </w:r>
      <w:r>
        <w:rPr>
          <w:b/>
        </w:rPr>
        <w:t xml:space="preserve">КСО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6.1. Согласно п.2 ч.2 ст.61 Федерального закона № 273-ФЗ</w:t>
      </w:r>
      <w:r>
        <w:rPr>
          <w:color w:val="000000"/>
          <w:lang w:eastAsia="ru-RU"/>
        </w:rPr>
        <w:t xml:space="preserve"> «Об образовании в РФ»</w:t>
      </w:r>
      <w:r>
        <w:rPr>
          <w:color w:val="000000"/>
          <w:lang w:eastAsia="ru-RU"/>
        </w:rPr>
        <w:t xml:space="preserve"> образовательные отношения могут быть прекращены досрочно по инициативе организации, осуществляющей образовательную деятельность: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в случае применения к студенту, достигшему возраста пятнадцати лет, отчисления как меры дисциплинарного взыскания;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в случае невыполнения студентом обязанностей по добросовестному освоению образовательной программы и выполнению учебного плана;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в случае грубого наруше</w:t>
      </w:r>
      <w:r>
        <w:rPr>
          <w:color w:val="000000"/>
          <w:lang w:eastAsia="ru-RU"/>
        </w:rPr>
        <w:t xml:space="preserve">ния студентом Устава колледжа, П</w:t>
      </w:r>
      <w:r>
        <w:rPr>
          <w:color w:val="000000"/>
          <w:lang w:eastAsia="ru-RU"/>
        </w:rPr>
        <w:t xml:space="preserve">равил внутреннего распорядка;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в случае установления нарушения порядка приема в образовательную организацию, повлекшего по вине студента его незаконное зачисление.   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6.2. Вопросы, связанные с отчислением студ</w:t>
      </w:r>
      <w:r>
        <w:rPr>
          <w:color w:val="000000"/>
          <w:lang w:eastAsia="ru-RU"/>
        </w:rPr>
        <w:t xml:space="preserve">ентов рассматриваются на малых П</w:t>
      </w:r>
      <w:r>
        <w:rPr>
          <w:color w:val="000000"/>
          <w:lang w:eastAsia="ru-RU"/>
        </w:rPr>
        <w:t xml:space="preserve">едагогических советах отделений один раз в месяц. Решение оформляется протоколом.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6.3. Основанием для рассмотрения вопроса об отчислении студента по с</w:t>
      </w:r>
      <w:r>
        <w:rPr>
          <w:color w:val="000000"/>
          <w:lang w:eastAsia="ru-RU"/>
        </w:rPr>
        <w:t xml:space="preserve">обственной инициативе на малом П</w:t>
      </w:r>
      <w:r>
        <w:rPr>
          <w:color w:val="000000"/>
          <w:lang w:eastAsia="ru-RU"/>
        </w:rPr>
        <w:t xml:space="preserve">едагогическом совете являются:  личное заявление студента, объяснение с указанием причины </w:t>
      </w:r>
      <w:r>
        <w:rPr>
          <w:color w:val="000000"/>
          <w:lang w:eastAsia="ru-RU"/>
        </w:rPr>
        <w:t xml:space="preserve">–</w:t>
      </w:r>
      <w:r>
        <w:rPr>
          <w:color w:val="000000"/>
          <w:lang w:eastAsia="ru-RU"/>
        </w:rPr>
        <w:t xml:space="preserve"> перемена места жительства, переход в другое учебное заведение, семейные обстоятельства, состояние здоровья, нежелание продолжать учебу и т.п.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6.4. Основанием для рассмотрения вопроса об отчислении студента по инициативе а</w:t>
      </w:r>
      <w:r>
        <w:rPr>
          <w:color w:val="000000"/>
          <w:lang w:eastAsia="ru-RU"/>
        </w:rPr>
        <w:t xml:space="preserve">дминистрации колледжа на малом П</w:t>
      </w:r>
      <w:r>
        <w:rPr>
          <w:color w:val="000000"/>
          <w:lang w:eastAsia="ru-RU"/>
        </w:rPr>
        <w:t xml:space="preserve">едагогическом совете являются: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</w:t>
      </w:r>
      <w:r>
        <w:rPr>
          <w:color w:val="000000"/>
          <w:lang w:eastAsia="ru-RU"/>
        </w:rPr>
        <w:t xml:space="preserve"> невыполнение учебного плана по образовательной программе в установленные сроки по неуважительной причине, т.е. академическая задолженность по дисциплинам по результатам экзаменационной сессии, не ликвидированная в установленные приказом по колледжу сроки;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 xml:space="preserve">несдача</w:t>
      </w:r>
      <w:r>
        <w:rPr>
          <w:color w:val="000000"/>
          <w:lang w:eastAsia="ru-RU"/>
        </w:rPr>
        <w:t xml:space="preserve"> в течение установленного срока обучения аттестационных испытаний, входящих в состав государственной итоговой аттестации;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невыход из академического отпуска, в установленные приказом сроки;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грубое нарушение учебной дисциплины, Уст</w:t>
      </w:r>
      <w:r>
        <w:rPr>
          <w:color w:val="000000"/>
          <w:lang w:eastAsia="ru-RU"/>
        </w:rPr>
        <w:t xml:space="preserve">ава колледжа, П</w:t>
      </w:r>
      <w:r>
        <w:rPr>
          <w:color w:val="000000"/>
          <w:lang w:eastAsia="ru-RU"/>
        </w:rPr>
        <w:t xml:space="preserve">равил внутреннего распорядка студентов колледжа.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6.5.  Отчисление из числа студентов оформляется приказом по колледжу с указанием причины и основанием отчисления. Датой начала действия приказа является дата его подписания.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6.6. В журнале учебных занятий куратор (мастер производственного обучения) учебной группы делает отметку о приказе на отчисление студента.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6.7.  В личное дело студента вкладывается выписка из приказа об его отчислении.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6.8. Не допускается отчисление студентов по инициативе администрации во время их болезни, каникул, академического отпуска, о</w:t>
      </w:r>
      <w:r>
        <w:rPr>
          <w:color w:val="000000"/>
          <w:lang w:eastAsia="ru-RU"/>
        </w:rPr>
        <w:t xml:space="preserve">тпуска по беременности и родам.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6.9. Студентам, отчисленным из колледжа до окончания срока обучения, по их письменному заявлению, выдается справка об обучении или периоде обучения.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6.10. Ответственность за информ</w:t>
      </w:r>
      <w:r>
        <w:rPr>
          <w:color w:val="000000"/>
          <w:lang w:eastAsia="ru-RU"/>
        </w:rPr>
        <w:t xml:space="preserve">ирование студента и родителей (законных представителей) об отчислении возлагается на заведующих отделениями. Информирование должно быть произведено в форме письменного уведомления  в трёхдневный срок с отметкой даты регистрации и даты отправки уведомления.</w:t>
      </w:r>
      <w:r/>
    </w:p>
    <w:p>
      <w:pPr>
        <w:pStyle w:val="612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7.  Порядок отчисления несовершеннолетних студентов</w:t>
      </w:r>
      <w:r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из </w:t>
      </w:r>
      <w:r>
        <w:rPr>
          <w:b/>
        </w:rPr>
        <w:t xml:space="preserve">КСО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7.1. При отчислении несовершеннолетних студентов информирование родителей (законных представителей) должно быть произведено в форме письменного уведомления  в трёхдневный срок с отметкой даты регистрации и даты отправки уведомления.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7.3. Отчисление несовершеннолетних студентов по собственному желанию, производится при наличии следующих документов: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личное заявление студента;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заявление родителей (законных представителей) с выраженным  в нём мнением  ребенка;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постановление комиссии по делам несовершеннолетних и защите их прав о согласии на отчисление;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справка-подтверждение из учебного заведения о возможном зачислении (переводе) студента;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письменное согласие органов опеки и попечительства для детей-сирот или детей, оставшихся без попечения родителей.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7.4. Социальный педагог совместно с заведующим отделением готовят пакет документов в комиссию по делам несовершеннолетних и защите их прав и в органы опеки и попечительства (в случае отчисления сирот и детей, оставшихся без попечения родителей).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7.5. Пакет документов в комиссию по делам несовершеннолетних и защите их прав, соответствующей месту жительства (регистрации) студента должен содержать: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выписку из решения П</w:t>
      </w:r>
      <w:r>
        <w:rPr>
          <w:color w:val="000000"/>
          <w:lang w:eastAsia="ru-RU"/>
        </w:rPr>
        <w:t xml:space="preserve">едагогического совета;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информационную справку о проведённых мероприятиях воспитательного характера (</w:t>
      </w:r>
      <w:r>
        <w:rPr>
          <w:color w:val="000000"/>
          <w:lang w:eastAsia="ru-RU"/>
        </w:rPr>
        <w:t xml:space="preserve">в случае отчисления по решению П</w:t>
      </w:r>
      <w:r>
        <w:rPr>
          <w:color w:val="000000"/>
          <w:lang w:eastAsia="ru-RU"/>
        </w:rPr>
        <w:t xml:space="preserve">едагогического совета);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заявление родителей (законных представителей) в случае отчисления по собственному желанию ребёнка;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справку-подтверждение из учебного заведения о возможном зачислении студента (общеобразовательной школы или учреждения среднего профессионального образования);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согласие органов опеки и попечительства для отчисления детей сирот или детей, оставшихся без попечения родителей.</w:t>
      </w:r>
      <w:r/>
    </w:p>
    <w:p>
      <w:pPr>
        <w:pStyle w:val="612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pStyle w:val="603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4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4"/>
    <w:link w:val="60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uiPriority w:val="34"/>
    <w:qFormat/>
    <w:pPr>
      <w:contextualSpacing/>
      <w:ind w:left="720"/>
    </w:pPr>
  </w:style>
  <w:style w:type="character" w:styleId="33">
    <w:name w:val="Title Char"/>
    <w:basedOn w:val="604"/>
    <w:link w:val="609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603">
    <w:name w:val="Heading 2"/>
    <w:basedOn w:val="602"/>
    <w:next w:val="602"/>
    <w:link w:val="607"/>
    <w:qFormat/>
    <w:pPr>
      <w:numPr>
        <w:ilvl w:val="1"/>
        <w:numId w:val="1"/>
      </w:numPr>
      <w:jc w:val="both"/>
      <w:keepNext/>
      <w:shd w:val="clear" w:color="auto" w:fill="ffffff"/>
      <w:outlineLvl w:val="1"/>
    </w:pPr>
    <w:rPr>
      <w:b/>
      <w:bCs/>
      <w:sz w:val="72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 w:customStyle="1">
    <w:name w:val="Заголовок 2 Знак"/>
    <w:basedOn w:val="604"/>
    <w:link w:val="603"/>
    <w:rPr>
      <w:rFonts w:ascii="Times New Roman" w:hAnsi="Times New Roman" w:cs="Times New Roman" w:eastAsia="Times New Roman"/>
      <w:b/>
      <w:bCs/>
      <w:sz w:val="72"/>
      <w:szCs w:val="24"/>
      <w:shd w:val="clear" w:color="auto" w:fill="ffffff"/>
      <w:lang w:eastAsia="zh-CN"/>
    </w:rPr>
  </w:style>
  <w:style w:type="paragraph" w:styleId="608">
    <w:name w:val="Normal (Web)"/>
    <w:basedOn w:val="602"/>
    <w:uiPriority w:val="99"/>
    <w:unhideWhenUsed/>
    <w:pPr>
      <w:spacing w:before="100" w:beforeAutospacing="1" w:after="100" w:afterAutospacing="1"/>
    </w:pPr>
    <w:rPr>
      <w:lang w:eastAsia="ru-RU"/>
    </w:rPr>
  </w:style>
  <w:style w:type="paragraph" w:styleId="609">
    <w:name w:val="Title"/>
    <w:basedOn w:val="602"/>
    <w:link w:val="610"/>
    <w:qFormat/>
    <w:pPr>
      <w:jc w:val="center"/>
    </w:pPr>
    <w:rPr>
      <w:sz w:val="32"/>
      <w:szCs w:val="20"/>
      <w:lang w:eastAsia="ru-RU"/>
    </w:rPr>
  </w:style>
  <w:style w:type="character" w:styleId="610" w:customStyle="1">
    <w:name w:val="Название Знак"/>
    <w:basedOn w:val="604"/>
    <w:link w:val="609"/>
    <w:rPr>
      <w:rFonts w:ascii="Times New Roman" w:hAnsi="Times New Roman" w:cs="Times New Roman" w:eastAsia="Times New Roman"/>
      <w:sz w:val="32"/>
      <w:szCs w:val="20"/>
      <w:lang w:eastAsia="ru-RU"/>
    </w:rPr>
  </w:style>
  <w:style w:type="paragraph" w:styleId="611" w:customStyle="1">
    <w:name w:val="Обычный1"/>
    <w:pPr>
      <w:ind w:left="320" w:hanging="340"/>
      <w:jc w:val="both"/>
      <w:spacing w:before="180" w:after="0" w:line="280" w:lineRule="auto"/>
      <w:widowControl w:val="off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12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81E35E7-C4A6-4B5A-9272-FBF1ECDA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Заира Гамзатова</cp:lastModifiedBy>
  <cp:revision>23</cp:revision>
  <dcterms:created xsi:type="dcterms:W3CDTF">2015-01-20T06:18:00Z</dcterms:created>
  <dcterms:modified xsi:type="dcterms:W3CDTF">2022-09-29T08:39:25Z</dcterms:modified>
</cp:coreProperties>
</file>