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2E" w:rsidRPr="00B264CE" w:rsidRDefault="00B3731D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  <w:szCs w:val="28"/>
        </w:rPr>
        <w:t>Ч</w:t>
      </w:r>
      <w:r w:rsidR="0005142E" w:rsidRPr="00B264CE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  <w:sz w:val="24"/>
          <w:szCs w:val="24"/>
        </w:rPr>
      </w:pPr>
      <w:r w:rsidRPr="00B264CE">
        <w:rPr>
          <w:rFonts w:ascii="Times New Roman" w:hAnsi="Times New Roman"/>
          <w:i/>
        </w:rPr>
        <w:t xml:space="preserve">Согласовано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на </w:t>
      </w:r>
      <w:r w:rsidR="00B3731D">
        <w:rPr>
          <w:rFonts w:ascii="Times New Roman" w:hAnsi="Times New Roman"/>
          <w:i/>
        </w:rPr>
        <w:t>педагогическом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совете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Утверждено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Директором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Default="00B3731D" w:rsidP="0005142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ОП.01 «</w:t>
      </w:r>
      <w:r w:rsidR="0005142E">
        <w:rPr>
          <w:rFonts w:ascii="Times New Roman" w:hAnsi="Times New Roman"/>
          <w:b/>
          <w:sz w:val="28"/>
        </w:rPr>
        <w:t>ЭКОНОМИКА ОРГАНИЗАЦИИ</w:t>
      </w:r>
      <w:r>
        <w:rPr>
          <w:rFonts w:ascii="Times New Roman" w:hAnsi="Times New Roman"/>
          <w:b/>
          <w:sz w:val="28"/>
        </w:rPr>
        <w:t>»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5142E">
        <w:rPr>
          <w:rFonts w:ascii="Times New Roman" w:hAnsi="Times New Roman"/>
          <w:b/>
          <w:sz w:val="28"/>
          <w:szCs w:val="28"/>
        </w:rPr>
        <w:t>38.02.01 «Экономика и бухгалтерский учет» (по отраслям)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260AF1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2023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Pr="0005142E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  <w:r w:rsidRPr="007A4E34">
        <w:rPr>
          <w:sz w:val="28"/>
          <w:szCs w:val="28"/>
        </w:rPr>
        <w:t>Протокол №___ от «___» ____ 20 __ г.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14675A" w:rsidRPr="00A20A8B" w:rsidRDefault="0014675A" w:rsidP="0005142E">
      <w:pPr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условия реализации  учебной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0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Default="0014675A" w:rsidP="0005142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A20A8B">
        <w:rPr>
          <w:b/>
          <w:sz w:val="28"/>
          <w:szCs w:val="28"/>
        </w:rPr>
        <w:t>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по программе подготовки специалистов среднего звена 38.02.01 «Экономика и бухгалтерский учет» (по отраслям) (базовой подготовки).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«Экономика организации» относится к общепрофессиональному циклу основной образовательной программы.</w:t>
      </w:r>
    </w:p>
    <w:p w:rsidR="0014675A" w:rsidRPr="00F63696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Врезультате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своенияучебнойдисциплиныобуча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</w:p>
    <w:p w:rsidR="0014675A" w:rsidRP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долженуметь: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Pr="0005142E" w:rsidRDefault="0014675A" w:rsidP="0005142E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должензнать: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05142E" w:rsidRDefault="0005142E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учебной нагрузки обучающегося </w:t>
      </w:r>
      <w:r w:rsidR="00B3731D">
        <w:rPr>
          <w:sz w:val="28"/>
          <w:szCs w:val="28"/>
        </w:rPr>
        <w:t>98</w:t>
      </w:r>
      <w:r w:rsidRPr="00A20A8B">
        <w:rPr>
          <w:sz w:val="28"/>
          <w:szCs w:val="28"/>
        </w:rPr>
        <w:t>час</w:t>
      </w:r>
      <w:r w:rsidR="00B3731D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B3731D">
        <w:rPr>
          <w:sz w:val="28"/>
          <w:szCs w:val="28"/>
        </w:rPr>
        <w:t>-70</w:t>
      </w:r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самостоятельной работы обучающегося </w:t>
      </w:r>
      <w:r w:rsidR="00B3731D">
        <w:rPr>
          <w:sz w:val="28"/>
          <w:szCs w:val="28"/>
        </w:rPr>
        <w:t>- 12 часов, консультации – 4 часа, индивидуальной работы (курсовая) – 20 часов, промежуточная аттестация – 12 часов.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B3731D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98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976DA9" w:rsidP="00D6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800" w:type="dxa"/>
          </w:tcPr>
          <w:p w:rsidR="0014675A" w:rsidRPr="00D60419" w:rsidRDefault="00976DA9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1F0958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976DA9">
              <w:rPr>
                <w:iCs/>
                <w:sz w:val="28"/>
                <w:szCs w:val="28"/>
              </w:rPr>
              <w:t>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B3731D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B3731D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1F0958">
              <w:rPr>
                <w:iCs/>
                <w:sz w:val="28"/>
                <w:szCs w:val="28"/>
              </w:rPr>
              <w:t xml:space="preserve">тации – </w:t>
            </w:r>
            <w:r w:rsidR="001F0958" w:rsidRPr="00B3731D">
              <w:rPr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720"/>
        <w:gridCol w:w="1260"/>
        <w:gridCol w:w="15"/>
        <w:gridCol w:w="1245"/>
        <w:gridCol w:w="31"/>
      </w:tblGrid>
      <w:tr w:rsidR="00F63244" w:rsidRPr="00F63244" w:rsidTr="002F75FD">
        <w:trPr>
          <w:trHeight w:val="20"/>
        </w:trPr>
        <w:tc>
          <w:tcPr>
            <w:tcW w:w="2988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Уровень освоения</w:t>
            </w:r>
          </w:p>
        </w:tc>
      </w:tr>
      <w:tr w:rsidR="00F63244" w:rsidRPr="00F6324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4</w:t>
            </w:r>
          </w:p>
        </w:tc>
      </w:tr>
      <w:tr w:rsidR="00F63244" w:rsidRPr="00F63244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r w:rsidRPr="00F63244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№1.</w:t>
            </w:r>
          </w:p>
          <w:p w:rsidR="0014675A" w:rsidRPr="00F63244" w:rsidRDefault="0014675A" w:rsidP="00D50059">
            <w:r w:rsidRPr="00F63244"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1. 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F63244">
              <w:t>Коммерческая организация как хозяйствующий субъект в условиях рыночных отношений</w:t>
            </w:r>
          </w:p>
          <w:p w:rsidR="0014675A" w:rsidRPr="00F63244" w:rsidRDefault="0014675A" w:rsidP="002764BC">
            <w:r w:rsidRPr="00F63244"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63244">
              <w:rPr>
                <w:b/>
                <w:bCs/>
              </w:rPr>
              <w:t xml:space="preserve">Самостоятельная работа </w:t>
            </w:r>
            <w:r w:rsidRPr="00F63244">
              <w:rPr>
                <w:b/>
              </w:rPr>
              <w:t xml:space="preserve">№2. 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Cs/>
              </w:rPr>
              <w:t>Найти  нормативный акт, который регламентирует процедуру банкротства в РФ.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rPr>
                <w:bCs/>
              </w:rPr>
            </w:pPr>
          </w:p>
        </w:tc>
      </w:tr>
      <w:tr w:rsidR="00F63244" w:rsidRPr="00F63244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4805E8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4805E8">
            <w:r w:rsidRPr="00F63244">
              <w:t xml:space="preserve">Краткая характеристика  организационно-правовых форм хозяйствующих субъектов. </w:t>
            </w:r>
          </w:p>
          <w:p w:rsidR="0014675A" w:rsidRPr="00F63244" w:rsidRDefault="0014675A" w:rsidP="004805E8"/>
        </w:tc>
        <w:tc>
          <w:tcPr>
            <w:tcW w:w="1275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63244">
              <w:rPr>
                <w:bCs/>
              </w:rPr>
              <w:t>Сущность и виды предпринимательской деятельности.</w:t>
            </w:r>
          </w:p>
          <w:p w:rsidR="0014675A" w:rsidRPr="00F63244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63244">
              <w:rPr>
                <w:bCs/>
              </w:rPr>
              <w:t>Малое предпринимательство</w:t>
            </w:r>
          </w:p>
          <w:p w:rsidR="0014675A" w:rsidRPr="00F63244" w:rsidRDefault="0014675A" w:rsidP="00747DA4">
            <w:r w:rsidRPr="00F63244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Самостоятельная работа №3</w:t>
            </w:r>
          </w:p>
          <w:p w:rsidR="0014675A" w:rsidRPr="00F63244" w:rsidRDefault="0014675A" w:rsidP="00D50059">
            <w:r w:rsidRPr="00F63244"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pPr>
              <w:rPr>
                <w:b/>
              </w:rPr>
            </w:pPr>
            <w:r w:rsidRPr="00F63244">
              <w:rPr>
                <w:bCs/>
              </w:rPr>
              <w:t>Понятие основного капитала, его сущность и значение.</w:t>
            </w:r>
            <w:r w:rsidRPr="00F63244">
              <w:rPr>
                <w:bCs/>
                <w:szCs w:val="22"/>
              </w:rPr>
              <w:t>Классификация и структура основного капитала.</w:t>
            </w:r>
            <w:r w:rsidRPr="00F63244">
              <w:rPr>
                <w:bCs/>
              </w:rPr>
              <w:t xml:space="preserve"> Учет, оценка и движение основного капитала.Физический и моральный износ основного капитала.Амортизация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№1</w:t>
            </w:r>
          </w:p>
          <w:p w:rsidR="0014675A" w:rsidRPr="00F63244" w:rsidRDefault="0014675A" w:rsidP="00D50059">
            <w:r w:rsidRPr="00F63244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целом.</w:t>
            </w:r>
          </w:p>
        </w:tc>
        <w:tc>
          <w:tcPr>
            <w:tcW w:w="1275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F63244" w:rsidRPr="00F63244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 2</w:t>
            </w:r>
          </w:p>
          <w:p w:rsidR="0014675A" w:rsidRPr="00F63244" w:rsidRDefault="0014675A" w:rsidP="00D50059">
            <w:r w:rsidRPr="00F63244">
              <w:rPr>
                <w:bCs/>
              </w:rPr>
              <w:t>Определение амортизационных отчислений  и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F63244" w:rsidRPr="00F63244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5. Аренда, лизинг и нематериальне активы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3244">
              <w:rPr>
                <w:bCs/>
              </w:rPr>
              <w:t>Экономическая сущность и принципы аренды.Сущность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№3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3244">
              <w:t>Определение суммы лизинговых платежей.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r w:rsidRPr="00F63244">
              <w:rPr>
                <w:bCs/>
                <w:szCs w:val="22"/>
              </w:rPr>
              <w:t>Экономическое содержание, признаки оборотного капитала и его  роль в производстве.Состав и структура оборотного капитала. Оценка эффективности применения оборотных средств.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Практическое занятия №4</w:t>
            </w:r>
          </w:p>
          <w:p w:rsidR="0014675A" w:rsidRPr="00F63244" w:rsidRDefault="0014675A" w:rsidP="00CB74A1">
            <w:pPr>
              <w:rPr>
                <w:b/>
              </w:rPr>
            </w:pPr>
            <w:r w:rsidRPr="00F63244">
              <w:rPr>
                <w:bCs/>
              </w:rPr>
              <w:t>Определение влияния ускорения оборачиваемости оборотного капитала на  его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работа№4</w:t>
            </w:r>
          </w:p>
          <w:p w:rsidR="0014675A" w:rsidRPr="00F63244" w:rsidRDefault="0014675A" w:rsidP="00D50059">
            <w:r w:rsidRPr="00F63244">
              <w:t>Кругооборот оборотных средств.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7. 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3</w:t>
            </w:r>
          </w:p>
        </w:tc>
      </w:tr>
      <w:tr w:rsidR="00F63244" w:rsidRPr="00F63244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F63244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Cs/>
              </w:rPr>
              <w:t>Персонал хозяйствующего субъекта, его состав.</w:t>
            </w:r>
            <w:r w:rsidRPr="00F63244">
              <w:t>Показатели, характеризующие изменение списочной численности персонала.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r w:rsidRPr="00F63244">
              <w:rPr>
                <w:b/>
              </w:rPr>
              <w:t>Самостоятельная работа №5</w:t>
            </w:r>
          </w:p>
          <w:p w:rsidR="0014675A" w:rsidRPr="00F63244" w:rsidRDefault="0014675A" w:rsidP="00D50059">
            <w:r w:rsidRPr="00F63244"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8. 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0D3C0D">
            <w:r w:rsidRPr="00F63244">
              <w:rPr>
                <w:bCs/>
              </w:rPr>
              <w:t>Издержки предприятия на производство и обращение. Классификация затрат, образующих себестоимость  продукции, по экономическим  элементам.Классификация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№6</w:t>
            </w:r>
          </w:p>
          <w:p w:rsidR="0014675A" w:rsidRPr="00F63244" w:rsidRDefault="0014675A" w:rsidP="00D50059">
            <w:r w:rsidRPr="00F63244">
              <w:rPr>
                <w:bCs/>
              </w:rPr>
              <w:t>Виды себестоимости промышленной продукции.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 xml:space="preserve">Тема 9. Ценовая </w:t>
            </w:r>
            <w:r w:rsidRPr="00F63244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3</w:t>
            </w:r>
          </w:p>
        </w:tc>
      </w:tr>
      <w:tr w:rsidR="00F63244" w:rsidRPr="00F63244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0D3C0D">
            <w:r w:rsidRPr="00F63244">
              <w:rPr>
                <w:bCs/>
              </w:rPr>
              <w:t>Экономическое содержание и функции цен.Виды цен в зависимости от сфер торговли и способов регулирования.Ценовая эластичность спроса. 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Практические занятия №5</w:t>
            </w:r>
          </w:p>
          <w:p w:rsidR="0014675A" w:rsidRPr="00F63244" w:rsidRDefault="0014675A" w:rsidP="00D50059">
            <w:r w:rsidRPr="00F63244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 xml:space="preserve">Тема 10. </w:t>
            </w:r>
            <w:r w:rsidRPr="00F63244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2,3</w:t>
            </w:r>
          </w:p>
        </w:tc>
      </w:tr>
      <w:tr w:rsidR="00F63244" w:rsidRPr="00F63244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8B6FED">
            <w:r w:rsidRPr="00F63244">
              <w:rPr>
                <w:bCs/>
              </w:rPr>
              <w:t>Сущность, направления, структуру инвестиций.Ожидаемый экономический эффект от реализации инвестиционного проекта.Фактические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B3731D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№7</w:t>
            </w:r>
          </w:p>
          <w:p w:rsidR="0014675A" w:rsidRPr="00F63244" w:rsidRDefault="0014675A" w:rsidP="000D3C0D">
            <w:pPr>
              <w:tabs>
                <w:tab w:val="left" w:pos="6510"/>
              </w:tabs>
            </w:pPr>
            <w:r w:rsidRPr="00F63244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2764BC">
            <w:pPr>
              <w:rPr>
                <w:b/>
              </w:rPr>
            </w:pPr>
            <w:r w:rsidRPr="00F63244">
              <w:rPr>
                <w:b/>
              </w:rPr>
              <w:t>Практические занятия №6</w:t>
            </w:r>
          </w:p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3244">
              <w:rPr>
                <w:bCs/>
              </w:rPr>
              <w:t>Расчёт показателей и оценка эффективности 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  <w:r w:rsidRPr="00F63244">
              <w:rPr>
                <w:b/>
                <w:bCs/>
                <w:sz w:val="26"/>
                <w:szCs w:val="26"/>
              </w:rPr>
              <w:t>70+12</w:t>
            </w:r>
          </w:p>
        </w:tc>
        <w:tc>
          <w:tcPr>
            <w:tcW w:w="1260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5142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Реализация учебной дисциплины требует наличия учебного кабинета «Экономика организации»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Оборудование учебного кабинета: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посадочные места по количеству обучающихся;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рабочее место преподавателя;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Технические средства обучения: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компьютер с лицензионным программным обеспечением и медиапроектор;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калькуляторы.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3.2. Информационное обеспечение обучения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Основные источники:</w:t>
      </w:r>
    </w:p>
    <w:p w:rsidR="0014675A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Курс лекций «Экономика организации». Составитель Марков М.Е. </w:t>
      </w:r>
      <w:smartTag w:uri="urn:schemas-microsoft-com:office:smarttags" w:element="metricconverter">
        <w:smartTagPr>
          <w:attr w:name="ProductID" w:val="2011 г"/>
        </w:smartTagPr>
        <w:r w:rsidRPr="0005142E">
          <w:rPr>
            <w:bCs/>
            <w:sz w:val="28"/>
            <w:szCs w:val="28"/>
          </w:rPr>
          <w:t>2011 г</w:t>
        </w:r>
      </w:smartTag>
      <w:r w:rsidRPr="0005142E">
        <w:rPr>
          <w:bCs/>
          <w:sz w:val="28"/>
          <w:szCs w:val="28"/>
        </w:rPr>
        <w:t>.</w:t>
      </w:r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05142E">
        <w:rPr>
          <w:bCs/>
          <w:sz w:val="28"/>
          <w:szCs w:val="28"/>
        </w:rPr>
        <w:t xml:space="preserve">Электронный учебник  Юркова Т.И., Юрков С.В. - </w:t>
      </w:r>
      <w:hyperlink r:id="rId9" w:history="1">
        <w:r w:rsidRPr="0005142E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В.Д. Грибов, В.П. Грузинов, В.А. Кузьменко, Экономика организации (предприятия), учебное пособие для СПО, изд. Кнорус, Москва 20</w:t>
      </w:r>
      <w:r w:rsidR="00F63244">
        <w:rPr>
          <w:bCs/>
          <w:sz w:val="28"/>
          <w:szCs w:val="28"/>
        </w:rPr>
        <w:t>19</w:t>
      </w:r>
      <w:r w:rsidR="00802A22" w:rsidRPr="0005142E">
        <w:rPr>
          <w:bCs/>
          <w:sz w:val="28"/>
          <w:szCs w:val="28"/>
        </w:rPr>
        <w:t xml:space="preserve"> г. 407 стр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Муравьева Т. В. Эконо</w:t>
      </w:r>
      <w:r w:rsidR="00F63244">
        <w:rPr>
          <w:bCs/>
          <w:sz w:val="28"/>
          <w:szCs w:val="28"/>
        </w:rPr>
        <w:t>мика фирмы – Академия – М., 2019</w:t>
      </w:r>
      <w:r w:rsidRPr="0005142E">
        <w:rPr>
          <w:bCs/>
          <w:sz w:val="28"/>
          <w:szCs w:val="28"/>
        </w:rPr>
        <w:t xml:space="preserve"> г.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Сергеев И. В. Экономика  предприятия</w:t>
      </w:r>
      <w:r w:rsidR="00F63244">
        <w:rPr>
          <w:bCs/>
          <w:sz w:val="28"/>
          <w:szCs w:val="28"/>
        </w:rPr>
        <w:t>, Финансы и статистика - М, 2018</w:t>
      </w:r>
      <w:r w:rsidRPr="0005142E">
        <w:rPr>
          <w:bCs/>
          <w:sz w:val="28"/>
          <w:szCs w:val="28"/>
        </w:rPr>
        <w:t xml:space="preserve"> г.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Дополнительные источники:</w:t>
      </w:r>
    </w:p>
    <w:p w:rsidR="00802A22" w:rsidRPr="0005142E" w:rsidRDefault="00802A22" w:rsidP="0005142E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Батова Т.Н., Васюхин О.В., Павлова Е.А., Торосян Е.К., Цыганенко В.С. Экономика предприятия и маркетинг: практикум. Учебно-методическое по</w:t>
      </w:r>
      <w:r w:rsidR="00F63244">
        <w:rPr>
          <w:bCs/>
          <w:sz w:val="28"/>
          <w:szCs w:val="28"/>
        </w:rPr>
        <w:t>собие. - СПб: СПб НИУ ИТМО, 2018</w:t>
      </w:r>
      <w:r w:rsidRPr="0005142E">
        <w:rPr>
          <w:bCs/>
          <w:sz w:val="28"/>
          <w:szCs w:val="28"/>
        </w:rPr>
        <w:t>. - 75 с.</w:t>
      </w:r>
    </w:p>
    <w:p w:rsidR="0014675A" w:rsidRPr="0005142E" w:rsidRDefault="0014675A" w:rsidP="0005142E">
      <w:pPr>
        <w:pStyle w:val="1"/>
        <w:numPr>
          <w:ilvl w:val="0"/>
          <w:numId w:val="10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05142E" w:rsidRDefault="00802A22" w:rsidP="0005142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42E">
        <w:rPr>
          <w:sz w:val="28"/>
          <w:szCs w:val="28"/>
        </w:rPr>
        <w:t>Растова Ю.И., Малахов Р.Г., Горянинская О.А.  Экономика фирмы Издание 2-е, переработанное и</w:t>
      </w:r>
      <w:r w:rsidR="00F63244">
        <w:rPr>
          <w:sz w:val="28"/>
          <w:szCs w:val="28"/>
        </w:rPr>
        <w:t xml:space="preserve"> дополненное М.: Рид Групп, 2018</w:t>
      </w:r>
      <w:bookmarkStart w:id="1" w:name="_GoBack"/>
      <w:bookmarkEnd w:id="1"/>
      <w:r w:rsidRPr="0005142E">
        <w:rPr>
          <w:sz w:val="28"/>
          <w:szCs w:val="28"/>
        </w:rPr>
        <w:t>. - 304 с.</w:t>
      </w:r>
    </w:p>
    <w:p w:rsidR="0014675A" w:rsidRPr="00A20A8B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815"/>
      </w:tblGrid>
      <w:tr w:rsidR="0014675A" w:rsidRPr="005426AD" w:rsidTr="00FF28EF">
        <w:trPr>
          <w:cantSplit/>
        </w:trPr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5426AD" w:rsidTr="00FF28EF">
        <w:trPr>
          <w:cantSplit/>
          <w:trHeight w:val="38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уметь: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58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112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97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122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знать: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7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597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21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6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4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70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74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lastRenderedPageBreak/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6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349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формы оплаты труда;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142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71" w:rsidRDefault="00932E71" w:rsidP="002C46BE">
      <w:r>
        <w:separator/>
      </w:r>
    </w:p>
  </w:endnote>
  <w:endnote w:type="continuationSeparator" w:id="1">
    <w:p w:rsidR="00932E71" w:rsidRDefault="00932E71" w:rsidP="002C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5A" w:rsidRDefault="004F259F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C" w:rsidRDefault="004F259F">
    <w:pPr>
      <w:pStyle w:val="a6"/>
      <w:jc w:val="right"/>
    </w:pPr>
    <w:r>
      <w:fldChar w:fldCharType="begin"/>
    </w:r>
    <w:r w:rsidR="00977AB7">
      <w:instrText xml:space="preserve"> PAGE   \* MERGEFORMAT </w:instrText>
    </w:r>
    <w:r>
      <w:fldChar w:fldCharType="separate"/>
    </w:r>
    <w:r w:rsidR="00260AF1">
      <w:rPr>
        <w:noProof/>
      </w:rPr>
      <w:t>12</w:t>
    </w:r>
    <w:r>
      <w:rPr>
        <w:noProof/>
      </w:rPr>
      <w:fldChar w:fldCharType="end"/>
    </w:r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71" w:rsidRDefault="00932E71" w:rsidP="002C46BE">
      <w:r>
        <w:separator/>
      </w:r>
    </w:p>
  </w:footnote>
  <w:footnote w:type="continuationSeparator" w:id="1">
    <w:p w:rsidR="00932E71" w:rsidRDefault="00932E71" w:rsidP="002C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42E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AF1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3A3"/>
    <w:rsid w:val="002A5706"/>
    <w:rsid w:val="002A5CF8"/>
    <w:rsid w:val="002A694F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0FFB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277B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70C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59F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AD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6ED4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45C4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E71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6DA9"/>
    <w:rsid w:val="00977AB7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1E6"/>
    <w:rsid w:val="00B333E2"/>
    <w:rsid w:val="00B35258"/>
    <w:rsid w:val="00B3570E"/>
    <w:rsid w:val="00B358ED"/>
    <w:rsid w:val="00B35EAE"/>
    <w:rsid w:val="00B36205"/>
    <w:rsid w:val="00B3731D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A5D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244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0F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5142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5142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2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predpr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Azerty</cp:lastModifiedBy>
  <cp:revision>29</cp:revision>
  <cp:lastPrinted>2017-03-15T11:47:00Z</cp:lastPrinted>
  <dcterms:created xsi:type="dcterms:W3CDTF">2014-05-22T10:21:00Z</dcterms:created>
  <dcterms:modified xsi:type="dcterms:W3CDTF">2023-02-12T16:53:00Z</dcterms:modified>
</cp:coreProperties>
</file>