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F" w:rsidRPr="00F50731" w:rsidRDefault="00A86A5B" w:rsidP="00425AAF">
      <w:pPr>
        <w:pStyle w:val="a6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5073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Частное </w:t>
      </w:r>
      <w:r w:rsidR="00425AAF" w:rsidRPr="00F5073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профессиональное образовательное учреждение</w:t>
      </w:r>
    </w:p>
    <w:p w:rsidR="00425AAF" w:rsidRPr="00F50731" w:rsidRDefault="00425AAF" w:rsidP="00425AAF">
      <w:pPr>
        <w:pStyle w:val="a6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5073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F5073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Афанди</w:t>
      </w:r>
      <w:proofErr w:type="spellEnd"/>
      <w:r w:rsidRPr="00F5073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425AAF" w:rsidRPr="00F50731" w:rsidRDefault="00425AAF" w:rsidP="00425AAF">
      <w:pPr>
        <w:pStyle w:val="a6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25AAF" w:rsidRPr="00F50731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425AAF" w:rsidRPr="00F50731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507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425AAF" w:rsidRPr="00F50731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507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Директором</w:t>
      </w:r>
    </w:p>
    <w:p w:rsidR="00425AAF" w:rsidRPr="00F50731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507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_______________</w:t>
      </w:r>
    </w:p>
    <w:p w:rsidR="00425AAF" w:rsidRPr="00F50731" w:rsidRDefault="00425AAF" w:rsidP="00425AAF">
      <w:pPr>
        <w:pStyle w:val="a6"/>
        <w:ind w:firstLine="567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507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«__» ________ 20</w:t>
      </w:r>
      <w:r w:rsidR="00F50731" w:rsidRPr="00F507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20</w:t>
      </w:r>
      <w:r w:rsidRPr="00F507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г.</w:t>
      </w:r>
    </w:p>
    <w:p w:rsidR="005B5898" w:rsidRPr="00F50731" w:rsidRDefault="005B5898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AD17AA" w:rsidRPr="00F50731" w:rsidRDefault="00425AAF" w:rsidP="00AD17AA">
      <w:pPr>
        <w:pStyle w:val="a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Информация</w:t>
      </w:r>
    </w:p>
    <w:p w:rsidR="00AD17AA" w:rsidRPr="00F50731" w:rsidRDefault="00425AAF" w:rsidP="00AD17AA">
      <w:pPr>
        <w:pStyle w:val="a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о возможности подачи документов для поступления на обучение</w:t>
      </w:r>
    </w:p>
    <w:p w:rsidR="00425AAF" w:rsidRPr="00F50731" w:rsidRDefault="00425AAF" w:rsidP="00AD17AA">
      <w:pPr>
        <w:pStyle w:val="a6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ru-RU"/>
        </w:rPr>
        <w:t>в электронной форме</w:t>
      </w:r>
    </w:p>
    <w:p w:rsidR="00AD17AA" w:rsidRPr="00F50731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425AAF" w:rsidRPr="00F50731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1.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Поступающие вправе направить заявление о приеме на первый курс, а также необходимые документы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 в электронной форме, в </w:t>
      </w:r>
      <w:r w:rsidR="00510F22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электронно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-цифровой форме и через операторов почтовой связи.</w:t>
      </w:r>
    </w:p>
    <w:p w:rsidR="00425AAF" w:rsidRPr="00F50731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При направлении документов 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по почте, в том числе по электронной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, поступающий к заявлению о приеме, составленному по типовой форме, размещенному на официальном сайте </w:t>
      </w: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Колледжа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,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Правилами приема.</w:t>
      </w:r>
    </w:p>
    <w:p w:rsidR="00425AAF" w:rsidRPr="00F50731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3. </w:t>
      </w:r>
      <w:hyperlink r:id="rId5" w:history="1">
        <w:r w:rsidR="00425AAF" w:rsidRPr="00F50731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 необходимо распечатать, заполнить. При наличии незаполненных обязательных реквизитов, а также при отсутствии необходимых подписей заявление к рассмотрению 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не принимается</w:t>
      </w:r>
      <w:r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425AAF" w:rsidRPr="00F50731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4.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При подаче документов по электронной форме, заявление и прилагаемые документы, установленные Правилами приема, необходимо отсканировать (требования к оформлению файлов: документ в формате </w:t>
      </w:r>
      <w:proofErr w:type="spellStart"/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pdf</w:t>
      </w:r>
      <w:proofErr w:type="spellEnd"/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jpg</w:t>
      </w:r>
      <w:proofErr w:type="spellEnd"/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, не более 2 </w:t>
      </w:r>
      <w:proofErr w:type="spellStart"/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Mb</w:t>
      </w:r>
      <w:proofErr w:type="spellEnd"/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). Полученные файлы абитуриент направляет на электронный адрес</w:t>
      </w: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Колледжа </w:t>
      </w:r>
      <w:proofErr w:type="spellStart"/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ru-RU"/>
        </w:rPr>
        <w:t>dubkikolledg</w:t>
      </w:r>
      <w:proofErr w:type="spellEnd"/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@</w:t>
      </w: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ru-RU"/>
        </w:rPr>
        <w:t>mail</w:t>
      </w: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.</w:t>
      </w:r>
      <w:proofErr w:type="spellStart"/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Этот адрес электронной почты защищен от спам-ботов.</w:t>
      </w:r>
    </w:p>
    <w:p w:rsidR="00425AAF" w:rsidRPr="00F50731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5.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Документы, поступившие в приемную комиссию в неустановленные сроки и не в полном объеме, не рассматриваются.</w:t>
      </w:r>
    </w:p>
    <w:p w:rsidR="00425AAF" w:rsidRPr="00F50731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6.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Документы считаются принятыми к рассмотрению после получения абитуриентом подтверждения от приемной комиссии по электронной почте.</w:t>
      </w:r>
    </w:p>
    <w:p w:rsidR="00425AAF" w:rsidRPr="00F50731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7.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Абитуриент, предоставивший в приемную комиссию заведомо подложные документы, несет ответственность, предусмотренную законодательством РФ.</w:t>
      </w:r>
    </w:p>
    <w:p w:rsidR="00425AAF" w:rsidRPr="00F50731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8.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Дополнительную информацию можно получить по телефонам приемной комиссии.</w:t>
      </w:r>
    </w:p>
    <w:p w:rsidR="00425AAF" w:rsidRPr="00F50731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9.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Документы могут направляться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425AAF" w:rsidRPr="00F50731" w:rsidRDefault="00AD17AA" w:rsidP="00425AAF">
      <w:pPr>
        <w:pStyle w:val="a6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10. 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Поступающему при личном предоставлении документов выдается расписка о приеме документов.</w:t>
      </w:r>
    </w:p>
    <w:p w:rsidR="00AD17AA" w:rsidRPr="00F50731" w:rsidRDefault="00AD17AA" w:rsidP="00AD17AA">
      <w:pPr>
        <w:pStyle w:val="a6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  <w:r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11. 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Заявление об участии в конкурсе на зачисление в </w:t>
      </w:r>
      <w:r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 xml:space="preserve">Колледж 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может быть</w:t>
      </w:r>
      <w:r w:rsidR="00425AAF"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 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направленов электронно-цифровой форме через портал муниципальных услуг</w:t>
      </w:r>
      <w:r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.</w:t>
      </w:r>
    </w:p>
    <w:p w:rsidR="00E92B41" w:rsidRPr="00F50731" w:rsidRDefault="00AD17AA" w:rsidP="00AD17AA">
      <w:pPr>
        <w:pStyle w:val="a6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073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12. Э</w:t>
      </w:r>
      <w:r w:rsidR="00425AAF" w:rsidRPr="00F5073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  <w:t>лектронно-цифровая подача документов не отменяет подачу их оригиналов. Оригиналы документов абитуриент представляет в приемную комиссию согласно Правилам приема.</w:t>
      </w:r>
    </w:p>
    <w:sectPr w:rsidR="00E92B41" w:rsidRPr="00F50731" w:rsidSect="0017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64D0"/>
    <w:multiLevelType w:val="multilevel"/>
    <w:tmpl w:val="8332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043F6"/>
    <w:rsid w:val="000E3588"/>
    <w:rsid w:val="00177A13"/>
    <w:rsid w:val="001D6AE9"/>
    <w:rsid w:val="003043F6"/>
    <w:rsid w:val="00403489"/>
    <w:rsid w:val="00425AAF"/>
    <w:rsid w:val="00510F22"/>
    <w:rsid w:val="005B5898"/>
    <w:rsid w:val="00A86A5B"/>
    <w:rsid w:val="00AD17AA"/>
    <w:rsid w:val="00E92B41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13"/>
  </w:style>
  <w:style w:type="paragraph" w:styleId="2">
    <w:name w:val="heading 2"/>
    <w:basedOn w:val="a"/>
    <w:link w:val="20"/>
    <w:uiPriority w:val="9"/>
    <w:qFormat/>
    <w:rsid w:val="0042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AAF"/>
    <w:rPr>
      <w:b/>
      <w:bCs/>
    </w:rPr>
  </w:style>
  <w:style w:type="character" w:customStyle="1" w:styleId="apple-converted-space">
    <w:name w:val="apple-converted-space"/>
    <w:basedOn w:val="a0"/>
    <w:rsid w:val="00425AAF"/>
  </w:style>
  <w:style w:type="character" w:styleId="a5">
    <w:name w:val="Hyperlink"/>
    <w:basedOn w:val="a0"/>
    <w:uiPriority w:val="99"/>
    <w:semiHidden/>
    <w:unhideWhenUsed/>
    <w:rsid w:val="00425AAF"/>
    <w:rPr>
      <w:color w:val="0000FF"/>
      <w:u w:val="single"/>
    </w:rPr>
  </w:style>
  <w:style w:type="paragraph" w:styleId="a6">
    <w:name w:val="No Spacing"/>
    <w:uiPriority w:val="1"/>
    <w:qFormat/>
    <w:rsid w:val="00425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tu.ru/schoolleaver/useful/info3103/elec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2017-02-18T05:19:00Z</cp:lastPrinted>
  <dcterms:created xsi:type="dcterms:W3CDTF">2020-02-24T09:26:00Z</dcterms:created>
  <dcterms:modified xsi:type="dcterms:W3CDTF">2020-02-24T09:26:00Z</dcterms:modified>
</cp:coreProperties>
</file>