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ED0" w:rsidRDefault="000A7ED0" w:rsidP="00545F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20130" cy="86474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D0" w:rsidRDefault="000A7ED0" w:rsidP="00545F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5F0F" w:rsidRPr="00AF0323" w:rsidRDefault="00545F0F" w:rsidP="00545F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0323"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учебной дисциплины разработана на основе ФГОС СПО </w:t>
      </w:r>
      <w:proofErr w:type="gramStart"/>
      <w:r w:rsidRPr="00AF0323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AF0323">
        <w:rPr>
          <w:rFonts w:ascii="Times New Roman" w:hAnsi="Times New Roman" w:cs="Times New Roman"/>
          <w:sz w:val="28"/>
          <w:szCs w:val="28"/>
        </w:rPr>
        <w:t xml:space="preserve"> специальности 44.02.02 «Преподавание в начальных классах».</w:t>
      </w:r>
    </w:p>
    <w:p w:rsidR="00545F0F" w:rsidRPr="00AF0323" w:rsidRDefault="00545F0F" w:rsidP="00545F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F0F" w:rsidRPr="00AF0323" w:rsidRDefault="00545F0F" w:rsidP="00545F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0323">
        <w:rPr>
          <w:rFonts w:ascii="Times New Roman" w:hAnsi="Times New Roman" w:cs="Times New Roman"/>
          <w:sz w:val="28"/>
          <w:szCs w:val="28"/>
        </w:rPr>
        <w:t xml:space="preserve">Организация-разработчик: </w:t>
      </w:r>
    </w:p>
    <w:p w:rsidR="00545F0F" w:rsidRPr="00AF0323" w:rsidRDefault="00545F0F" w:rsidP="00545F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0323">
        <w:rPr>
          <w:rFonts w:ascii="Times New Roman" w:hAnsi="Times New Roman" w:cs="Times New Roman"/>
          <w:sz w:val="28"/>
          <w:szCs w:val="28"/>
        </w:rPr>
        <w:t xml:space="preserve">ЧПОУ «Колледж современного образования имени Саида </w:t>
      </w:r>
      <w:proofErr w:type="spellStart"/>
      <w:r w:rsidRPr="00AF0323">
        <w:rPr>
          <w:rFonts w:ascii="Times New Roman" w:hAnsi="Times New Roman" w:cs="Times New Roman"/>
          <w:sz w:val="28"/>
          <w:szCs w:val="28"/>
        </w:rPr>
        <w:t>Афанди</w:t>
      </w:r>
      <w:proofErr w:type="spellEnd"/>
      <w:r w:rsidRPr="00AF0323">
        <w:rPr>
          <w:rFonts w:ascii="Times New Roman" w:hAnsi="Times New Roman" w:cs="Times New Roman"/>
          <w:sz w:val="28"/>
          <w:szCs w:val="28"/>
        </w:rPr>
        <w:t>»</w:t>
      </w:r>
    </w:p>
    <w:p w:rsidR="00545F0F" w:rsidRPr="00AF0323" w:rsidRDefault="00545F0F" w:rsidP="00545F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F0F" w:rsidRPr="00AF0323" w:rsidRDefault="00545F0F" w:rsidP="00545F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F0323">
        <w:rPr>
          <w:rFonts w:ascii="Times New Roman" w:hAnsi="Times New Roman" w:cs="Times New Roman"/>
          <w:sz w:val="28"/>
          <w:szCs w:val="28"/>
        </w:rPr>
        <w:t>Одобрена</w:t>
      </w:r>
      <w:proofErr w:type="gramEnd"/>
      <w:r w:rsidRPr="00AF0323">
        <w:rPr>
          <w:rFonts w:ascii="Times New Roman" w:hAnsi="Times New Roman" w:cs="Times New Roman"/>
          <w:sz w:val="28"/>
          <w:szCs w:val="28"/>
        </w:rPr>
        <w:t xml:space="preserve"> на совместном заседании ПЦК </w:t>
      </w:r>
    </w:p>
    <w:p w:rsidR="00545F0F" w:rsidRPr="00AF0323" w:rsidRDefault="00545F0F" w:rsidP="00545F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0323">
        <w:rPr>
          <w:rFonts w:ascii="Times New Roman" w:hAnsi="Times New Roman" w:cs="Times New Roman"/>
          <w:sz w:val="28"/>
          <w:szCs w:val="28"/>
        </w:rPr>
        <w:t>Протокол № 1-23/24 от «16» 08…2023 г.</w:t>
      </w:r>
    </w:p>
    <w:p w:rsidR="00545F0F" w:rsidRPr="00AF0323" w:rsidRDefault="00545F0F" w:rsidP="00545F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F0F" w:rsidRPr="00AF0323" w:rsidRDefault="00545F0F" w:rsidP="00545F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F0323">
        <w:rPr>
          <w:rFonts w:ascii="Times New Roman" w:hAnsi="Times New Roman" w:cs="Times New Roman"/>
          <w:sz w:val="28"/>
          <w:szCs w:val="28"/>
        </w:rPr>
        <w:t>Принята</w:t>
      </w:r>
      <w:proofErr w:type="gramEnd"/>
      <w:r w:rsidRPr="00AF0323">
        <w:rPr>
          <w:rFonts w:ascii="Times New Roman" w:hAnsi="Times New Roman" w:cs="Times New Roman"/>
          <w:sz w:val="28"/>
          <w:szCs w:val="28"/>
        </w:rPr>
        <w:t xml:space="preserve"> Педагогическим Советом      </w:t>
      </w:r>
    </w:p>
    <w:p w:rsidR="00545F0F" w:rsidRPr="00AF0323" w:rsidRDefault="00545F0F" w:rsidP="00545F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0323">
        <w:rPr>
          <w:rFonts w:ascii="Times New Roman" w:hAnsi="Times New Roman" w:cs="Times New Roman"/>
          <w:sz w:val="28"/>
          <w:szCs w:val="28"/>
        </w:rPr>
        <w:t>Протокол № 1-23/24 от «20» 07…2023 г.</w:t>
      </w:r>
    </w:p>
    <w:p w:rsidR="00545F0F" w:rsidRPr="00AF0323" w:rsidRDefault="00545F0F" w:rsidP="00545F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F0F" w:rsidRPr="00AF0323" w:rsidRDefault="00545F0F" w:rsidP="00545F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F0323">
        <w:rPr>
          <w:rFonts w:ascii="Times New Roman" w:hAnsi="Times New Roman" w:cs="Times New Roman"/>
          <w:sz w:val="28"/>
          <w:szCs w:val="28"/>
        </w:rPr>
        <w:t>Согласована</w:t>
      </w:r>
      <w:proofErr w:type="gramEnd"/>
      <w:r w:rsidRPr="00AF0323">
        <w:rPr>
          <w:rFonts w:ascii="Times New Roman" w:hAnsi="Times New Roman" w:cs="Times New Roman"/>
          <w:sz w:val="28"/>
          <w:szCs w:val="28"/>
        </w:rPr>
        <w:t xml:space="preserve"> с работодателем</w:t>
      </w:r>
    </w:p>
    <w:p w:rsidR="00545F0F" w:rsidRPr="00AF0323" w:rsidRDefault="00545F0F" w:rsidP="00545F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0323">
        <w:rPr>
          <w:rFonts w:ascii="Times New Roman" w:hAnsi="Times New Roman" w:cs="Times New Roman"/>
          <w:sz w:val="28"/>
          <w:szCs w:val="28"/>
        </w:rPr>
        <w:t>Протокол № 1-23/24 от «19» 08…2023 г.</w:t>
      </w:r>
    </w:p>
    <w:p w:rsidR="00545F0F" w:rsidRPr="00AF0323" w:rsidRDefault="00545F0F" w:rsidP="00545F0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45F0F" w:rsidRPr="009368D5" w:rsidRDefault="00545F0F" w:rsidP="00545F0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45F0F" w:rsidRPr="009368D5" w:rsidRDefault="00545F0F" w:rsidP="00545F0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45F0F" w:rsidRPr="00121FEF" w:rsidRDefault="00545F0F" w:rsidP="00545F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9368D5">
        <w:rPr>
          <w:rFonts w:ascii="Times New Roman" w:eastAsia="Times New Roman" w:hAnsi="Times New Roman" w:cs="Times New Roman"/>
          <w:b/>
          <w:caps/>
          <w:sz w:val="28"/>
          <w:szCs w:val="28"/>
        </w:rPr>
        <w:br w:type="page"/>
      </w:r>
      <w:r w:rsidRPr="00121FEF">
        <w:rPr>
          <w:rFonts w:ascii="Times New Roman" w:hAnsi="Times New Roman" w:cs="Times New Roman"/>
          <w:b/>
          <w:caps/>
          <w:sz w:val="28"/>
          <w:szCs w:val="28"/>
        </w:rPr>
        <w:lastRenderedPageBreak/>
        <w:t>1. ПАСПОРТ ПРОГРАММЫ УЧЕБНОЙ ДИСЦИПЛИНЫ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FEF">
        <w:rPr>
          <w:rFonts w:ascii="Times New Roman" w:hAnsi="Times New Roman" w:cs="Times New Roman"/>
          <w:b/>
          <w:sz w:val="28"/>
          <w:szCs w:val="28"/>
        </w:rPr>
        <w:t>1.1. Область применения программы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FEF">
        <w:rPr>
          <w:rFonts w:ascii="Times New Roman" w:hAnsi="Times New Roman" w:cs="Times New Roman"/>
          <w:sz w:val="28"/>
          <w:szCs w:val="28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по специальности СПО 44.02.02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21FEF">
        <w:rPr>
          <w:rFonts w:ascii="Times New Roman" w:hAnsi="Times New Roman" w:cs="Times New Roman"/>
          <w:sz w:val="28"/>
          <w:szCs w:val="28"/>
        </w:rPr>
        <w:t>Преподавание в начальных классах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21F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FEF">
        <w:rPr>
          <w:rFonts w:ascii="Times New Roman" w:hAnsi="Times New Roman" w:cs="Times New Roman"/>
          <w:b/>
          <w:sz w:val="28"/>
          <w:szCs w:val="28"/>
        </w:rPr>
        <w:t>1.2. Место дисциплины в структуре основной профессиональной образовательной программы: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FEF">
        <w:rPr>
          <w:rFonts w:ascii="Times New Roman" w:hAnsi="Times New Roman" w:cs="Times New Roman"/>
          <w:sz w:val="28"/>
          <w:szCs w:val="28"/>
        </w:rPr>
        <w:t xml:space="preserve">П. 00 Профессиональный цикл ОП. 00 </w:t>
      </w:r>
      <w:proofErr w:type="spellStart"/>
      <w:r w:rsidRPr="00121FEF">
        <w:rPr>
          <w:rFonts w:ascii="Times New Roman" w:hAnsi="Times New Roman" w:cs="Times New Roman"/>
          <w:sz w:val="28"/>
          <w:szCs w:val="28"/>
        </w:rPr>
        <w:t>Общепрофессиональные</w:t>
      </w:r>
      <w:proofErr w:type="spellEnd"/>
      <w:r w:rsidRPr="00121FEF">
        <w:rPr>
          <w:rFonts w:ascii="Times New Roman" w:hAnsi="Times New Roman" w:cs="Times New Roman"/>
          <w:sz w:val="28"/>
          <w:szCs w:val="28"/>
        </w:rPr>
        <w:t xml:space="preserve"> дисциплины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FEF">
        <w:rPr>
          <w:rFonts w:ascii="Times New Roman" w:hAnsi="Times New Roman" w:cs="Times New Roman"/>
          <w:b/>
          <w:sz w:val="28"/>
          <w:szCs w:val="28"/>
        </w:rPr>
        <w:t>1.3. Цели и задачи дисциплины – требования к результатам освоения дисциплины:</w:t>
      </w:r>
    </w:p>
    <w:p w:rsidR="00545F0F" w:rsidRPr="00121FEF" w:rsidRDefault="00545F0F" w:rsidP="00545F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545F0F" w:rsidRPr="00121FEF" w:rsidRDefault="00545F0F" w:rsidP="00545F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ОК 2. Организовывать собственную деятельность, определять методы решения профессиональных задач, оценивать их эффективность и качество.</w:t>
      </w:r>
    </w:p>
    <w:p w:rsidR="00545F0F" w:rsidRPr="00121FEF" w:rsidRDefault="00545F0F" w:rsidP="00545F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ОК 3. Оценивать риски и принимать решения в нестандартных ситуациях.</w:t>
      </w:r>
    </w:p>
    <w:p w:rsidR="00545F0F" w:rsidRPr="00121FEF" w:rsidRDefault="00545F0F" w:rsidP="00545F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545F0F" w:rsidRPr="00121FEF" w:rsidRDefault="00545F0F" w:rsidP="00545F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ОК 5. Использовать информационно-коммуникационные технологии для совершенствования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профессиональной деятельности.</w:t>
      </w:r>
    </w:p>
    <w:p w:rsidR="00545F0F" w:rsidRPr="00121FEF" w:rsidRDefault="00545F0F" w:rsidP="00545F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ОК 6. Работать в коллективе и команде, взаимодействовать с руководством, коллегами 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социальными партнерами.</w:t>
      </w:r>
    </w:p>
    <w:p w:rsidR="00545F0F" w:rsidRPr="00121FEF" w:rsidRDefault="00545F0F" w:rsidP="00545F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ОК 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</w:r>
    </w:p>
    <w:p w:rsidR="00545F0F" w:rsidRPr="00121FEF" w:rsidRDefault="00545F0F" w:rsidP="00545F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545F0F" w:rsidRPr="00121FEF" w:rsidRDefault="00545F0F" w:rsidP="00545F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ОК 9. Осуществлять профессиональную деятельность в условиях обновления ее целей,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содержания, смены технологий.</w:t>
      </w:r>
    </w:p>
    <w:p w:rsidR="00545F0F" w:rsidRPr="00121FEF" w:rsidRDefault="00545F0F" w:rsidP="00545F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ОК 10. Осуществлять профилактику травматизма, обеспечивать охрану жизни и здоровья детей.</w:t>
      </w:r>
    </w:p>
    <w:p w:rsidR="00545F0F" w:rsidRPr="00121FEF" w:rsidRDefault="00545F0F" w:rsidP="00545F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ОК 11. Строить профессиональную деятельность с соблюдением правовых норм, ее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регулирующих.</w:t>
      </w:r>
    </w:p>
    <w:p w:rsidR="00545F0F" w:rsidRPr="00121FEF" w:rsidRDefault="00545F0F" w:rsidP="00545F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ПК 1.1. Определять цели и задачи, планировать уроки.</w:t>
      </w:r>
    </w:p>
    <w:p w:rsidR="00545F0F" w:rsidRPr="00121FEF" w:rsidRDefault="00545F0F" w:rsidP="00545F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ПК 1.2. Проводить уроки.</w:t>
      </w:r>
    </w:p>
    <w:p w:rsidR="00545F0F" w:rsidRPr="00121FEF" w:rsidRDefault="00545F0F" w:rsidP="00545F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ПК 1.3. Осуществлять педагогический контроль, оценивать процесс и результаты обучения.</w:t>
      </w:r>
    </w:p>
    <w:p w:rsidR="00545F0F" w:rsidRPr="00121FEF" w:rsidRDefault="00545F0F" w:rsidP="00545F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ПК 1.4. Анализировать уроки.</w:t>
      </w:r>
    </w:p>
    <w:p w:rsidR="00545F0F" w:rsidRPr="00121FEF" w:rsidRDefault="00545F0F" w:rsidP="00545F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ПК 1.5. Вести документацию, обеспечивающую </w:t>
      </w:r>
      <w:proofErr w:type="gramStart"/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обучение по</w:t>
      </w:r>
      <w:proofErr w:type="gramEnd"/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образовательным программам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начального общего образования.</w:t>
      </w:r>
    </w:p>
    <w:p w:rsidR="00545F0F" w:rsidRPr="00121FEF" w:rsidRDefault="00545F0F" w:rsidP="00545F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ПК 2.1. Определять цели и задачи внеурочной деятельности и общения, планировать внеурочные занятия.</w:t>
      </w:r>
    </w:p>
    <w:p w:rsidR="00545F0F" w:rsidRPr="00121FEF" w:rsidRDefault="00545F0F" w:rsidP="00545F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ПК 2.2. Проводить внеурочные занятия.</w:t>
      </w:r>
    </w:p>
    <w:p w:rsidR="00545F0F" w:rsidRPr="00121FEF" w:rsidRDefault="00545F0F" w:rsidP="00545F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ПК 2.3. Осуществлять педагогический контроль, оценивать процесс и результаты деятельности </w:t>
      </w:r>
      <w:proofErr w:type="gramStart"/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обучающихся</w:t>
      </w:r>
      <w:proofErr w:type="gramEnd"/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545F0F" w:rsidRPr="00121FEF" w:rsidRDefault="00545F0F" w:rsidP="00545F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ПК 2.4. Анализировать процесс и результаты внеурочной деятельности и отдельных занятий.</w:t>
      </w:r>
    </w:p>
    <w:p w:rsidR="00545F0F" w:rsidRPr="00121FEF" w:rsidRDefault="00545F0F" w:rsidP="00545F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ПК 2.5. Вести документацию, обеспечивающую организацию внеурочной деятельности и общения </w:t>
      </w:r>
      <w:proofErr w:type="gramStart"/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обучающихся</w:t>
      </w:r>
      <w:proofErr w:type="gramEnd"/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545F0F" w:rsidRPr="00121FEF" w:rsidRDefault="00545F0F" w:rsidP="00545F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ПК 3.1. Проводить педагогическое наблюдение и диагностику, интерпретировать полученные результаты.</w:t>
      </w:r>
    </w:p>
    <w:p w:rsidR="00545F0F" w:rsidRPr="00121FEF" w:rsidRDefault="00545F0F" w:rsidP="00545F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ПК 3.2. Определять цели и задачи, планировать внеклассную работу.</w:t>
      </w:r>
    </w:p>
    <w:p w:rsidR="00545F0F" w:rsidRPr="00121FEF" w:rsidRDefault="00545F0F" w:rsidP="00545F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ПК 3.3. Проводить внеклассные мероприятия.</w:t>
      </w:r>
    </w:p>
    <w:p w:rsidR="00545F0F" w:rsidRPr="00121FEF" w:rsidRDefault="00545F0F" w:rsidP="00545F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ПК 3.4. Анализировать процесс и результаты проведения внеклассных мероприятий.</w:t>
      </w:r>
    </w:p>
    <w:p w:rsidR="00545F0F" w:rsidRPr="00121FEF" w:rsidRDefault="00545F0F" w:rsidP="00545F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ПК 3.5. Определять цели и задачи, планировать работу с родителями.</w:t>
      </w:r>
    </w:p>
    <w:p w:rsidR="00545F0F" w:rsidRPr="00121FEF" w:rsidRDefault="00545F0F" w:rsidP="00545F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ПК 3.6. Обеспечивать взаимодействие с родителями учащихся при решении задач обучения и воспитания.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ПК 3.7. Анализировать результаты работы с родителями.</w:t>
      </w:r>
    </w:p>
    <w:p w:rsidR="00545F0F" w:rsidRPr="00121FEF" w:rsidRDefault="00545F0F" w:rsidP="00545F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ПК 4.1. Выбирать учебно-методический комплект, разрабатывать учебно-методические материалы (рабочие программы, учебно-тематические планы) на основе федерального государственного образовательного стандарта и примерных основных образовательных программ с учетом типа образовательной организации, особенностей класса/группы и отдельных обучающихся.</w:t>
      </w:r>
    </w:p>
    <w:p w:rsidR="00545F0F" w:rsidRPr="00121FEF" w:rsidRDefault="00545F0F" w:rsidP="00545F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ПК 4.2. Создавать в кабинете предметно-развивающую среду.</w:t>
      </w:r>
    </w:p>
    <w:p w:rsidR="00545F0F" w:rsidRPr="00121FEF" w:rsidRDefault="00545F0F" w:rsidP="00545F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ПК 4.3. Систематизировать и оценивать педагогический опыт и образовательные технологии в области начального общего образования на основе изучения профессиональной литературы, самоанализа и анализа деятельности других педагогов.</w:t>
      </w:r>
    </w:p>
    <w:p w:rsidR="00545F0F" w:rsidRPr="00121FEF" w:rsidRDefault="00545F0F" w:rsidP="00545F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ПК 4.4. Оформлять педагогические разработки в виде отчетов, рефератов, выступлений.</w:t>
      </w:r>
    </w:p>
    <w:p w:rsidR="00545F0F" w:rsidRPr="00121FEF" w:rsidRDefault="00545F0F" w:rsidP="00545F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1FEF">
        <w:rPr>
          <w:rFonts w:ascii="Times New Roman" w:eastAsiaTheme="minorHAnsi" w:hAnsi="Times New Roman" w:cs="Times New Roman"/>
          <w:sz w:val="28"/>
          <w:szCs w:val="28"/>
          <w:lang w:eastAsia="en-US"/>
        </w:rPr>
        <w:t>ПК 4.5. Участвовать в исследовательской и проектной деятельности в области начального общего образования.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FEF">
        <w:rPr>
          <w:rFonts w:ascii="Times New Roman" w:hAnsi="Times New Roman" w:cs="Times New Roman"/>
          <w:sz w:val="28"/>
          <w:szCs w:val="28"/>
        </w:rPr>
        <w:t xml:space="preserve">В результате освоения дисциплины обучающийся </w:t>
      </w:r>
      <w:r w:rsidRPr="00121FEF">
        <w:rPr>
          <w:rFonts w:ascii="Times New Roman" w:hAnsi="Times New Roman" w:cs="Times New Roman"/>
          <w:b/>
          <w:sz w:val="28"/>
          <w:szCs w:val="28"/>
        </w:rPr>
        <w:t>должен уметь: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FEF">
        <w:rPr>
          <w:rFonts w:ascii="Times New Roman" w:hAnsi="Times New Roman" w:cs="Times New Roman"/>
          <w:sz w:val="28"/>
          <w:szCs w:val="28"/>
        </w:rPr>
        <w:t>- оценивать постановку цели и задач, уроков, внеурочных мероприятий и занятий, определять педагогические возможности и эффективность применения различных методов, приемов, методик, форм организации обучения и воспитания;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FEF">
        <w:rPr>
          <w:rFonts w:ascii="Times New Roman" w:hAnsi="Times New Roman" w:cs="Times New Roman"/>
          <w:sz w:val="28"/>
          <w:szCs w:val="28"/>
        </w:rPr>
        <w:t>- анализировать педагогическую деятельность, педагогические факты и явления;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FEF">
        <w:rPr>
          <w:rFonts w:ascii="Times New Roman" w:hAnsi="Times New Roman" w:cs="Times New Roman"/>
          <w:sz w:val="28"/>
          <w:szCs w:val="28"/>
        </w:rPr>
        <w:t>- находить и анализировать информацию, необходимую для решения профессиональных педагогических проблем, повышение эффективности педагогической деятельности, профессионального образования и саморазвития;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FEF">
        <w:rPr>
          <w:rFonts w:ascii="Times New Roman" w:hAnsi="Times New Roman" w:cs="Times New Roman"/>
          <w:sz w:val="28"/>
          <w:szCs w:val="28"/>
        </w:rPr>
        <w:lastRenderedPageBreak/>
        <w:t>- ориентироваться в современных проблемах образования, тенденциях его развития и направлениях реформирования;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FEF">
        <w:rPr>
          <w:rFonts w:ascii="Times New Roman" w:hAnsi="Times New Roman" w:cs="Times New Roman"/>
          <w:sz w:val="28"/>
          <w:szCs w:val="28"/>
        </w:rPr>
        <w:t xml:space="preserve">В результате освоения дисциплины обучающийся </w:t>
      </w:r>
      <w:r w:rsidRPr="00121FEF">
        <w:rPr>
          <w:rFonts w:ascii="Times New Roman" w:hAnsi="Times New Roman" w:cs="Times New Roman"/>
          <w:b/>
          <w:sz w:val="28"/>
          <w:szCs w:val="28"/>
        </w:rPr>
        <w:t>должен знать: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FEF">
        <w:rPr>
          <w:rFonts w:ascii="Times New Roman" w:hAnsi="Times New Roman" w:cs="Times New Roman"/>
          <w:sz w:val="28"/>
          <w:szCs w:val="28"/>
        </w:rPr>
        <w:t>- взаимосвязь педагогической науки и практики, тенденции их развития;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FEF">
        <w:rPr>
          <w:rFonts w:ascii="Times New Roman" w:hAnsi="Times New Roman" w:cs="Times New Roman"/>
          <w:sz w:val="28"/>
          <w:szCs w:val="28"/>
        </w:rPr>
        <w:t xml:space="preserve">- значение и логику </w:t>
      </w:r>
      <w:proofErr w:type="spellStart"/>
      <w:r w:rsidRPr="00121FEF">
        <w:rPr>
          <w:rFonts w:ascii="Times New Roman" w:hAnsi="Times New Roman" w:cs="Times New Roman"/>
          <w:sz w:val="28"/>
          <w:szCs w:val="28"/>
        </w:rPr>
        <w:t>целеполагания</w:t>
      </w:r>
      <w:proofErr w:type="spellEnd"/>
      <w:r w:rsidRPr="00121FEF">
        <w:rPr>
          <w:rFonts w:ascii="Times New Roman" w:hAnsi="Times New Roman" w:cs="Times New Roman"/>
          <w:sz w:val="28"/>
          <w:szCs w:val="28"/>
        </w:rPr>
        <w:t xml:space="preserve"> в обучении и педагогической деятельности;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FEF">
        <w:rPr>
          <w:rFonts w:ascii="Times New Roman" w:hAnsi="Times New Roman" w:cs="Times New Roman"/>
          <w:sz w:val="28"/>
          <w:szCs w:val="28"/>
        </w:rPr>
        <w:t>- принципы обучения и воспитания;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FEF">
        <w:rPr>
          <w:rFonts w:ascii="Times New Roman" w:hAnsi="Times New Roman" w:cs="Times New Roman"/>
          <w:sz w:val="28"/>
          <w:szCs w:val="28"/>
        </w:rPr>
        <w:t>- особенности содержания и организации педагогического процесса в условиях разных типов и видов ОУ на различных ступенях образования;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FEF">
        <w:rPr>
          <w:rFonts w:ascii="Times New Roman" w:hAnsi="Times New Roman" w:cs="Times New Roman"/>
          <w:sz w:val="28"/>
          <w:szCs w:val="28"/>
        </w:rPr>
        <w:t>- формы, методы и средства обучения и воспитания, их педагогические возможности и условия применения;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FEF">
        <w:rPr>
          <w:rFonts w:ascii="Times New Roman" w:hAnsi="Times New Roman" w:cs="Times New Roman"/>
          <w:sz w:val="28"/>
          <w:szCs w:val="28"/>
        </w:rPr>
        <w:t>- психолого-педагогические условия развития мотивации и способностей в процессе обучения, основы развивающего обучения, дифференциации и индивидуализации обучения и воспитания;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FEF">
        <w:rPr>
          <w:rFonts w:ascii="Times New Roman" w:hAnsi="Times New Roman" w:cs="Times New Roman"/>
          <w:sz w:val="28"/>
          <w:szCs w:val="28"/>
        </w:rPr>
        <w:t xml:space="preserve">- педагогические условия предупреждения и коррекции социальной и школьной </w:t>
      </w:r>
      <w:proofErr w:type="spellStart"/>
      <w:r w:rsidRPr="00121FEF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Pr="00121FEF">
        <w:rPr>
          <w:rFonts w:ascii="Times New Roman" w:hAnsi="Times New Roman" w:cs="Times New Roman"/>
          <w:sz w:val="28"/>
          <w:szCs w:val="28"/>
        </w:rPr>
        <w:t>;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FEF">
        <w:rPr>
          <w:rFonts w:ascii="Times New Roman" w:hAnsi="Times New Roman" w:cs="Times New Roman"/>
          <w:sz w:val="28"/>
          <w:szCs w:val="28"/>
        </w:rPr>
        <w:t>- понятие нормы и отклонения, нарушения в соматическом, психическом, интеллектуальном, речевом, сенсорном развитии человека (ребенка), их систематику и статистику;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FEF">
        <w:rPr>
          <w:rFonts w:ascii="Times New Roman" w:hAnsi="Times New Roman" w:cs="Times New Roman"/>
          <w:sz w:val="28"/>
          <w:szCs w:val="28"/>
        </w:rPr>
        <w:t xml:space="preserve">- особенности работы с одаренными детьми, детьми с особыми образовательными потребностями, </w:t>
      </w:r>
      <w:proofErr w:type="spellStart"/>
      <w:r w:rsidRPr="00121FEF">
        <w:rPr>
          <w:rFonts w:ascii="Times New Roman" w:hAnsi="Times New Roman" w:cs="Times New Roman"/>
          <w:sz w:val="28"/>
          <w:szCs w:val="28"/>
        </w:rPr>
        <w:t>девиантным</w:t>
      </w:r>
      <w:proofErr w:type="spellEnd"/>
      <w:r w:rsidRPr="00121FEF">
        <w:rPr>
          <w:rFonts w:ascii="Times New Roman" w:hAnsi="Times New Roman" w:cs="Times New Roman"/>
          <w:sz w:val="28"/>
          <w:szCs w:val="28"/>
        </w:rPr>
        <w:t xml:space="preserve"> поведением;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FEF">
        <w:rPr>
          <w:rFonts w:ascii="Times New Roman" w:hAnsi="Times New Roman" w:cs="Times New Roman"/>
          <w:sz w:val="28"/>
          <w:szCs w:val="28"/>
        </w:rPr>
        <w:t xml:space="preserve">- приемы привлечения учащихся к </w:t>
      </w:r>
      <w:proofErr w:type="spellStart"/>
      <w:r w:rsidRPr="00121FEF">
        <w:rPr>
          <w:rFonts w:ascii="Times New Roman" w:hAnsi="Times New Roman" w:cs="Times New Roman"/>
          <w:sz w:val="28"/>
          <w:szCs w:val="28"/>
        </w:rPr>
        <w:t>целеполаганиям</w:t>
      </w:r>
      <w:proofErr w:type="spellEnd"/>
      <w:r w:rsidRPr="00121FEF">
        <w:rPr>
          <w:rFonts w:ascii="Times New Roman" w:hAnsi="Times New Roman" w:cs="Times New Roman"/>
          <w:sz w:val="28"/>
          <w:szCs w:val="28"/>
        </w:rPr>
        <w:t>, организации и анализу процесса и результатов обучения;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FEF">
        <w:rPr>
          <w:rFonts w:ascii="Times New Roman" w:hAnsi="Times New Roman" w:cs="Times New Roman"/>
          <w:sz w:val="28"/>
          <w:szCs w:val="28"/>
        </w:rPr>
        <w:t>- средства контроля и оценки качества образования, психолого-педагогические основы оценочной деятельности педагога.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FEF">
        <w:rPr>
          <w:rFonts w:ascii="Times New Roman" w:hAnsi="Times New Roman" w:cs="Times New Roman"/>
          <w:sz w:val="28"/>
          <w:szCs w:val="28"/>
        </w:rPr>
        <w:t xml:space="preserve"> </w:t>
      </w:r>
      <w:r w:rsidRPr="00121FEF">
        <w:rPr>
          <w:rFonts w:ascii="Times New Roman" w:hAnsi="Times New Roman" w:cs="Times New Roman"/>
          <w:b/>
          <w:sz w:val="28"/>
          <w:szCs w:val="28"/>
        </w:rPr>
        <w:t>1.4. Рекомендуемое количество часов на освоение программы дисциплины: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FEF">
        <w:rPr>
          <w:rFonts w:ascii="Times New Roman" w:hAnsi="Times New Roman" w:cs="Times New Roman"/>
          <w:sz w:val="28"/>
          <w:szCs w:val="28"/>
        </w:rPr>
        <w:t>максимальной у</w:t>
      </w:r>
      <w:r>
        <w:rPr>
          <w:rFonts w:ascii="Times New Roman" w:hAnsi="Times New Roman" w:cs="Times New Roman"/>
          <w:sz w:val="28"/>
          <w:szCs w:val="28"/>
        </w:rPr>
        <w:t>чебной нагрузки обучающегося 44</w:t>
      </w:r>
      <w:r w:rsidRPr="00121FEF">
        <w:rPr>
          <w:rFonts w:ascii="Times New Roman" w:hAnsi="Times New Roman" w:cs="Times New Roman"/>
          <w:sz w:val="28"/>
          <w:szCs w:val="28"/>
        </w:rPr>
        <w:t xml:space="preserve"> часа, в том числе: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FEF">
        <w:rPr>
          <w:rFonts w:ascii="Times New Roman" w:hAnsi="Times New Roman" w:cs="Times New Roman"/>
          <w:sz w:val="28"/>
          <w:szCs w:val="28"/>
        </w:rPr>
        <w:t>обязательной аудиторной учебн</w:t>
      </w:r>
      <w:r>
        <w:rPr>
          <w:rFonts w:ascii="Times New Roman" w:hAnsi="Times New Roman" w:cs="Times New Roman"/>
          <w:sz w:val="28"/>
          <w:szCs w:val="28"/>
        </w:rPr>
        <w:t>ой нагрузки обучающегося 44 часа</w:t>
      </w:r>
      <w:r w:rsidRPr="00121FEF">
        <w:rPr>
          <w:rFonts w:ascii="Times New Roman" w:hAnsi="Times New Roman" w:cs="Times New Roman"/>
          <w:sz w:val="28"/>
          <w:szCs w:val="28"/>
        </w:rPr>
        <w:t>;</w:t>
      </w:r>
    </w:p>
    <w:p w:rsidR="00545F0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теоретические занятия 34 часа;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практические занятия 10 часов. 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5F0F" w:rsidRPr="000A1DB6" w:rsidRDefault="00545F0F" w:rsidP="00545F0F">
      <w:pPr>
        <w:pStyle w:val="3"/>
        <w:keepNext w:val="0"/>
        <w:keepLines w:val="0"/>
        <w:widowControl w:val="0"/>
        <w:numPr>
          <w:ilvl w:val="0"/>
          <w:numId w:val="3"/>
        </w:numPr>
        <w:tabs>
          <w:tab w:val="left" w:pos="863"/>
        </w:tabs>
        <w:autoSpaceDE w:val="0"/>
        <w:autoSpaceDN w:val="0"/>
        <w:spacing w:before="76" w:line="240" w:lineRule="auto"/>
        <w:rPr>
          <w:sz w:val="28"/>
          <w:szCs w:val="28"/>
        </w:rPr>
      </w:pPr>
      <w:r w:rsidRPr="00AF0323">
        <w:rPr>
          <w:rFonts w:ascii="Times New Roman" w:hAnsi="Times New Roman" w:cs="Times New Roman"/>
          <w:color w:val="auto"/>
          <w:sz w:val="28"/>
          <w:szCs w:val="28"/>
        </w:rPr>
        <w:t>2.</w:t>
      </w:r>
      <w:r w:rsidRPr="00121FEF">
        <w:rPr>
          <w:rFonts w:ascii="Times New Roman" w:hAnsi="Times New Roman" w:cs="Times New Roman"/>
          <w:sz w:val="28"/>
          <w:szCs w:val="28"/>
        </w:rPr>
        <w:t xml:space="preserve"> </w:t>
      </w:r>
      <w:r w:rsidRPr="00AF0323">
        <w:rPr>
          <w:color w:val="auto"/>
          <w:sz w:val="28"/>
          <w:szCs w:val="28"/>
        </w:rPr>
        <w:t>СТРУКТУРА И СОДЕРЖАНИЕ УЧЕБНОЙ</w:t>
      </w:r>
      <w:r w:rsidRPr="00AF0323">
        <w:rPr>
          <w:color w:val="auto"/>
          <w:spacing w:val="-3"/>
          <w:sz w:val="28"/>
          <w:szCs w:val="28"/>
        </w:rPr>
        <w:t xml:space="preserve"> </w:t>
      </w:r>
      <w:r w:rsidRPr="00AF0323">
        <w:rPr>
          <w:color w:val="auto"/>
          <w:sz w:val="28"/>
          <w:szCs w:val="28"/>
        </w:rPr>
        <w:t>ДИСЦИПЛИНЫ</w:t>
      </w:r>
    </w:p>
    <w:p w:rsidR="00545F0F" w:rsidRPr="000A1DB6" w:rsidRDefault="00545F0F" w:rsidP="00545F0F">
      <w:pPr>
        <w:pStyle w:val="a3"/>
        <w:spacing w:before="5"/>
        <w:rPr>
          <w:b/>
          <w:sz w:val="28"/>
          <w:szCs w:val="28"/>
        </w:rPr>
      </w:pPr>
    </w:p>
    <w:p w:rsidR="00545F0F" w:rsidRPr="000A1DB6" w:rsidRDefault="00545F0F" w:rsidP="00545F0F">
      <w:pPr>
        <w:pStyle w:val="aa"/>
        <w:numPr>
          <w:ilvl w:val="1"/>
          <w:numId w:val="3"/>
        </w:numPr>
        <w:tabs>
          <w:tab w:val="left" w:pos="1043"/>
        </w:tabs>
        <w:rPr>
          <w:b/>
          <w:sz w:val="28"/>
          <w:szCs w:val="28"/>
        </w:rPr>
      </w:pPr>
      <w:r w:rsidRPr="000A1DB6">
        <w:rPr>
          <w:b/>
          <w:sz w:val="28"/>
          <w:szCs w:val="28"/>
        </w:rPr>
        <w:t xml:space="preserve"> Объем учебной дисциплины и виды учебной</w:t>
      </w:r>
      <w:r w:rsidRPr="000A1DB6">
        <w:rPr>
          <w:b/>
          <w:spacing w:val="-3"/>
          <w:sz w:val="28"/>
          <w:szCs w:val="28"/>
        </w:rPr>
        <w:t xml:space="preserve"> </w:t>
      </w:r>
      <w:r w:rsidRPr="000A1DB6">
        <w:rPr>
          <w:b/>
          <w:sz w:val="28"/>
          <w:szCs w:val="28"/>
        </w:rPr>
        <w:t>работы</w:t>
      </w:r>
    </w:p>
    <w:p w:rsidR="00545F0F" w:rsidRPr="000A1DB6" w:rsidRDefault="00545F0F" w:rsidP="00545F0F">
      <w:pPr>
        <w:pStyle w:val="a3"/>
        <w:spacing w:before="7"/>
        <w:rPr>
          <w:b/>
          <w:sz w:val="28"/>
          <w:szCs w:val="28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1"/>
        <w:gridCol w:w="1013"/>
        <w:gridCol w:w="688"/>
        <w:gridCol w:w="1278"/>
        <w:gridCol w:w="1599"/>
        <w:gridCol w:w="2953"/>
      </w:tblGrid>
      <w:tr w:rsidR="00545F0F" w:rsidRPr="000A1DB6" w:rsidTr="008933C5">
        <w:trPr>
          <w:trHeight w:val="362"/>
        </w:trPr>
        <w:tc>
          <w:tcPr>
            <w:tcW w:w="6699" w:type="dxa"/>
            <w:gridSpan w:val="5"/>
          </w:tcPr>
          <w:p w:rsidR="00545F0F" w:rsidRPr="000A1DB6" w:rsidRDefault="00545F0F" w:rsidP="008933C5">
            <w:pPr>
              <w:pStyle w:val="TableParagraph"/>
              <w:spacing w:line="273" w:lineRule="exact"/>
              <w:ind w:left="2025"/>
              <w:rPr>
                <w:b/>
                <w:sz w:val="28"/>
                <w:szCs w:val="28"/>
              </w:rPr>
            </w:pPr>
            <w:r w:rsidRPr="00A45A2F">
              <w:rPr>
                <w:b/>
                <w:sz w:val="28"/>
                <w:szCs w:val="28"/>
                <w:lang w:val="ru-RU"/>
              </w:rPr>
              <w:t>В</w:t>
            </w:r>
            <w:proofErr w:type="spellStart"/>
            <w:r w:rsidRPr="000A1DB6">
              <w:rPr>
                <w:b/>
                <w:sz w:val="28"/>
                <w:szCs w:val="28"/>
              </w:rPr>
              <w:t>ид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учебной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2953" w:type="dxa"/>
          </w:tcPr>
          <w:p w:rsidR="00545F0F" w:rsidRPr="000A1DB6" w:rsidRDefault="00545F0F" w:rsidP="008933C5">
            <w:pPr>
              <w:pStyle w:val="TableParagraph"/>
              <w:spacing w:line="273" w:lineRule="exact"/>
              <w:ind w:left="573" w:right="682"/>
              <w:jc w:val="center"/>
              <w:rPr>
                <w:b/>
                <w:sz w:val="28"/>
                <w:szCs w:val="28"/>
              </w:rPr>
            </w:pPr>
            <w:proofErr w:type="spellStart"/>
            <w:r w:rsidRPr="000A1DB6">
              <w:rPr>
                <w:b/>
                <w:sz w:val="28"/>
                <w:szCs w:val="28"/>
              </w:rPr>
              <w:t>Объем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часов</w:t>
            </w:r>
            <w:proofErr w:type="spellEnd"/>
          </w:p>
        </w:tc>
      </w:tr>
      <w:tr w:rsidR="00545F0F" w:rsidRPr="000A1DB6" w:rsidTr="008933C5">
        <w:trPr>
          <w:trHeight w:val="362"/>
        </w:trPr>
        <w:tc>
          <w:tcPr>
            <w:tcW w:w="6699" w:type="dxa"/>
            <w:gridSpan w:val="5"/>
          </w:tcPr>
          <w:p w:rsidR="00545F0F" w:rsidRPr="000A1DB6" w:rsidRDefault="00545F0F" w:rsidP="008933C5">
            <w:pPr>
              <w:pStyle w:val="TableParagraph"/>
              <w:spacing w:line="273" w:lineRule="exact"/>
              <w:ind w:left="4"/>
              <w:rPr>
                <w:b/>
                <w:sz w:val="28"/>
                <w:szCs w:val="28"/>
              </w:rPr>
            </w:pPr>
            <w:proofErr w:type="spellStart"/>
            <w:r w:rsidRPr="000A1DB6">
              <w:rPr>
                <w:b/>
                <w:sz w:val="28"/>
                <w:szCs w:val="28"/>
              </w:rPr>
              <w:t>Максимальная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учебная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нагрузка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(</w:t>
            </w:r>
            <w:proofErr w:type="spellStart"/>
            <w:r w:rsidRPr="000A1DB6">
              <w:rPr>
                <w:b/>
                <w:sz w:val="28"/>
                <w:szCs w:val="28"/>
              </w:rPr>
              <w:t>всего</w:t>
            </w:r>
            <w:proofErr w:type="spellEnd"/>
            <w:r w:rsidRPr="000A1DB6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2953" w:type="dxa"/>
          </w:tcPr>
          <w:p w:rsidR="00545F0F" w:rsidRPr="00A45A2F" w:rsidRDefault="00545F0F" w:rsidP="008933C5">
            <w:pPr>
              <w:pStyle w:val="TableParagraph"/>
              <w:spacing w:before="39"/>
              <w:ind w:left="900" w:right="682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44</w:t>
            </w:r>
          </w:p>
        </w:tc>
      </w:tr>
      <w:tr w:rsidR="00545F0F" w:rsidRPr="000A1DB6" w:rsidTr="008933C5">
        <w:trPr>
          <w:trHeight w:val="362"/>
        </w:trPr>
        <w:tc>
          <w:tcPr>
            <w:tcW w:w="6699" w:type="dxa"/>
            <w:gridSpan w:val="5"/>
          </w:tcPr>
          <w:p w:rsidR="00545F0F" w:rsidRPr="007E1ECB" w:rsidRDefault="00545F0F" w:rsidP="008933C5">
            <w:pPr>
              <w:pStyle w:val="TableParagraph"/>
              <w:spacing w:line="273" w:lineRule="exact"/>
              <w:ind w:left="4"/>
              <w:rPr>
                <w:b/>
                <w:sz w:val="28"/>
                <w:szCs w:val="28"/>
                <w:lang w:val="ru-RU"/>
              </w:rPr>
            </w:pPr>
            <w:r w:rsidRPr="007E1ECB">
              <w:rPr>
                <w:b/>
                <w:sz w:val="28"/>
                <w:szCs w:val="28"/>
                <w:lang w:val="ru-RU"/>
              </w:rPr>
              <w:t>Обязательная аудиторная учебная нагрузка (всего)</w:t>
            </w:r>
          </w:p>
        </w:tc>
        <w:tc>
          <w:tcPr>
            <w:tcW w:w="2953" w:type="dxa"/>
          </w:tcPr>
          <w:p w:rsidR="00545F0F" w:rsidRPr="00A45A2F" w:rsidRDefault="00545F0F" w:rsidP="008933C5">
            <w:pPr>
              <w:pStyle w:val="TableParagraph"/>
              <w:spacing w:before="39"/>
              <w:ind w:left="900" w:right="682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44</w:t>
            </w:r>
          </w:p>
        </w:tc>
      </w:tr>
      <w:tr w:rsidR="00545F0F" w:rsidRPr="000A1DB6" w:rsidTr="008933C5">
        <w:trPr>
          <w:trHeight w:val="357"/>
        </w:trPr>
        <w:tc>
          <w:tcPr>
            <w:tcW w:w="6699" w:type="dxa"/>
            <w:gridSpan w:val="5"/>
          </w:tcPr>
          <w:p w:rsidR="00545F0F" w:rsidRPr="000A1DB6" w:rsidRDefault="00545F0F" w:rsidP="008933C5">
            <w:pPr>
              <w:pStyle w:val="TableParagraph"/>
              <w:spacing w:line="268" w:lineRule="exact"/>
              <w:ind w:left="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 xml:space="preserve">в </w:t>
            </w:r>
            <w:proofErr w:type="spellStart"/>
            <w:r w:rsidRPr="000A1DB6">
              <w:rPr>
                <w:sz w:val="28"/>
                <w:szCs w:val="28"/>
              </w:rPr>
              <w:t>том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числе</w:t>
            </w:r>
            <w:proofErr w:type="spellEnd"/>
            <w:r w:rsidRPr="000A1DB6">
              <w:rPr>
                <w:sz w:val="28"/>
                <w:szCs w:val="28"/>
              </w:rPr>
              <w:t>:</w:t>
            </w:r>
          </w:p>
        </w:tc>
        <w:tc>
          <w:tcPr>
            <w:tcW w:w="2953" w:type="dxa"/>
          </w:tcPr>
          <w:p w:rsidR="00545F0F" w:rsidRPr="000A1DB6" w:rsidRDefault="00545F0F" w:rsidP="008933C5">
            <w:pPr>
              <w:pStyle w:val="TableParagraph"/>
              <w:ind w:left="900" w:right="682"/>
              <w:jc w:val="center"/>
              <w:rPr>
                <w:sz w:val="28"/>
                <w:szCs w:val="28"/>
              </w:rPr>
            </w:pPr>
          </w:p>
        </w:tc>
      </w:tr>
      <w:tr w:rsidR="00545F0F" w:rsidRPr="000A1DB6" w:rsidTr="008933C5">
        <w:trPr>
          <w:trHeight w:val="361"/>
        </w:trPr>
        <w:tc>
          <w:tcPr>
            <w:tcW w:w="6699" w:type="dxa"/>
            <w:gridSpan w:val="5"/>
          </w:tcPr>
          <w:p w:rsidR="00545F0F" w:rsidRPr="000A1DB6" w:rsidRDefault="00545F0F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лекции</w:t>
            </w:r>
            <w:proofErr w:type="spellEnd"/>
          </w:p>
        </w:tc>
        <w:tc>
          <w:tcPr>
            <w:tcW w:w="2953" w:type="dxa"/>
          </w:tcPr>
          <w:p w:rsidR="00545F0F" w:rsidRPr="00A45A2F" w:rsidRDefault="00545F0F" w:rsidP="008933C5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34</w:t>
            </w:r>
          </w:p>
        </w:tc>
      </w:tr>
      <w:tr w:rsidR="00545F0F" w:rsidRPr="000A1DB6" w:rsidTr="008933C5">
        <w:trPr>
          <w:trHeight w:val="362"/>
        </w:trPr>
        <w:tc>
          <w:tcPr>
            <w:tcW w:w="6699" w:type="dxa"/>
            <w:gridSpan w:val="5"/>
          </w:tcPr>
          <w:p w:rsidR="00545F0F" w:rsidRPr="000A1DB6" w:rsidRDefault="00545F0F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лабораторные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занятия</w:t>
            </w:r>
            <w:proofErr w:type="spellEnd"/>
          </w:p>
        </w:tc>
        <w:tc>
          <w:tcPr>
            <w:tcW w:w="2953" w:type="dxa"/>
          </w:tcPr>
          <w:p w:rsidR="00545F0F" w:rsidRPr="000A1DB6" w:rsidRDefault="00545F0F" w:rsidP="008933C5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*</w:t>
            </w:r>
          </w:p>
        </w:tc>
      </w:tr>
      <w:tr w:rsidR="00545F0F" w:rsidRPr="000A1DB6" w:rsidTr="008933C5">
        <w:trPr>
          <w:trHeight w:val="354"/>
        </w:trPr>
        <w:tc>
          <w:tcPr>
            <w:tcW w:w="6699" w:type="dxa"/>
            <w:gridSpan w:val="5"/>
          </w:tcPr>
          <w:p w:rsidR="00545F0F" w:rsidRPr="000A1DB6" w:rsidRDefault="00545F0F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lastRenderedPageBreak/>
              <w:t>практические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занятия</w:t>
            </w:r>
            <w:proofErr w:type="spellEnd"/>
          </w:p>
        </w:tc>
        <w:tc>
          <w:tcPr>
            <w:tcW w:w="2953" w:type="dxa"/>
          </w:tcPr>
          <w:p w:rsidR="00545F0F" w:rsidRPr="00A45A2F" w:rsidRDefault="00545F0F" w:rsidP="008933C5">
            <w:pPr>
              <w:pStyle w:val="TableParagraph"/>
              <w:spacing w:before="30"/>
              <w:ind w:left="900" w:right="68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</w:tr>
      <w:tr w:rsidR="00545F0F" w:rsidRPr="000A1DB6" w:rsidTr="008933C5">
        <w:trPr>
          <w:trHeight w:val="362"/>
        </w:trPr>
        <w:tc>
          <w:tcPr>
            <w:tcW w:w="6699" w:type="dxa"/>
            <w:gridSpan w:val="5"/>
          </w:tcPr>
          <w:p w:rsidR="00545F0F" w:rsidRPr="000A1DB6" w:rsidRDefault="00545F0F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контрольные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2953" w:type="dxa"/>
          </w:tcPr>
          <w:p w:rsidR="00545F0F" w:rsidRPr="000A1DB6" w:rsidRDefault="00545F0F" w:rsidP="008933C5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*</w:t>
            </w:r>
          </w:p>
        </w:tc>
      </w:tr>
      <w:tr w:rsidR="00545F0F" w:rsidRPr="000A1DB6" w:rsidTr="008933C5">
        <w:trPr>
          <w:trHeight w:val="362"/>
        </w:trPr>
        <w:tc>
          <w:tcPr>
            <w:tcW w:w="6699" w:type="dxa"/>
            <w:gridSpan w:val="5"/>
          </w:tcPr>
          <w:p w:rsidR="00545F0F" w:rsidRPr="000A1DB6" w:rsidRDefault="00545F0F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курсовая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работа</w:t>
            </w:r>
            <w:proofErr w:type="spellEnd"/>
            <w:r w:rsidRPr="000A1DB6">
              <w:rPr>
                <w:sz w:val="28"/>
                <w:szCs w:val="28"/>
              </w:rPr>
              <w:t xml:space="preserve"> (</w:t>
            </w:r>
            <w:proofErr w:type="spellStart"/>
            <w:r w:rsidRPr="000A1DB6">
              <w:rPr>
                <w:sz w:val="28"/>
                <w:szCs w:val="28"/>
              </w:rPr>
              <w:t>проект</w:t>
            </w:r>
            <w:proofErr w:type="spellEnd"/>
            <w:r w:rsidRPr="000A1DB6">
              <w:rPr>
                <w:sz w:val="28"/>
                <w:szCs w:val="28"/>
              </w:rPr>
              <w:t>)</w:t>
            </w:r>
          </w:p>
        </w:tc>
        <w:tc>
          <w:tcPr>
            <w:tcW w:w="2953" w:type="dxa"/>
          </w:tcPr>
          <w:p w:rsidR="00545F0F" w:rsidRPr="000A1DB6" w:rsidRDefault="00545F0F" w:rsidP="008933C5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*</w:t>
            </w:r>
          </w:p>
        </w:tc>
      </w:tr>
      <w:tr w:rsidR="00545F0F" w:rsidRPr="000A1DB6" w:rsidTr="008933C5">
        <w:trPr>
          <w:trHeight w:val="357"/>
        </w:trPr>
        <w:tc>
          <w:tcPr>
            <w:tcW w:w="6699" w:type="dxa"/>
            <w:gridSpan w:val="5"/>
          </w:tcPr>
          <w:p w:rsidR="00545F0F" w:rsidRPr="000A1DB6" w:rsidRDefault="00545F0F" w:rsidP="008933C5">
            <w:pPr>
              <w:pStyle w:val="TableParagraph"/>
              <w:spacing w:line="273" w:lineRule="exact"/>
              <w:ind w:left="4" w:right="-329"/>
              <w:rPr>
                <w:b/>
                <w:sz w:val="28"/>
                <w:szCs w:val="28"/>
              </w:rPr>
            </w:pPr>
            <w:proofErr w:type="spellStart"/>
            <w:r w:rsidRPr="000A1DB6">
              <w:rPr>
                <w:b/>
                <w:sz w:val="28"/>
                <w:szCs w:val="28"/>
              </w:rPr>
              <w:t>Самостоятельная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работа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студента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(</w:t>
            </w:r>
            <w:proofErr w:type="spellStart"/>
            <w:r w:rsidRPr="000A1DB6">
              <w:rPr>
                <w:b/>
                <w:sz w:val="28"/>
                <w:szCs w:val="28"/>
              </w:rPr>
              <w:t>всего</w:t>
            </w:r>
            <w:proofErr w:type="spellEnd"/>
            <w:r w:rsidRPr="000A1DB6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2953" w:type="dxa"/>
          </w:tcPr>
          <w:p w:rsidR="00545F0F" w:rsidRPr="00A45A2F" w:rsidRDefault="00545F0F" w:rsidP="008933C5">
            <w:pPr>
              <w:pStyle w:val="TableParagraph"/>
              <w:spacing w:before="37"/>
              <w:ind w:left="900" w:right="823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  </w:t>
            </w:r>
            <w:r w:rsidRPr="000A1DB6">
              <w:rPr>
                <w:sz w:val="28"/>
                <w:szCs w:val="28"/>
              </w:rPr>
              <w:t>*</w:t>
            </w:r>
          </w:p>
        </w:tc>
      </w:tr>
      <w:tr w:rsidR="00545F0F" w:rsidRPr="000A1DB6" w:rsidTr="008933C5">
        <w:trPr>
          <w:trHeight w:val="362"/>
        </w:trPr>
        <w:tc>
          <w:tcPr>
            <w:tcW w:w="6699" w:type="dxa"/>
            <w:gridSpan w:val="5"/>
          </w:tcPr>
          <w:p w:rsidR="00545F0F" w:rsidRPr="000A1DB6" w:rsidRDefault="00545F0F" w:rsidP="008933C5">
            <w:pPr>
              <w:pStyle w:val="TableParagraph"/>
              <w:spacing w:line="268" w:lineRule="exact"/>
              <w:ind w:left="4" w:right="-75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 xml:space="preserve">в </w:t>
            </w:r>
            <w:proofErr w:type="spellStart"/>
            <w:r w:rsidRPr="000A1DB6">
              <w:rPr>
                <w:sz w:val="28"/>
                <w:szCs w:val="28"/>
              </w:rPr>
              <w:t>том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числе</w:t>
            </w:r>
            <w:proofErr w:type="spellEnd"/>
            <w:r w:rsidRPr="000A1DB6">
              <w:rPr>
                <w:sz w:val="28"/>
                <w:szCs w:val="28"/>
              </w:rPr>
              <w:t>:</w:t>
            </w:r>
          </w:p>
        </w:tc>
        <w:tc>
          <w:tcPr>
            <w:tcW w:w="2953" w:type="dxa"/>
          </w:tcPr>
          <w:p w:rsidR="00545F0F" w:rsidRPr="000A1DB6" w:rsidRDefault="00545F0F" w:rsidP="008933C5">
            <w:pPr>
              <w:pStyle w:val="TableParagraph"/>
              <w:ind w:left="900" w:right="-754"/>
              <w:jc w:val="center"/>
              <w:rPr>
                <w:sz w:val="28"/>
                <w:szCs w:val="28"/>
              </w:rPr>
            </w:pPr>
          </w:p>
        </w:tc>
      </w:tr>
      <w:tr w:rsidR="00545F0F" w:rsidRPr="000A1DB6" w:rsidTr="008933C5">
        <w:trPr>
          <w:trHeight w:val="551"/>
        </w:trPr>
        <w:tc>
          <w:tcPr>
            <w:tcW w:w="2121" w:type="dxa"/>
            <w:tcBorders>
              <w:right w:val="nil"/>
            </w:tcBorders>
          </w:tcPr>
          <w:p w:rsidR="00545F0F" w:rsidRPr="000A1DB6" w:rsidRDefault="00545F0F" w:rsidP="008933C5">
            <w:pPr>
              <w:pStyle w:val="TableParagraph"/>
              <w:spacing w:line="268" w:lineRule="exact"/>
              <w:ind w:right="-75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самостоятельная</w:t>
            </w:r>
            <w:proofErr w:type="spellEnd"/>
          </w:p>
          <w:p w:rsidR="00545F0F" w:rsidRPr="000A1DB6" w:rsidRDefault="00545F0F" w:rsidP="008933C5">
            <w:pPr>
              <w:pStyle w:val="TableParagraph"/>
              <w:spacing w:line="264" w:lineRule="exact"/>
              <w:ind w:left="4" w:right="-75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(</w:t>
            </w:r>
            <w:proofErr w:type="spellStart"/>
            <w:r w:rsidRPr="000A1DB6">
              <w:rPr>
                <w:sz w:val="28"/>
                <w:szCs w:val="28"/>
              </w:rPr>
              <w:t>проектом</w:t>
            </w:r>
            <w:proofErr w:type="spellEnd"/>
            <w:r w:rsidRPr="000A1DB6">
              <w:rPr>
                <w:sz w:val="28"/>
                <w:szCs w:val="28"/>
              </w:rPr>
              <w:t>)</w:t>
            </w:r>
          </w:p>
        </w:tc>
        <w:tc>
          <w:tcPr>
            <w:tcW w:w="1013" w:type="dxa"/>
            <w:tcBorders>
              <w:left w:val="nil"/>
              <w:right w:val="nil"/>
            </w:tcBorders>
          </w:tcPr>
          <w:p w:rsidR="00545F0F" w:rsidRPr="000A1DB6" w:rsidRDefault="00545F0F" w:rsidP="008933C5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работа</w:t>
            </w:r>
            <w:proofErr w:type="spellEnd"/>
          </w:p>
        </w:tc>
        <w:tc>
          <w:tcPr>
            <w:tcW w:w="688" w:type="dxa"/>
            <w:tcBorders>
              <w:left w:val="nil"/>
              <w:right w:val="nil"/>
            </w:tcBorders>
          </w:tcPr>
          <w:p w:rsidR="00545F0F" w:rsidRPr="000A1DB6" w:rsidRDefault="00545F0F" w:rsidP="008933C5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над</w:t>
            </w:r>
            <w:proofErr w:type="spellEnd"/>
          </w:p>
        </w:tc>
        <w:tc>
          <w:tcPr>
            <w:tcW w:w="1278" w:type="dxa"/>
            <w:tcBorders>
              <w:left w:val="nil"/>
              <w:right w:val="nil"/>
            </w:tcBorders>
          </w:tcPr>
          <w:p w:rsidR="00545F0F" w:rsidRPr="000A1DB6" w:rsidRDefault="00545F0F" w:rsidP="008933C5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курсовой</w:t>
            </w:r>
            <w:proofErr w:type="spellEnd"/>
          </w:p>
        </w:tc>
        <w:tc>
          <w:tcPr>
            <w:tcW w:w="1599" w:type="dxa"/>
            <w:tcBorders>
              <w:left w:val="nil"/>
            </w:tcBorders>
          </w:tcPr>
          <w:p w:rsidR="00545F0F" w:rsidRPr="000A1DB6" w:rsidRDefault="00545F0F" w:rsidP="008933C5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работой</w:t>
            </w:r>
            <w:proofErr w:type="spellEnd"/>
          </w:p>
        </w:tc>
        <w:tc>
          <w:tcPr>
            <w:tcW w:w="2953" w:type="dxa"/>
          </w:tcPr>
          <w:p w:rsidR="00545F0F" w:rsidRPr="000A1DB6" w:rsidRDefault="00545F0F" w:rsidP="008933C5">
            <w:pPr>
              <w:pStyle w:val="TableParagraph"/>
              <w:spacing w:before="128"/>
              <w:ind w:right="-75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                      </w:t>
            </w:r>
            <w:r w:rsidRPr="000A1DB6">
              <w:rPr>
                <w:sz w:val="28"/>
                <w:szCs w:val="28"/>
              </w:rPr>
              <w:t>*</w:t>
            </w:r>
          </w:p>
        </w:tc>
      </w:tr>
      <w:tr w:rsidR="00545F0F" w:rsidRPr="000A1DB6" w:rsidTr="008933C5">
        <w:trPr>
          <w:trHeight w:val="827"/>
        </w:trPr>
        <w:tc>
          <w:tcPr>
            <w:tcW w:w="9652" w:type="dxa"/>
            <w:gridSpan w:val="6"/>
          </w:tcPr>
          <w:p w:rsidR="00545F0F" w:rsidRPr="007E1ECB" w:rsidRDefault="00545F0F" w:rsidP="008933C5">
            <w:pPr>
              <w:pStyle w:val="TableParagraph"/>
              <w:spacing w:line="268" w:lineRule="exact"/>
              <w:ind w:left="4"/>
              <w:rPr>
                <w:sz w:val="28"/>
                <w:szCs w:val="28"/>
                <w:lang w:val="ru-RU"/>
              </w:rPr>
            </w:pPr>
            <w:r w:rsidRPr="007E1ECB">
              <w:rPr>
                <w:sz w:val="28"/>
                <w:szCs w:val="28"/>
                <w:lang w:val="ru-RU"/>
              </w:rPr>
              <w:t>Итоговая аттестация в форме:</w:t>
            </w:r>
          </w:p>
          <w:p w:rsidR="00545F0F" w:rsidRPr="007E1ECB" w:rsidRDefault="00545F0F" w:rsidP="008933C5">
            <w:pPr>
              <w:pStyle w:val="TableParagraph"/>
              <w:spacing w:line="270" w:lineRule="atLeast"/>
              <w:ind w:left="4" w:right="497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 семестр – экзамен (Э) </w:t>
            </w:r>
          </w:p>
        </w:tc>
      </w:tr>
    </w:tbl>
    <w:p w:rsidR="00545F0F" w:rsidRDefault="00545F0F" w:rsidP="00545F0F">
      <w:pPr>
        <w:spacing w:line="270" w:lineRule="atLeast"/>
        <w:rPr>
          <w:sz w:val="24"/>
        </w:rPr>
      </w:pPr>
    </w:p>
    <w:p w:rsidR="00545F0F" w:rsidRDefault="00545F0F" w:rsidP="00545F0F">
      <w:pPr>
        <w:spacing w:line="270" w:lineRule="atLeast"/>
        <w:rPr>
          <w:sz w:val="24"/>
        </w:rPr>
      </w:pPr>
    </w:p>
    <w:p w:rsidR="00545F0F" w:rsidRDefault="00545F0F" w:rsidP="00545F0F">
      <w:pPr>
        <w:spacing w:line="270" w:lineRule="atLeast"/>
        <w:rPr>
          <w:sz w:val="24"/>
        </w:rPr>
      </w:pPr>
    </w:p>
    <w:p w:rsidR="00545F0F" w:rsidRPr="000E0628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545F0F" w:rsidRPr="000E0628" w:rsidSect="000E0628">
          <w:footerReference w:type="even" r:id="rId8"/>
          <w:footerReference w:type="default" r:id="rId9"/>
          <w:pgSz w:w="11906" w:h="16838"/>
          <w:pgMar w:top="1134" w:right="1134" w:bottom="1134" w:left="1134" w:header="708" w:footer="708" w:gutter="0"/>
          <w:cols w:space="720"/>
        </w:sectPr>
      </w:pPr>
    </w:p>
    <w:p w:rsidR="00545F0F" w:rsidRPr="000E0628" w:rsidRDefault="00545F0F" w:rsidP="00545F0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center"/>
        <w:rPr>
          <w:u w:val="single"/>
        </w:rPr>
      </w:pPr>
      <w:r w:rsidRPr="000E0628">
        <w:rPr>
          <w:b/>
        </w:rPr>
        <w:lastRenderedPageBreak/>
        <w:t>2.2. Структура и примерное содержание учебной дисциплины</w:t>
      </w:r>
      <w:r>
        <w:rPr>
          <w:b/>
        </w:rPr>
        <w:t>:</w:t>
      </w:r>
      <w:r w:rsidRPr="000E0628">
        <w:rPr>
          <w:b/>
        </w:rPr>
        <w:t xml:space="preserve">  Педагогика</w:t>
      </w:r>
    </w:p>
    <w:p w:rsidR="00545F0F" w:rsidRPr="000E0628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0E0628">
        <w:rPr>
          <w:rFonts w:ascii="Times New Roman" w:hAnsi="Times New Roman" w:cs="Times New Roman"/>
          <w:bCs/>
          <w:i/>
          <w:sz w:val="24"/>
          <w:szCs w:val="24"/>
        </w:rPr>
        <w:tab/>
      </w:r>
      <w:r w:rsidRPr="000E0628">
        <w:rPr>
          <w:rFonts w:ascii="Times New Roman" w:hAnsi="Times New Roman" w:cs="Times New Roman"/>
          <w:bCs/>
          <w:i/>
          <w:sz w:val="24"/>
          <w:szCs w:val="24"/>
        </w:rPr>
        <w:tab/>
      </w:r>
      <w:r w:rsidRPr="000E0628">
        <w:rPr>
          <w:rFonts w:ascii="Times New Roman" w:hAnsi="Times New Roman" w:cs="Times New Roman"/>
          <w:bCs/>
          <w:i/>
          <w:sz w:val="24"/>
          <w:szCs w:val="24"/>
        </w:rPr>
        <w:tab/>
      </w: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9"/>
        <w:gridCol w:w="396"/>
        <w:gridCol w:w="13"/>
        <w:gridCol w:w="9283"/>
        <w:gridCol w:w="1394"/>
        <w:gridCol w:w="1613"/>
      </w:tblGrid>
      <w:tr w:rsidR="00545F0F" w:rsidRPr="000E0628" w:rsidTr="008933C5">
        <w:trPr>
          <w:trHeight w:val="340"/>
        </w:trPr>
        <w:tc>
          <w:tcPr>
            <w:tcW w:w="2073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материала, лабораторные и практические работы, самостоятельная работа </w:t>
            </w:r>
            <w:proofErr w:type="gramStart"/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курсовая работа (проект) </w:t>
            </w:r>
            <w:r w:rsidRPr="000E062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(если предусмотрены)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545F0F" w:rsidRPr="000E0628" w:rsidTr="008933C5">
        <w:trPr>
          <w:trHeight w:val="106"/>
        </w:trPr>
        <w:tc>
          <w:tcPr>
            <w:tcW w:w="2073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545F0F" w:rsidRPr="000E0628" w:rsidTr="008933C5">
        <w:trPr>
          <w:trHeight w:val="1153"/>
        </w:trPr>
        <w:tc>
          <w:tcPr>
            <w:tcW w:w="11846" w:type="dxa"/>
            <w:gridSpan w:val="4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Взаимосвязь педагогической науки и практики, тенденции их развития.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20"/>
        </w:trPr>
        <w:tc>
          <w:tcPr>
            <w:tcW w:w="2073" w:type="dxa"/>
            <w:vMerge w:val="restart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1.1.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Взаимосвязь педагогической науки и практики</w:t>
            </w: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7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Педагогика как наука о воспитания: возникновение процесса воспитания, педагогическая наука и педагогическая практика.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545F0F" w:rsidRPr="000E0628" w:rsidTr="008933C5">
        <w:trPr>
          <w:trHeight w:val="7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Категориальный аппарат педагогики: обучение, образование, развитие, воспитание, педагогический процесс.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545F0F" w:rsidRPr="000E0628" w:rsidTr="008933C5">
        <w:trPr>
          <w:trHeight w:val="37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Осуществление анализа педагогической деятельности по предложенному плану психолого-педагогических ситуаций.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29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знаний: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Экспертная оценка анализа педагогической деятельности по предложенным                         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психолого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педагогическим ситуациям; устный опрос.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420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Домашние задание: 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 высказываний общественных деятелей, ученых, писателей об учителе и педагогической профессии; презентация поговорок, пословиц об учителе и педагогической профессии.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59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Сочинение на тему “Педагогическая профессия в 21 веке”. </w:t>
            </w: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46"/>
        </w:trPr>
        <w:tc>
          <w:tcPr>
            <w:tcW w:w="2073" w:type="dxa"/>
            <w:vMerge w:val="restart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  2.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Тенденции в развитии науки педагогики.</w:t>
            </w: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7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Перспективы развития педагогической науки: профессиональная группа специальностей, педагогическая специальности, педагогическая специализация педагогическая квалификация.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545F0F" w:rsidRPr="000E0628" w:rsidTr="008933C5">
        <w:trPr>
          <w:trHeight w:val="7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Педагогические ценности и их классификация: ценности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самодостаточного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инструментального типа; ценности – средства, ценности – отношения, ценности – качества, ценности – знания.</w:t>
            </w:r>
            <w:proofErr w:type="gramEnd"/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545F0F" w:rsidRPr="000E0628" w:rsidTr="008933C5">
        <w:trPr>
          <w:trHeight w:val="150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знаний: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Экспертная оценка анализа педагогической деятельности по предложенным                         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психолого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педагогическим ситуациям; устный опрос.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300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Домашнее задание: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рефераты “Педагогическая деятельность Я. А. Каменского”, “Педагогическая деятельность И. Г. Песталоцци”, “Педагогическая деятельность К. Д.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Ушинского”.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232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Сочинение “Учитель в моей жизни”.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75"/>
        </w:trPr>
        <w:tc>
          <w:tcPr>
            <w:tcW w:w="11846" w:type="dxa"/>
            <w:gridSpan w:val="4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Значение и логика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целеполагания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обучении и педагогической деятельности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75"/>
        </w:trPr>
        <w:tc>
          <w:tcPr>
            <w:tcW w:w="2073" w:type="dxa"/>
            <w:vMerge w:val="restart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 1. 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Значение и логика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целеполагания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обучении.   </w:t>
            </w: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7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Обучение в целостном педагогическом процессе: функции обучения; движущие силы процесса обучения, виды обучения.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545F0F" w:rsidRPr="000E0628" w:rsidTr="008933C5">
        <w:trPr>
          <w:trHeight w:val="7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Логика учебного процесса и структура процесса усвоения: восприятие, понимание, осмысление, обобщение, применение знаний; деятельность учителя и учащихся в процессе обучения.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545F0F" w:rsidRPr="000E0628" w:rsidTr="008933C5">
        <w:trPr>
          <w:trHeight w:val="7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Оценивание целей и задач урока математики по предложенному алгоритму. </w:t>
            </w:r>
          </w:p>
        </w:tc>
        <w:tc>
          <w:tcPr>
            <w:tcW w:w="1402" w:type="dxa"/>
            <w:tcBorders>
              <w:right w:val="single" w:sz="4" w:space="0" w:color="auto"/>
            </w:tcBorders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left w:val="single" w:sz="4" w:space="0" w:color="auto"/>
            </w:tcBorders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7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знаний: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Экспертная оценка постановки целей и задач урока математики: устный опрос. 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7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  <w:vMerge w:val="restart"/>
            <w:tcBorders>
              <w:top w:val="single" w:sz="4" w:space="0" w:color="auto"/>
            </w:tcBorders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Домашние задание: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Сравнить определения понятия “педагогический процесс”, “Педагогическая деятельность”, “Процесс обучения” в различных научных источниках </w:t>
            </w:r>
          </w:p>
        </w:tc>
        <w:tc>
          <w:tcPr>
            <w:tcW w:w="1402" w:type="dxa"/>
            <w:tcBorders>
              <w:top w:val="nil"/>
            </w:tcBorders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</w:tcBorders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68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3" w:type="dxa"/>
            <w:gridSpan w:val="3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72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Сформулировать задачи урока математика и русского языка, 1класс 1 четверть.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85"/>
        </w:trPr>
        <w:tc>
          <w:tcPr>
            <w:tcW w:w="2073" w:type="dxa"/>
            <w:vMerge w:val="restart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2.2 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и логика </w:t>
            </w:r>
            <w:proofErr w:type="spellStart"/>
            <w:r w:rsidRPr="000E0628">
              <w:rPr>
                <w:rFonts w:ascii="Times New Roman" w:hAnsi="Times New Roman" w:cs="Times New Roman"/>
                <w:sz w:val="24"/>
                <w:szCs w:val="24"/>
              </w:rPr>
              <w:t>целеполагания</w:t>
            </w:r>
            <w:proofErr w:type="spellEnd"/>
            <w:r w:rsidRPr="000E0628">
              <w:rPr>
                <w:rFonts w:ascii="Times New Roman" w:hAnsi="Times New Roman" w:cs="Times New Roman"/>
                <w:sz w:val="24"/>
                <w:szCs w:val="24"/>
              </w:rPr>
              <w:t xml:space="preserve"> в педагогической деятельности. 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8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Сущность, виды, структура педагогической деятельности.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545F0F" w:rsidRPr="000E0628" w:rsidTr="008933C5">
        <w:trPr>
          <w:trHeight w:val="8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Логика и условия построения целостного педагогического процесса: педагогический процесс как целостное явление. 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3</w:t>
            </w:r>
          </w:p>
        </w:tc>
      </w:tr>
      <w:tr w:rsidR="00545F0F" w:rsidRPr="000E0628" w:rsidTr="008933C5">
        <w:trPr>
          <w:trHeight w:val="8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Оценивание постановки целей и задач внеурочных мероприятий нравственной и эстетической направленности по предложенному алгоритму.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знаний: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Устный экзамен по 1,2 разделу; экспертная оценка постановки целей и </w:t>
            </w:r>
            <w:proofErr w:type="gram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задач</w:t>
            </w:r>
            <w:proofErr w:type="gram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внеурочных мероприятии и нравственной и эстетической направленности.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8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Домашнее задание: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Объяснить логику учебного процесса и механизм процесса ЗУН.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8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Сформулировать цели внеурочных мероприятий и занятий по нравственному, эстетическому воспитанию и дать их письменный анализ. 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615"/>
        </w:trPr>
        <w:tc>
          <w:tcPr>
            <w:tcW w:w="11846" w:type="dxa"/>
            <w:gridSpan w:val="4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3. </w:t>
            </w:r>
            <w:r w:rsidRPr="000E06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sz w:val="24"/>
                <w:szCs w:val="24"/>
              </w:rPr>
              <w:t>Принципы обучения и воспитания.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255"/>
        </w:trPr>
        <w:tc>
          <w:tcPr>
            <w:tcW w:w="2073" w:type="dxa"/>
            <w:vMerge w:val="restart"/>
          </w:tcPr>
          <w:p w:rsidR="00545F0F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5F0F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3.1</w:t>
            </w:r>
            <w:r w:rsidRPr="000E0628">
              <w:rPr>
                <w:rFonts w:ascii="Times New Roman" w:hAnsi="Times New Roman" w:cs="Times New Roman"/>
                <w:sz w:val="24"/>
                <w:szCs w:val="24"/>
              </w:rPr>
              <w:t xml:space="preserve"> Принципы обучения. 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5F0F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8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Закономерности и принципы обучения: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культуросообразность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целостность, доступность,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ситуационность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сознательность и активность, научность, систематичность и последовательность, прочность, наглядность.  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3</w:t>
            </w:r>
          </w:p>
        </w:tc>
      </w:tr>
      <w:tr w:rsidR="00545F0F" w:rsidRPr="000E0628" w:rsidTr="008933C5">
        <w:trPr>
          <w:trHeight w:val="8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педагогических возможностей, эффективность и применения принципов </w:t>
            </w:r>
            <w:proofErr w:type="gram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 по</w:t>
            </w:r>
            <w:proofErr w:type="gram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предложенным конспектам уроков математики и русского языка 2 класс.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8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знаний: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Экспертная оценка возможности применения принципов </w:t>
            </w:r>
            <w:proofErr w:type="gram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 по</w:t>
            </w:r>
            <w:proofErr w:type="gram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предложенным конспектам уроков математики и русского языка 2 класс. 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8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Домашние задание: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Проанализировать изменения содержания принципов обучения в истории педагогики.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271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 вопроса “Содержание принципов обучения”.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65"/>
        </w:trPr>
        <w:tc>
          <w:tcPr>
            <w:tcW w:w="2073" w:type="dxa"/>
            <w:vMerge w:val="restart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3.2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Принципы воспитания. </w:t>
            </w: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6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Закономерности и принципы воспитания: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рефлексивность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, интерактивность, самореализация.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3</w:t>
            </w:r>
          </w:p>
        </w:tc>
      </w:tr>
      <w:tr w:rsidR="00545F0F" w:rsidRPr="000E0628" w:rsidTr="008933C5">
        <w:trPr>
          <w:trHeight w:val="160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знаний: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Экспертная оценка возможностей применения принципов воспитания по предложенным конспектам внеклассных мероприятий нравственной, эстетической и патриотической направленности.  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60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Домашнее задание: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Раскрыть содержание принципов воспитания. 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200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 вопроса</w:t>
            </w: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“Принципы воспитания”.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016"/>
        </w:trPr>
        <w:tc>
          <w:tcPr>
            <w:tcW w:w="11846" w:type="dxa"/>
            <w:gridSpan w:val="4"/>
            <w:tcBorders>
              <w:bottom w:val="single" w:sz="4" w:space="0" w:color="auto"/>
            </w:tcBorders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4.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содержания и организации педагогического процесса в условиях разных типов и видов ОУ на различных ступенях образования.</w:t>
            </w: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02" w:type="dxa"/>
            <w:tcBorders>
              <w:bottom w:val="single" w:sz="4" w:space="0" w:color="auto"/>
            </w:tcBorders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63"/>
        </w:trPr>
        <w:tc>
          <w:tcPr>
            <w:tcW w:w="2073" w:type="dxa"/>
            <w:vMerge w:val="restart"/>
            <w:tcBorders>
              <w:top w:val="single" w:sz="4" w:space="0" w:color="auto"/>
            </w:tcBorders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4.1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содержания педагогического процесса в условиях различных типов ОУ на различных ступенях образования.</w:t>
            </w:r>
          </w:p>
        </w:tc>
        <w:tc>
          <w:tcPr>
            <w:tcW w:w="9773" w:type="dxa"/>
            <w:gridSpan w:val="3"/>
            <w:tcBorders>
              <w:top w:val="single" w:sz="4" w:space="0" w:color="auto"/>
            </w:tcBorders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02" w:type="dxa"/>
            <w:tcBorders>
              <w:top w:val="single" w:sz="4" w:space="0" w:color="auto"/>
            </w:tcBorders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63"/>
        </w:trPr>
        <w:tc>
          <w:tcPr>
            <w:tcW w:w="2073" w:type="dxa"/>
            <w:vMerge/>
            <w:tcBorders>
              <w:top w:val="nil"/>
            </w:tcBorders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Общая характеристика системы образования: структура системы образования.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545F0F" w:rsidRPr="000E0628" w:rsidTr="008933C5">
        <w:trPr>
          <w:trHeight w:val="57"/>
        </w:trPr>
        <w:tc>
          <w:tcPr>
            <w:tcW w:w="2073" w:type="dxa"/>
            <w:vMerge/>
            <w:tcBorders>
              <w:top w:val="nil"/>
            </w:tcBorders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Сущность содержания образования: государственный образовательный стандарт, учебная программа.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3</w:t>
            </w:r>
          </w:p>
        </w:tc>
      </w:tr>
      <w:tr w:rsidR="00545F0F" w:rsidRPr="000E0628" w:rsidTr="008933C5">
        <w:trPr>
          <w:trHeight w:val="57"/>
        </w:trPr>
        <w:tc>
          <w:tcPr>
            <w:tcW w:w="2073" w:type="dxa"/>
            <w:vMerge/>
            <w:tcBorders>
              <w:top w:val="nil"/>
            </w:tcBorders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осуществление анализа педагогической деятельности на основе образовательного стандарта начальной школы. 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57"/>
        </w:trPr>
        <w:tc>
          <w:tcPr>
            <w:tcW w:w="2073" w:type="dxa"/>
            <w:vMerge/>
            <w:tcBorders>
              <w:top w:val="nil"/>
            </w:tcBorders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знаний: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Экспертная оценка анализа педагогической деятельности на основе образовательного стандарта. 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57"/>
        </w:trPr>
        <w:tc>
          <w:tcPr>
            <w:tcW w:w="2073" w:type="dxa"/>
            <w:vMerge/>
            <w:tcBorders>
              <w:top w:val="nil"/>
            </w:tcBorders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Домашнее задание: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Составить сравнительную таблицу общего и различного государственного стандарта учебного плана, учебной программы.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235"/>
        </w:trPr>
        <w:tc>
          <w:tcPr>
            <w:tcW w:w="2073" w:type="dxa"/>
            <w:vMerge/>
            <w:tcBorders>
              <w:top w:val="nil"/>
            </w:tcBorders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работа: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Презентация вопроса “Система образования РФ”.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40"/>
        </w:trPr>
        <w:tc>
          <w:tcPr>
            <w:tcW w:w="2073" w:type="dxa"/>
            <w:vMerge w:val="restart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4.2 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sz w:val="24"/>
                <w:szCs w:val="24"/>
              </w:rPr>
              <w:t>Организация педагогического процесса в условиях различных типов и видов ОУ на различных ступнях образования.</w:t>
            </w: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40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Вариативность и инновации в образовании: вариативность форм получения образования.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545F0F" w:rsidRPr="000E0628" w:rsidTr="008933C5">
        <w:trPr>
          <w:trHeight w:val="40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Вариативность образовательных учреждений: вариативность методов и организационных форм обучения. 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3</w:t>
            </w:r>
          </w:p>
        </w:tc>
      </w:tr>
      <w:tr w:rsidR="00545F0F" w:rsidRPr="000E0628" w:rsidTr="008933C5">
        <w:trPr>
          <w:trHeight w:val="40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Осуществление анализов педагогической деятельности разных типов ОУ.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40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знаний: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анализа педагогической деятельности разных типов ОУ: начальная общеобразовательная школа; основная общеобразовательная школа; средняя общеобразовательная школа.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40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Домашнее задание: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Сообщение “вариативность и инновации в образовании”. 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214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 вопроса “Виды образовательных учреждений”.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840"/>
        </w:trPr>
        <w:tc>
          <w:tcPr>
            <w:tcW w:w="11846" w:type="dxa"/>
            <w:gridSpan w:val="4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5.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Формы, методы и средства обучения и воспитания, их педагогические возможности и условия применения.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*</w:t>
            </w:r>
          </w:p>
        </w:tc>
      </w:tr>
      <w:tr w:rsidR="00545F0F" w:rsidRPr="000E0628" w:rsidTr="008933C5">
        <w:trPr>
          <w:trHeight w:val="150"/>
        </w:trPr>
        <w:tc>
          <w:tcPr>
            <w:tcW w:w="2073" w:type="dxa"/>
            <w:vMerge w:val="restart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5.1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Формы обучения и воспитания, их педагогические возможности и условия применения.</w:t>
            </w: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07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Формы организации обучения: коллективная, индивидуальная,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мангеймская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батавская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бель-ланкастерская</w:t>
            </w:r>
            <w:proofErr w:type="spellEnd"/>
            <w:proofErr w:type="gram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, бригадно-лабораторная, дальтон-план; урок – основная форма организации обучения.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3</w:t>
            </w:r>
          </w:p>
        </w:tc>
      </w:tr>
      <w:tr w:rsidR="00545F0F" w:rsidRPr="000E0628" w:rsidTr="008933C5">
        <w:trPr>
          <w:trHeight w:val="107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Формы воспитания: индивидуальная, групповая, коллективная.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3</w:t>
            </w:r>
          </w:p>
        </w:tc>
      </w:tr>
      <w:tr w:rsidR="00545F0F" w:rsidRPr="000E0628" w:rsidTr="008933C5">
        <w:trPr>
          <w:trHeight w:val="107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педагогических возможностей эффективности применения коллективной, индивидуальной, классно-урочной формы </w:t>
            </w:r>
            <w:proofErr w:type="gram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 по</w:t>
            </w:r>
            <w:proofErr w:type="gram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предложенной таблице. 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типа урока и структуры урока по предложенному конспекту. 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07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знаний: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экспертная оценка определения педагогических возможностей эффективности применения коллективной, индивидуальной, классно-урочной формы </w:t>
            </w:r>
            <w:proofErr w:type="gram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 по</w:t>
            </w:r>
            <w:proofErr w:type="gram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предложенному конспекту. Устный опрос.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07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Домашнее задание: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письменный анализ эффективности форм организации обучения.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25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 вопроса «Современные требования к уроку».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263"/>
        </w:trPr>
        <w:tc>
          <w:tcPr>
            <w:tcW w:w="2073" w:type="dxa"/>
            <w:vMerge w:val="restart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5.2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Методы обучения и воспитания, их педагогические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возможности и условия применения. </w:t>
            </w: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360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Методы обучения: словесные, наглядные, практические; классификация методов </w:t>
            </w:r>
            <w:proofErr w:type="gram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 по характеру</w:t>
            </w:r>
            <w:proofErr w:type="gram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познавательной деятельности учащихся.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3</w:t>
            </w:r>
          </w:p>
        </w:tc>
      </w:tr>
      <w:tr w:rsidR="00545F0F" w:rsidRPr="000E0628" w:rsidTr="008933C5">
        <w:trPr>
          <w:trHeight w:val="40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Методы воспитания: формирование сознания личности; организация деятельности и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формирование опыта общественного поведения; методы стимулирования деятельности и поведения; методы контроля и самоконтроля в воспитании.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3</w:t>
            </w:r>
          </w:p>
        </w:tc>
      </w:tr>
      <w:tr w:rsidR="00545F0F" w:rsidRPr="000E0628" w:rsidTr="008933C5">
        <w:trPr>
          <w:trHeight w:val="40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педагогических </w:t>
            </w:r>
            <w:proofErr w:type="gram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возможностей эффективности применения методов обучения</w:t>
            </w:r>
            <w:proofErr w:type="gram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предложенному конспекту урока.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педагогических </w:t>
            </w:r>
            <w:proofErr w:type="gram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возможностей эффективности применения методов воспитания</w:t>
            </w:r>
            <w:proofErr w:type="gram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предложенным психолого-педагогическим ситуациям. 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40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знаний: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экспертная оценка </w:t>
            </w:r>
            <w:proofErr w:type="gram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определения педагогических возможностей эффективности применения методов обучения</w:t>
            </w:r>
            <w:proofErr w:type="gram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воспитания по предложенному конспекту урока и психолого-педагогическим ситуациям. 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Тестирование. 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40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Домашнее </w:t>
            </w:r>
            <w:proofErr w:type="gramStart"/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  <w:proofErr w:type="gramEnd"/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какими методами можно ограничиться, если нужно передать материал одного раздела учебника. Письменно ответить на вопрос: «Какие методы вы бы взяли для проведения урока математики в 1 классе и в 3 классе?».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40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 вопроса «Классификация методов обучения».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79"/>
        </w:trPr>
        <w:tc>
          <w:tcPr>
            <w:tcW w:w="2073" w:type="dxa"/>
            <w:vMerge w:val="restart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5.3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 обучения и воспитания, их педагогические возможности и условия применения.</w:t>
            </w: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79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 обучения: идеальные, материальные.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3</w:t>
            </w:r>
          </w:p>
        </w:tc>
      </w:tr>
      <w:tr w:rsidR="00545F0F" w:rsidRPr="000E0628" w:rsidTr="008933C5">
        <w:trPr>
          <w:trHeight w:val="79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 воспитания: пример, образец, идеал, норма, требование, контроль, наказание, похвала, поощрение.</w:t>
            </w:r>
            <w:proofErr w:type="gramEnd"/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3</w:t>
            </w:r>
          </w:p>
        </w:tc>
      </w:tr>
      <w:tr w:rsidR="00545F0F" w:rsidRPr="000E0628" w:rsidTr="008933C5"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работа: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определение педагогических </w:t>
            </w:r>
            <w:proofErr w:type="gram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возможностей эффективности применения средств обучения</w:t>
            </w:r>
            <w:proofErr w:type="gram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предложенному конспекту урока и средств воспитания по предложенным психолого-педагогическим ситуациям.</w:t>
            </w:r>
          </w:p>
        </w:tc>
        <w:tc>
          <w:tcPr>
            <w:tcW w:w="1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знаний: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экспертная оценка </w:t>
            </w:r>
            <w:proofErr w:type="gram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определения педагогических возможностей эффективности применения средств обучения</w:t>
            </w:r>
            <w:proofErr w:type="gram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средств воспитания по предложенному конспекту и ситуациям. 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экзамен по разделу 4, 5.</w:t>
            </w:r>
          </w:p>
        </w:tc>
        <w:tc>
          <w:tcPr>
            <w:tcW w:w="1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379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Домашнее задание: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письменно ответить на вопрос: «</w:t>
            </w:r>
            <w:proofErr w:type="gram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</w:t>
            </w:r>
            <w:proofErr w:type="gram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какого уровня более важны – уровня урока, или уровня обучения?»</w:t>
            </w:r>
          </w:p>
        </w:tc>
        <w:tc>
          <w:tcPr>
            <w:tcW w:w="1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53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  <w:tcBorders>
              <w:top w:val="single" w:sz="4" w:space="0" w:color="auto"/>
            </w:tcBorders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 схемы «Средства обучения».</w:t>
            </w:r>
          </w:p>
        </w:tc>
        <w:tc>
          <w:tcPr>
            <w:tcW w:w="1402" w:type="dxa"/>
            <w:tcBorders>
              <w:top w:val="single" w:sz="4" w:space="0" w:color="auto"/>
            </w:tcBorders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84"/>
        </w:trPr>
        <w:tc>
          <w:tcPr>
            <w:tcW w:w="11846" w:type="dxa"/>
            <w:gridSpan w:val="4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6.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Психолого-педагогические условия развития мотивации и способностей в процессе обучения, основы развивающего обучения, дифференциации, индивидуализации обучения и воспитания.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proofErr w:type="spellStart"/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proofErr w:type="spellEnd"/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79"/>
        </w:trPr>
        <w:tc>
          <w:tcPr>
            <w:tcW w:w="2073" w:type="dxa"/>
            <w:vMerge w:val="restart"/>
          </w:tcPr>
          <w:p w:rsidR="00545F0F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5F0F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5F0F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 6.1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Психолого-педагогические условия развития мотивации и способностей школьников в процессе обучения.</w:t>
            </w:r>
          </w:p>
        </w:tc>
        <w:tc>
          <w:tcPr>
            <w:tcW w:w="9773" w:type="dxa"/>
            <w:gridSpan w:val="3"/>
          </w:tcPr>
          <w:p w:rsidR="00545F0F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5F0F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5F0F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79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Мотивация как психологическая категория: основные подходы к исследованию мотивации; мотив – мотивация – мотивационная сфера; структура мотивации; классификация мотиваций.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545F0F" w:rsidRPr="000E0628" w:rsidTr="008933C5">
        <w:trPr>
          <w:trHeight w:val="79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Учебная мотивация: общая характеристика учебной мотивации; интерес в мотивационной сфере; мотивационные ориентации и успешность деятельности; связь умственного развития и мотивации.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3</w:t>
            </w:r>
          </w:p>
        </w:tc>
      </w:tr>
      <w:tr w:rsidR="00545F0F" w:rsidRPr="000E0628" w:rsidTr="008933C5">
        <w:trPr>
          <w:trHeight w:val="79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современных проблем мотивации учащихся в психолого-педагогической литературе.  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79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знаний: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анализа современных проблем мотивации учащихся в психолого-педагогической литературе. Устный опрос.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79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Домашнее </w:t>
            </w:r>
            <w:proofErr w:type="gramStart"/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  <w:proofErr w:type="gramEnd"/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какие потребности из мотивационного треугольника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А.Маслоу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могут быть связаны с успешностью учебной деятельности?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79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  <w:tcBorders>
              <w:right w:val="single" w:sz="4" w:space="0" w:color="auto"/>
            </w:tcBorders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разработать психолого-педагогические ситуации по проблеме мотивации учебной деятельности школьников.</w:t>
            </w: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50"/>
        </w:trPr>
        <w:tc>
          <w:tcPr>
            <w:tcW w:w="2073" w:type="dxa"/>
            <w:vMerge w:val="restart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6.2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развивающего обучения.</w:t>
            </w: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50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Концепции развивающего обучения: концепция Л.В.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Занкова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концепция Д.Б.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Эльконина-В.В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. Давыдова; концепция поэтапного формирования умственных действий; концепция проблемного обучения; концепция З.И. Калмыковой.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545F0F" w:rsidRPr="000E0628" w:rsidTr="008933C5">
        <w:trPr>
          <w:trHeight w:val="80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современных проблем развивающего </w:t>
            </w:r>
            <w:proofErr w:type="gram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 по</w:t>
            </w:r>
            <w:proofErr w:type="gram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предложенным источникам.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реформы образования по предложенному источнику.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37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знаний: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экспертная оценка анализа современных проблем развивающего обучения в психолого-педагогической литературе. 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53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Домашнее задание: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охарактеризовать проблемы развивающего обучения. 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25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разработать конспекты уроков математики и русского языка (по 1 экземпляру) по программе Л.В.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Занкова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 класс.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77"/>
        </w:trPr>
        <w:tc>
          <w:tcPr>
            <w:tcW w:w="2073" w:type="dxa"/>
            <w:vMerge w:val="restart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6.3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Дифференциация и индивидуализация обучения и воспитания.</w:t>
            </w: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6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Личностно-ориентированный подход и методика индивидуальной работы с учащимися в процессе воспитания: личностно-ориентированное образование, обучение, воспитание, личностный подход, дифференцированный подход, индивидуальный подход.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545F0F" w:rsidRPr="000E0628" w:rsidTr="008933C5">
        <w:trPr>
          <w:trHeight w:val="13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Возрастные и индивидуальные особенности развития и воспитания личности: физиологические особенности, психологические особенности личности.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3</w:t>
            </w:r>
          </w:p>
        </w:tc>
      </w:tr>
      <w:tr w:rsidR="00545F0F" w:rsidRPr="000E0628" w:rsidTr="008933C5">
        <w:trPr>
          <w:trHeight w:val="76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современных проблем индивидуализации </w:t>
            </w:r>
            <w:proofErr w:type="gram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 по</w:t>
            </w:r>
            <w:proofErr w:type="gram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предложенной схеме в психолого-педагогической литературе. 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210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знаний: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анализа современных проблем индивидуализации обучения в психолого-педагогической литературе. Устный опрос.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34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Домашнее задание: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разработать таблицу методов и приемов педагогического взаимодействия с учащимися с учетом индивидуального подхода.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545F0F" w:rsidRPr="000E0628" w:rsidTr="008933C5"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разработать конспект урока математики и русского языка (3 класс) с учетом индивидуального подхода на уроке к учащимся.</w:t>
            </w:r>
          </w:p>
        </w:tc>
        <w:tc>
          <w:tcPr>
            <w:tcW w:w="1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20"/>
        </w:trPr>
        <w:tc>
          <w:tcPr>
            <w:tcW w:w="11846" w:type="dxa"/>
            <w:gridSpan w:val="4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7.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Педагогические условия предупреждения и коррекции социальной и школьной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дезадаптации</w:t>
            </w:r>
            <w:proofErr w:type="spellEnd"/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70"/>
        </w:trPr>
        <w:tc>
          <w:tcPr>
            <w:tcW w:w="2073" w:type="dxa"/>
            <w:vMerge w:val="restart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7.1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Педагогические условия предупреждения </w:t>
            </w:r>
            <w:proofErr w:type="gram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социальной</w:t>
            </w:r>
            <w:proofErr w:type="gram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школьной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дезадаптации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6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Школьная</w:t>
            </w:r>
            <w:proofErr w:type="gram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дезадаптация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как педагогическое явление: предпосылки школьной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дезадаптации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отклонение в психосоматическом развитии и здоровье;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несформированность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психофизиологических и психологических предпосылок учебной деятельности.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545F0F" w:rsidRPr="000E0628" w:rsidTr="008933C5">
        <w:trPr>
          <w:trHeight w:val="13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Педагогическая диагностика предпосылок школьной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дезадаптации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; программа и организация диагностической деятельности; методы диагностической деятельности.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545F0F" w:rsidRPr="000E0628" w:rsidTr="008933C5">
        <w:trPr>
          <w:trHeight w:val="10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педагогических ситуаций необходимых для решения профессиональных педагогических проблем </w:t>
            </w:r>
            <w:proofErr w:type="gram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школьной</w:t>
            </w:r>
            <w:proofErr w:type="gram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дезадаптации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25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знаний: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экспертная оценка анализа педагогических ситуаций необходимых для решения профессиональных педагогических проблем </w:t>
            </w:r>
            <w:proofErr w:type="gram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школьной</w:t>
            </w:r>
            <w:proofErr w:type="gram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дезадаптации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80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Домашнее задание: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разработать педагогические ситуации школьной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дезадаптации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учащихся.</w:t>
            </w:r>
            <w:proofErr w:type="gramEnd"/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25"/>
        </w:trPr>
        <w:tc>
          <w:tcPr>
            <w:tcW w:w="2073" w:type="dxa"/>
            <w:vMerge/>
            <w:tcBorders>
              <w:top w:val="nil"/>
            </w:tcBorders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  <w:tcBorders>
              <w:top w:val="nil"/>
            </w:tcBorders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презентация вопроса </w:t>
            </w:r>
            <w:proofErr w:type="gram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социальной</w:t>
            </w:r>
            <w:proofErr w:type="gram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школьной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дезадаптации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10"/>
        </w:trPr>
        <w:tc>
          <w:tcPr>
            <w:tcW w:w="2073" w:type="dxa"/>
            <w:vMerge w:val="restart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7.2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Педагогические условия коррекции социальной школьной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дезадаптации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68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Педагогическая диагностика признаков адаптационных нарушений: программа диагностической деятельности; методы диагностической деятельности.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545F0F" w:rsidRPr="000E0628" w:rsidTr="008933C5">
        <w:trPr>
          <w:trHeight w:val="168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Формы учета данных о динамике личностного развития детей: дневник наблюдений, педагогическая характеристика, журнал коррекционной работы.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545F0F" w:rsidRPr="000E0628" w:rsidTr="008933C5">
        <w:trPr>
          <w:trHeight w:val="144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педагогических ситуаций необходимых для решения профессиональных педагогических проблем </w:t>
            </w:r>
            <w:proofErr w:type="gram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школьной</w:t>
            </w:r>
            <w:proofErr w:type="gram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дезадаптации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396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  <w:tcBorders>
              <w:top w:val="nil"/>
              <w:bottom w:val="single" w:sz="4" w:space="0" w:color="auto"/>
            </w:tcBorders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знаний: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экспертная оценка анализа педагогических ситуаций необходимых для рения профессиональных педагогических проблем </w:t>
            </w:r>
            <w:proofErr w:type="gram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школьной</w:t>
            </w:r>
            <w:proofErr w:type="gram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дезадаптации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. Тестирование.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70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Домашнее задание: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систематизировать </w:t>
            </w:r>
            <w:proofErr w:type="gram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педагогические</w:t>
            </w:r>
            <w:proofErr w:type="gram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диагности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признаков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адаптационных нарушений.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240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 вопроса форм учета данных о динамике личностного развития учащихся.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20"/>
        </w:trPr>
        <w:tc>
          <w:tcPr>
            <w:tcW w:w="11846" w:type="dxa"/>
            <w:gridSpan w:val="4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8.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Понятие нормы и отклонения, нарушения в соматическом, психическом, интеллектуальном, речевом, сенсорном развитии человека (ребенка) их систематику и статистику.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204"/>
        </w:trPr>
        <w:tc>
          <w:tcPr>
            <w:tcW w:w="2073" w:type="dxa"/>
            <w:vMerge w:val="restart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8.1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Понятие нормы и отклонения в развитии детей.</w:t>
            </w: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68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Проблема – «норма» – «аномалия» как междисциплинарная проблема: психологический аспект проблемы «норма – аномалия»; кризисы развития детей школьного возраста. 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545F0F" w:rsidRPr="000E0628" w:rsidTr="008933C5">
        <w:trPr>
          <w:trHeight w:val="132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Психическое здоровье и факторы риска в детском возрасте: критерии явления «норма – аномалия»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545F0F" w:rsidRPr="000E0628" w:rsidTr="008933C5">
        <w:trPr>
          <w:trHeight w:val="71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педагогических ситуаций необходимых для решения профессиональных педагогических проблем в психическом развитии детей.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56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знаний: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анализа педагогических ситуаций необходимых для решения профессиональных педагогических проблем в психическом развитии детей. Устный опрос.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68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Домашнее задание: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дать оценку разных научных подходов к анализу проблемы «норма – отклонение» в развитии ребенка. 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14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 вопроса «норма – отклонение» в развитии детей.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69"/>
        </w:trPr>
        <w:tc>
          <w:tcPr>
            <w:tcW w:w="2073" w:type="dxa"/>
            <w:vMerge w:val="restart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8.2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Нарушения в соматическом, психическом, интеллектуальном, речевом, сенсорном развитии ребенка.</w:t>
            </w: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233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Виды нарушений развития, их причины и механизмы: нарушения в соматическом развитии, психическом развитии, интеллектуальном развитии, речевом развитии, сенсорном развитии.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545F0F" w:rsidRPr="000E0628" w:rsidTr="008933C5">
        <w:trPr>
          <w:trHeight w:val="180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педагогических ситуаций необходимых для решения профессиональных педагогических проблем в интеллектуальном, речевом, сенсорном развитии ребенка по предложенному алгоритму.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324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знаний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анализа педагогических ситуаций необходимых для решения профессиональных педагогических проблем в интеллектуальном, речевом, сенсорном развитии ребенка по предложенному алгоритму. Терминологический диктант.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276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  <w:tcBorders>
              <w:top w:val="nil"/>
            </w:tcBorders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Домашнее задание: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проанализировать причины задержки психического, интеллектуального и речевого развития.</w:t>
            </w:r>
          </w:p>
        </w:tc>
        <w:tc>
          <w:tcPr>
            <w:tcW w:w="1402" w:type="dxa"/>
            <w:tcBorders>
              <w:top w:val="single" w:sz="4" w:space="0" w:color="auto"/>
            </w:tcBorders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69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 вопроса «Трудности обучения учащихся с нарушениями развития».</w:t>
            </w:r>
          </w:p>
        </w:tc>
        <w:tc>
          <w:tcPr>
            <w:tcW w:w="1402" w:type="dxa"/>
            <w:tcBorders>
              <w:top w:val="single" w:sz="4" w:space="0" w:color="auto"/>
            </w:tcBorders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064"/>
        </w:trPr>
        <w:tc>
          <w:tcPr>
            <w:tcW w:w="11846" w:type="dxa"/>
            <w:gridSpan w:val="4"/>
            <w:tcBorders>
              <w:top w:val="nil"/>
            </w:tcBorders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Раздел 9.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Особенности работы с одаренными детьми, детьми с особыми образовательными потребностями,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девиантным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поведением.</w:t>
            </w:r>
          </w:p>
        </w:tc>
        <w:tc>
          <w:tcPr>
            <w:tcW w:w="1402" w:type="dxa"/>
            <w:tcBorders>
              <w:top w:val="nil"/>
            </w:tcBorders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</w:tcBorders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545F0F" w:rsidRPr="000E0628" w:rsidTr="008933C5">
        <w:trPr>
          <w:trHeight w:val="151"/>
        </w:trPr>
        <w:tc>
          <w:tcPr>
            <w:tcW w:w="2073" w:type="dxa"/>
            <w:vMerge w:val="restart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9.1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работы с одаренными детьми, детьми с особыми образовательными потребностями.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1402" w:type="dxa"/>
            <w:tcBorders>
              <w:top w:val="single" w:sz="4" w:space="0" w:color="auto"/>
            </w:tcBorders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360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8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405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Умственный уровень, темпы развития и одаренность: возрастные основы умственного роста; особые возможности детства.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545F0F" w:rsidRPr="000E0628" w:rsidTr="008933C5">
        <w:trPr>
          <w:trHeight w:val="340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педагогических ситуаций необходимых для повышения эффективности педагогической деятельности в работе с одаренными детьми по предложенной схеме.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360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знаний: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анализа педагогических ситуаций необходимых для повышения эффективности педагогической деятельности в работе с одаренными детьми по предложенной схеме.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49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Домашнее задание: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приготовить сообщение «Особенности работы с одаренными детьми».</w:t>
            </w: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2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 вопроса «Дети с особыми образовательными потребностями».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200"/>
        </w:trPr>
        <w:tc>
          <w:tcPr>
            <w:tcW w:w="2073" w:type="dxa"/>
            <w:vMerge w:val="restart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9.2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Особенности работы с детьми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девиантного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поведения.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250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Психолого-педагогическая сущность отклоняющегося поведения: классификация отклоняющегося поведения; методы коррекции нарушения поведения.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338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Типы и причины нарушений поведения младших школьников: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гиперактивное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поведение, демонстративное поведение, протестное поведение, агрессивное поведение, инфантильное поведение, конформное поведение, симптоматическое поведение.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321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педагогических ситуаций необходимых для повышения эффективности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педагогической деятельности в работе с детьми с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девиантным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поведением по предложенным схемам.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32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знаний: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экспертная оценка анализа педагогических ситуаций необходимых для повышения эффективности педагогической деятельности в работе с детьми с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девиантным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поведением по предложенным схемам. Терминологический диктант.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7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Домашнее задание: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причины и условия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девиантного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поведения.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4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разработать психолого-педагогические ситуации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девиантного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поведения учащихся.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313"/>
        </w:trPr>
        <w:tc>
          <w:tcPr>
            <w:tcW w:w="11846" w:type="dxa"/>
            <w:gridSpan w:val="4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10.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Приемы привлечения учащихся к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целеполаганию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, организации и анализу процесса и результатов поведения.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25"/>
        </w:trPr>
        <w:tc>
          <w:tcPr>
            <w:tcW w:w="2073" w:type="dxa"/>
            <w:vMerge w:val="restart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 10.1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Приемы привлечения учащихся к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целеполаганию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, организации и анализу процесса и результатов поведения.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64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Обучение как способ организации педагогического процесса: познавательная деятельность, обучение, учение; методологические основы обучения.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545F0F" w:rsidRPr="000E0628" w:rsidTr="008933C5">
        <w:trPr>
          <w:trHeight w:val="17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педагогической деятельности по предложенным конспектам с целью определения целей урока по предложенной схеме.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педагогической деятельности по предложенным конспектам с целью выделения компонентов деятельности учащихся и педагога.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32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знаний: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экспертная оценка анализа педагогической деятельности с целью определения задач урока и выделения компонентов деятельности, учащихся и педагога. 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62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Домашнее задание: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разработать конспект урока по русскому языку и математике (2 класс) с учетом видов деятельности учителя и учащихся.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231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 вопроса «Деятельность учителя и учащихся на уроке».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528"/>
        </w:trPr>
        <w:tc>
          <w:tcPr>
            <w:tcW w:w="11846" w:type="dxa"/>
            <w:gridSpan w:val="4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11.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 контроля и оценки качества образования, психолого-педагогические основы деятельности педагога.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74"/>
        </w:trPr>
        <w:tc>
          <w:tcPr>
            <w:tcW w:w="2073" w:type="dxa"/>
            <w:vMerge w:val="restart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11.1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 контроля и оценки качества образования.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325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 в процессе обучения: виды контроля: текущий, тематический, итоговый. Методы контроля: устный, письменный, практический, машинный, самоконтроль.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545F0F" w:rsidRPr="000E0628" w:rsidTr="008933C5">
        <w:trPr>
          <w:trHeight w:val="273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Оценка знаний учащихся: показатель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сформированности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знаний, показатель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сформированности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умений, показатель </w:t>
            </w:r>
            <w:proofErr w:type="spellStart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сформированности</w:t>
            </w:r>
            <w:proofErr w:type="spellEnd"/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навыков.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545F0F" w:rsidRPr="000E0628" w:rsidTr="008933C5">
        <w:trPr>
          <w:trHeight w:val="300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современных проблем контроля и оценки качества образования по предложенным конспектам уроков.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288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знаний: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анализа современных проблем контроля и оценки качества образования по предложенным конспектам уроков.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Домашнее задание: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систематизировать критерии оценивания знаний в психолого-педагогической литературе.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62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сообщение «Нетрадиционные системы оценивания».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37"/>
        </w:trPr>
        <w:tc>
          <w:tcPr>
            <w:tcW w:w="2073" w:type="dxa"/>
            <w:vMerge w:val="restart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11.2</w:t>
            </w:r>
          </w:p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Психолого-педагогические основы оценочной деятельности педагога.</w:t>
            </w: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13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Воспитательная и образовательная функция оценки учения школьников.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545F0F" w:rsidRPr="000E0628" w:rsidTr="008933C5">
        <w:trPr>
          <w:trHeight w:val="69"/>
        </w:trPr>
        <w:tc>
          <w:tcPr>
            <w:tcW w:w="2073" w:type="dxa"/>
            <w:vMerge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1" w:type="dxa"/>
            <w:gridSpan w:val="2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9392" w:type="dxa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Психологическая ситуация оценивания на уроке: ситуация опосредованной оценки. 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3</w:t>
            </w:r>
          </w:p>
        </w:tc>
      </w:tr>
      <w:tr w:rsidR="00545F0F" w:rsidRPr="000E0628" w:rsidTr="008933C5">
        <w:trPr>
          <w:trHeight w:val="125"/>
        </w:trPr>
        <w:tc>
          <w:tcPr>
            <w:tcW w:w="2073" w:type="dxa"/>
            <w:vMerge/>
            <w:tcBorders>
              <w:top w:val="nil"/>
            </w:tcBorders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  <w:tcBorders>
              <w:top w:val="nil"/>
            </w:tcBorders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знаний: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анализа проблем оценивания учащихся на уроке. Устный экзамен.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85"/>
        </w:trPr>
        <w:tc>
          <w:tcPr>
            <w:tcW w:w="2073" w:type="dxa"/>
            <w:vMerge/>
            <w:tcBorders>
              <w:top w:val="nil"/>
            </w:tcBorders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  <w:tcBorders>
              <w:top w:val="nil"/>
            </w:tcBorders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Домашнее задание: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обосновать воспитательную и образовательную функции оценки учащихся.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55"/>
        </w:trPr>
        <w:tc>
          <w:tcPr>
            <w:tcW w:w="2073" w:type="dxa"/>
            <w:vMerge/>
            <w:tcBorders>
              <w:top w:val="nil"/>
              <w:bottom w:val="single" w:sz="4" w:space="0" w:color="auto"/>
            </w:tcBorders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3" w:type="dxa"/>
            <w:gridSpan w:val="3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 вопроса «Психолого-педагогические основы оценочной деятельности педагога».</w:t>
            </w: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5F0F" w:rsidRPr="000E0628" w:rsidTr="008933C5">
        <w:trPr>
          <w:trHeight w:val="155"/>
        </w:trPr>
        <w:tc>
          <w:tcPr>
            <w:tcW w:w="2073" w:type="dxa"/>
            <w:tcBorders>
              <w:top w:val="single" w:sz="4" w:space="0" w:color="auto"/>
              <w:bottom w:val="single" w:sz="4" w:space="0" w:color="auto"/>
            </w:tcBorders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6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ВСЕГО: </w:t>
            </w:r>
          </w:p>
        </w:tc>
        <w:tc>
          <w:tcPr>
            <w:tcW w:w="9773" w:type="dxa"/>
            <w:gridSpan w:val="3"/>
            <w:tcBorders>
              <w:bottom w:val="single" w:sz="4" w:space="0" w:color="auto"/>
            </w:tcBorders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2" w:type="dxa"/>
            <w:shd w:val="clear" w:color="auto" w:fill="auto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95</w:t>
            </w:r>
          </w:p>
        </w:tc>
        <w:tc>
          <w:tcPr>
            <w:tcW w:w="1620" w:type="dxa"/>
            <w:shd w:val="clear" w:color="auto" w:fill="C0C0C0"/>
          </w:tcPr>
          <w:p w:rsidR="00545F0F" w:rsidRPr="000E0628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45F0F" w:rsidRPr="000E0628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545F0F" w:rsidRPr="000E0628" w:rsidSect="000E0628">
          <w:pgSz w:w="16840" w:h="11907" w:orient="landscape"/>
          <w:pgMar w:top="1134" w:right="1134" w:bottom="1134" w:left="1134" w:header="709" w:footer="709" w:gutter="0"/>
          <w:cols w:space="720"/>
        </w:sectPr>
      </w:pPr>
    </w:p>
    <w:p w:rsidR="00545F0F" w:rsidRPr="00121FEF" w:rsidRDefault="00545F0F" w:rsidP="00545F0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  <w:r w:rsidRPr="00121FEF">
        <w:rPr>
          <w:b/>
          <w:caps/>
          <w:sz w:val="28"/>
          <w:szCs w:val="28"/>
        </w:rPr>
        <w:lastRenderedPageBreak/>
        <w:t>3. условия реализации программы дисциплины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1FEF">
        <w:rPr>
          <w:rFonts w:ascii="Times New Roman" w:hAnsi="Times New Roman" w:cs="Times New Roman"/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1FEF">
        <w:rPr>
          <w:rFonts w:ascii="Times New Roman" w:hAnsi="Times New Roman" w:cs="Times New Roman"/>
          <w:bCs/>
          <w:sz w:val="28"/>
          <w:szCs w:val="28"/>
        </w:rPr>
        <w:t>Реализация программы дисциплины требует наличия учебного кабинета педагогики.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21FEF">
        <w:rPr>
          <w:rFonts w:ascii="Times New Roman" w:hAnsi="Times New Roman" w:cs="Times New Roman"/>
          <w:bCs/>
          <w:i/>
          <w:sz w:val="28"/>
          <w:szCs w:val="28"/>
        </w:rPr>
        <w:t>Оборудование учебного кабинета и рабочих мест кабинета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1FEF">
        <w:rPr>
          <w:rFonts w:ascii="Times New Roman" w:hAnsi="Times New Roman" w:cs="Times New Roman"/>
          <w:bCs/>
          <w:sz w:val="28"/>
          <w:szCs w:val="28"/>
        </w:rPr>
        <w:t xml:space="preserve">- посадочные места по количеству </w:t>
      </w:r>
      <w:proofErr w:type="gramStart"/>
      <w:r w:rsidRPr="00121FEF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121FEF">
        <w:rPr>
          <w:rFonts w:ascii="Times New Roman" w:hAnsi="Times New Roman" w:cs="Times New Roman"/>
          <w:bCs/>
          <w:sz w:val="28"/>
          <w:szCs w:val="28"/>
        </w:rPr>
        <w:t>;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1FEF">
        <w:rPr>
          <w:rFonts w:ascii="Times New Roman" w:hAnsi="Times New Roman" w:cs="Times New Roman"/>
          <w:bCs/>
          <w:sz w:val="28"/>
          <w:szCs w:val="28"/>
        </w:rPr>
        <w:t>- рабочее место преподавателя;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1FEF">
        <w:rPr>
          <w:rFonts w:ascii="Times New Roman" w:hAnsi="Times New Roman" w:cs="Times New Roman"/>
          <w:bCs/>
          <w:sz w:val="28"/>
          <w:szCs w:val="28"/>
        </w:rPr>
        <w:t>- комплект учебно-наглядных пособий;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1FEF">
        <w:rPr>
          <w:rFonts w:ascii="Times New Roman" w:hAnsi="Times New Roman" w:cs="Times New Roman"/>
          <w:bCs/>
          <w:sz w:val="28"/>
          <w:szCs w:val="28"/>
        </w:rPr>
        <w:t>- структурно-логические схемы по темам;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1FEF">
        <w:rPr>
          <w:rFonts w:ascii="Times New Roman" w:hAnsi="Times New Roman" w:cs="Times New Roman"/>
          <w:bCs/>
          <w:sz w:val="28"/>
          <w:szCs w:val="28"/>
        </w:rPr>
        <w:t>- учебно-методические пособия по предмету;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21FEF">
        <w:rPr>
          <w:rFonts w:ascii="Times New Roman" w:hAnsi="Times New Roman" w:cs="Times New Roman"/>
          <w:bCs/>
          <w:i/>
          <w:sz w:val="28"/>
          <w:szCs w:val="28"/>
        </w:rPr>
        <w:t>Технические средства обучения: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1FEF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121FEF">
        <w:rPr>
          <w:rFonts w:ascii="Times New Roman" w:hAnsi="Times New Roman" w:cs="Times New Roman"/>
          <w:bCs/>
          <w:sz w:val="28"/>
          <w:szCs w:val="28"/>
        </w:rPr>
        <w:t>мутимедийный</w:t>
      </w:r>
      <w:proofErr w:type="spellEnd"/>
      <w:r w:rsidRPr="00121FEF">
        <w:rPr>
          <w:rFonts w:ascii="Times New Roman" w:hAnsi="Times New Roman" w:cs="Times New Roman"/>
          <w:bCs/>
          <w:sz w:val="28"/>
          <w:szCs w:val="28"/>
        </w:rPr>
        <w:t xml:space="preserve"> проектор, экран, компьютер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45F0F" w:rsidRPr="00121FEF" w:rsidRDefault="00545F0F" w:rsidP="00545F0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  <w:r w:rsidRPr="00121FEF">
        <w:rPr>
          <w:b/>
          <w:sz w:val="28"/>
          <w:szCs w:val="28"/>
        </w:rPr>
        <w:t>3.2. Информационное обеспечение обучения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1FEF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21FEF">
        <w:rPr>
          <w:rFonts w:ascii="Times New Roman" w:hAnsi="Times New Roman" w:cs="Times New Roman"/>
          <w:bCs/>
          <w:i/>
          <w:sz w:val="28"/>
          <w:szCs w:val="28"/>
        </w:rPr>
        <w:t>Основные источники:</w:t>
      </w:r>
    </w:p>
    <w:p w:rsidR="00545F0F" w:rsidRPr="00121FEF" w:rsidRDefault="00545F0F" w:rsidP="00545F0F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121FEF">
        <w:rPr>
          <w:rFonts w:ascii="Times New Roman" w:hAnsi="Times New Roman" w:cs="Times New Roman"/>
          <w:bCs/>
          <w:sz w:val="28"/>
          <w:szCs w:val="28"/>
        </w:rPr>
        <w:t>Борытко</w:t>
      </w:r>
      <w:proofErr w:type="spellEnd"/>
      <w:r w:rsidRPr="00121FEF">
        <w:rPr>
          <w:rFonts w:ascii="Times New Roman" w:hAnsi="Times New Roman" w:cs="Times New Roman"/>
          <w:bCs/>
          <w:sz w:val="28"/>
          <w:szCs w:val="28"/>
        </w:rPr>
        <w:t xml:space="preserve"> Н.М., </w:t>
      </w:r>
      <w:proofErr w:type="spellStart"/>
      <w:r w:rsidRPr="00121FEF">
        <w:rPr>
          <w:rFonts w:ascii="Times New Roman" w:hAnsi="Times New Roman" w:cs="Times New Roman"/>
          <w:bCs/>
          <w:sz w:val="28"/>
          <w:szCs w:val="28"/>
        </w:rPr>
        <w:t>Соловцова</w:t>
      </w:r>
      <w:proofErr w:type="spellEnd"/>
      <w:r w:rsidRPr="00121FEF">
        <w:rPr>
          <w:rFonts w:ascii="Times New Roman" w:hAnsi="Times New Roman" w:cs="Times New Roman"/>
          <w:bCs/>
          <w:sz w:val="28"/>
          <w:szCs w:val="28"/>
        </w:rPr>
        <w:t xml:space="preserve"> И.А., Байбаков А.М. Педагогика./Н.М. </w:t>
      </w:r>
      <w:proofErr w:type="spellStart"/>
      <w:r w:rsidRPr="00121FEF">
        <w:rPr>
          <w:rFonts w:ascii="Times New Roman" w:hAnsi="Times New Roman" w:cs="Times New Roman"/>
          <w:bCs/>
          <w:sz w:val="28"/>
          <w:szCs w:val="28"/>
        </w:rPr>
        <w:t>Борытко</w:t>
      </w:r>
      <w:proofErr w:type="spellEnd"/>
      <w:r w:rsidRPr="00121FEF">
        <w:rPr>
          <w:rFonts w:ascii="Times New Roman" w:hAnsi="Times New Roman" w:cs="Times New Roman"/>
          <w:bCs/>
          <w:sz w:val="28"/>
          <w:szCs w:val="28"/>
        </w:rPr>
        <w:t xml:space="preserve">, И.А. </w:t>
      </w:r>
      <w:proofErr w:type="spellStart"/>
      <w:r w:rsidRPr="00121FEF">
        <w:rPr>
          <w:rFonts w:ascii="Times New Roman" w:hAnsi="Times New Roman" w:cs="Times New Roman"/>
          <w:bCs/>
          <w:sz w:val="28"/>
          <w:szCs w:val="28"/>
        </w:rPr>
        <w:t>Соловцова</w:t>
      </w:r>
      <w:proofErr w:type="spellEnd"/>
      <w:r w:rsidRPr="00121FEF">
        <w:rPr>
          <w:rFonts w:ascii="Times New Roman" w:hAnsi="Times New Roman" w:cs="Times New Roman"/>
          <w:bCs/>
          <w:sz w:val="28"/>
          <w:szCs w:val="28"/>
        </w:rPr>
        <w:t xml:space="preserve">, А.М. Байбаков; под ред. Н.М. </w:t>
      </w:r>
      <w:proofErr w:type="spellStart"/>
      <w:r w:rsidRPr="00121FEF">
        <w:rPr>
          <w:rFonts w:ascii="Times New Roman" w:hAnsi="Times New Roman" w:cs="Times New Roman"/>
          <w:bCs/>
          <w:sz w:val="28"/>
          <w:szCs w:val="28"/>
        </w:rPr>
        <w:t>Борытко</w:t>
      </w:r>
      <w:proofErr w:type="spellEnd"/>
      <w:r w:rsidRPr="00121FEF">
        <w:rPr>
          <w:rFonts w:ascii="Times New Roman" w:hAnsi="Times New Roman" w:cs="Times New Roman"/>
          <w:bCs/>
          <w:sz w:val="28"/>
          <w:szCs w:val="28"/>
        </w:rPr>
        <w:t>. – М.: Из</w:t>
      </w:r>
      <w:r>
        <w:rPr>
          <w:rFonts w:ascii="Times New Roman" w:hAnsi="Times New Roman" w:cs="Times New Roman"/>
          <w:bCs/>
          <w:sz w:val="28"/>
          <w:szCs w:val="28"/>
        </w:rPr>
        <w:t>дательский центр «Академия», 201</w:t>
      </w:r>
      <w:r w:rsidRPr="00121FEF">
        <w:rPr>
          <w:rFonts w:ascii="Times New Roman" w:hAnsi="Times New Roman" w:cs="Times New Roman"/>
          <w:bCs/>
          <w:sz w:val="28"/>
          <w:szCs w:val="28"/>
        </w:rPr>
        <w:t xml:space="preserve">7. </w:t>
      </w:r>
    </w:p>
    <w:p w:rsidR="00545F0F" w:rsidRPr="00121FEF" w:rsidRDefault="00545F0F" w:rsidP="00545F0F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121FEF">
        <w:rPr>
          <w:rFonts w:ascii="Times New Roman" w:hAnsi="Times New Roman" w:cs="Times New Roman"/>
          <w:bCs/>
          <w:sz w:val="28"/>
          <w:szCs w:val="28"/>
        </w:rPr>
        <w:t>Бордовская</w:t>
      </w:r>
      <w:proofErr w:type="spellEnd"/>
      <w:r w:rsidRPr="00121FEF">
        <w:rPr>
          <w:rFonts w:ascii="Times New Roman" w:hAnsi="Times New Roman" w:cs="Times New Roman"/>
          <w:bCs/>
          <w:sz w:val="28"/>
          <w:szCs w:val="28"/>
        </w:rPr>
        <w:t xml:space="preserve"> Н.В., </w:t>
      </w:r>
      <w:proofErr w:type="spellStart"/>
      <w:r w:rsidRPr="00121FEF">
        <w:rPr>
          <w:rFonts w:ascii="Times New Roman" w:hAnsi="Times New Roman" w:cs="Times New Roman"/>
          <w:bCs/>
          <w:sz w:val="28"/>
          <w:szCs w:val="28"/>
        </w:rPr>
        <w:t>Реан</w:t>
      </w:r>
      <w:proofErr w:type="spellEnd"/>
      <w:r w:rsidRPr="00121FEF">
        <w:rPr>
          <w:rFonts w:ascii="Times New Roman" w:hAnsi="Times New Roman" w:cs="Times New Roman"/>
          <w:bCs/>
          <w:sz w:val="28"/>
          <w:szCs w:val="28"/>
        </w:rPr>
        <w:t xml:space="preserve"> А.А. Педагогика. / Н.В. </w:t>
      </w:r>
      <w:proofErr w:type="spellStart"/>
      <w:r w:rsidRPr="00121FEF">
        <w:rPr>
          <w:rFonts w:ascii="Times New Roman" w:hAnsi="Times New Roman" w:cs="Times New Roman"/>
          <w:bCs/>
          <w:sz w:val="28"/>
          <w:szCs w:val="28"/>
        </w:rPr>
        <w:t>Бор</w:t>
      </w:r>
      <w:r>
        <w:rPr>
          <w:rFonts w:ascii="Times New Roman" w:hAnsi="Times New Roman" w:cs="Times New Roman"/>
          <w:bCs/>
          <w:sz w:val="28"/>
          <w:szCs w:val="28"/>
        </w:rPr>
        <w:t>довская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А.А.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Реан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– Питер, 201</w:t>
      </w:r>
      <w:r w:rsidRPr="00121FEF">
        <w:rPr>
          <w:rFonts w:ascii="Times New Roman" w:hAnsi="Times New Roman" w:cs="Times New Roman"/>
          <w:bCs/>
          <w:sz w:val="28"/>
          <w:szCs w:val="28"/>
        </w:rPr>
        <w:t>4.</w:t>
      </w:r>
    </w:p>
    <w:p w:rsidR="00545F0F" w:rsidRPr="00121FEF" w:rsidRDefault="00545F0F" w:rsidP="00545F0F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121FEF">
        <w:rPr>
          <w:rFonts w:ascii="Times New Roman" w:hAnsi="Times New Roman" w:cs="Times New Roman"/>
          <w:bCs/>
          <w:sz w:val="28"/>
          <w:szCs w:val="28"/>
        </w:rPr>
        <w:t>Бухарова</w:t>
      </w:r>
      <w:proofErr w:type="spellEnd"/>
      <w:r w:rsidRPr="00121FEF">
        <w:rPr>
          <w:rFonts w:ascii="Times New Roman" w:hAnsi="Times New Roman" w:cs="Times New Roman"/>
          <w:bCs/>
          <w:sz w:val="28"/>
          <w:szCs w:val="28"/>
        </w:rPr>
        <w:t xml:space="preserve"> Г.Д. Общая и профессиональная педагогика./ Г.Д. </w:t>
      </w:r>
      <w:proofErr w:type="spellStart"/>
      <w:r w:rsidRPr="00121FEF">
        <w:rPr>
          <w:rFonts w:ascii="Times New Roman" w:hAnsi="Times New Roman" w:cs="Times New Roman"/>
          <w:bCs/>
          <w:sz w:val="28"/>
          <w:szCs w:val="28"/>
        </w:rPr>
        <w:t>Бухарова</w:t>
      </w:r>
      <w:proofErr w:type="spellEnd"/>
      <w:r w:rsidRPr="00121FEF">
        <w:rPr>
          <w:rFonts w:ascii="Times New Roman" w:hAnsi="Times New Roman" w:cs="Times New Roman"/>
          <w:bCs/>
          <w:sz w:val="28"/>
          <w:szCs w:val="28"/>
        </w:rPr>
        <w:t xml:space="preserve">; под ред. Г.Д. </w:t>
      </w:r>
      <w:proofErr w:type="spellStart"/>
      <w:r w:rsidRPr="00121FEF">
        <w:rPr>
          <w:rFonts w:ascii="Times New Roman" w:hAnsi="Times New Roman" w:cs="Times New Roman"/>
          <w:bCs/>
          <w:sz w:val="28"/>
          <w:szCs w:val="28"/>
        </w:rPr>
        <w:t>Бухаровой</w:t>
      </w:r>
      <w:proofErr w:type="spellEnd"/>
      <w:r w:rsidRPr="00121FEF">
        <w:rPr>
          <w:rFonts w:ascii="Times New Roman" w:hAnsi="Times New Roman" w:cs="Times New Roman"/>
          <w:bCs/>
          <w:sz w:val="28"/>
          <w:szCs w:val="28"/>
        </w:rPr>
        <w:t>. – М.: Изд</w:t>
      </w:r>
      <w:r>
        <w:rPr>
          <w:rFonts w:ascii="Times New Roman" w:hAnsi="Times New Roman" w:cs="Times New Roman"/>
          <w:bCs/>
          <w:sz w:val="28"/>
          <w:szCs w:val="28"/>
        </w:rPr>
        <w:t>ательский центр «Академия», 2015</w:t>
      </w:r>
      <w:r w:rsidRPr="00121FEF">
        <w:rPr>
          <w:rFonts w:ascii="Times New Roman" w:hAnsi="Times New Roman" w:cs="Times New Roman"/>
          <w:bCs/>
          <w:sz w:val="28"/>
          <w:szCs w:val="28"/>
        </w:rPr>
        <w:t>.</w:t>
      </w:r>
    </w:p>
    <w:p w:rsidR="00545F0F" w:rsidRPr="00121FEF" w:rsidRDefault="00545F0F" w:rsidP="00545F0F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121FEF">
        <w:rPr>
          <w:rFonts w:ascii="Times New Roman" w:hAnsi="Times New Roman" w:cs="Times New Roman"/>
          <w:bCs/>
          <w:sz w:val="28"/>
          <w:szCs w:val="28"/>
        </w:rPr>
        <w:t>Гонеев</w:t>
      </w:r>
      <w:proofErr w:type="spellEnd"/>
      <w:r w:rsidRPr="00121FEF">
        <w:rPr>
          <w:rFonts w:ascii="Times New Roman" w:hAnsi="Times New Roman" w:cs="Times New Roman"/>
          <w:bCs/>
          <w:sz w:val="28"/>
          <w:szCs w:val="28"/>
        </w:rPr>
        <w:t xml:space="preserve"> А.Д., </w:t>
      </w:r>
      <w:proofErr w:type="spellStart"/>
      <w:r w:rsidRPr="00121FEF">
        <w:rPr>
          <w:rFonts w:ascii="Times New Roman" w:hAnsi="Times New Roman" w:cs="Times New Roman"/>
          <w:bCs/>
          <w:sz w:val="28"/>
          <w:szCs w:val="28"/>
        </w:rPr>
        <w:t>Лифинцева</w:t>
      </w:r>
      <w:proofErr w:type="spellEnd"/>
      <w:r w:rsidRPr="00121FEF">
        <w:rPr>
          <w:rFonts w:ascii="Times New Roman" w:hAnsi="Times New Roman" w:cs="Times New Roman"/>
          <w:bCs/>
          <w:sz w:val="28"/>
          <w:szCs w:val="28"/>
        </w:rPr>
        <w:t xml:space="preserve"> Н.И., </w:t>
      </w:r>
      <w:proofErr w:type="spellStart"/>
      <w:r w:rsidRPr="00121FEF">
        <w:rPr>
          <w:rFonts w:ascii="Times New Roman" w:hAnsi="Times New Roman" w:cs="Times New Roman"/>
          <w:bCs/>
          <w:sz w:val="28"/>
          <w:szCs w:val="28"/>
        </w:rPr>
        <w:t>Ялпаева</w:t>
      </w:r>
      <w:proofErr w:type="spellEnd"/>
      <w:r w:rsidRPr="00121FEF">
        <w:rPr>
          <w:rFonts w:ascii="Times New Roman" w:hAnsi="Times New Roman" w:cs="Times New Roman"/>
          <w:bCs/>
          <w:sz w:val="28"/>
          <w:szCs w:val="28"/>
        </w:rPr>
        <w:t xml:space="preserve"> Н.В. Основы коррекционной педагогики./ А.Д. </w:t>
      </w:r>
      <w:proofErr w:type="spellStart"/>
      <w:r w:rsidRPr="00121FEF">
        <w:rPr>
          <w:rFonts w:ascii="Times New Roman" w:hAnsi="Times New Roman" w:cs="Times New Roman"/>
          <w:bCs/>
          <w:sz w:val="28"/>
          <w:szCs w:val="28"/>
        </w:rPr>
        <w:t>Гонеев</w:t>
      </w:r>
      <w:proofErr w:type="spellEnd"/>
      <w:r w:rsidRPr="00121FEF">
        <w:rPr>
          <w:rFonts w:ascii="Times New Roman" w:hAnsi="Times New Roman" w:cs="Times New Roman"/>
          <w:bCs/>
          <w:sz w:val="28"/>
          <w:szCs w:val="28"/>
        </w:rPr>
        <w:t xml:space="preserve">, Н.И. </w:t>
      </w:r>
      <w:proofErr w:type="spellStart"/>
      <w:r w:rsidRPr="00121FEF">
        <w:rPr>
          <w:rFonts w:ascii="Times New Roman" w:hAnsi="Times New Roman" w:cs="Times New Roman"/>
          <w:bCs/>
          <w:sz w:val="28"/>
          <w:szCs w:val="28"/>
        </w:rPr>
        <w:t>Лифинцева</w:t>
      </w:r>
      <w:proofErr w:type="spellEnd"/>
      <w:r w:rsidRPr="00121FEF">
        <w:rPr>
          <w:rFonts w:ascii="Times New Roman" w:hAnsi="Times New Roman" w:cs="Times New Roman"/>
          <w:bCs/>
          <w:sz w:val="28"/>
          <w:szCs w:val="28"/>
        </w:rPr>
        <w:t xml:space="preserve">, Н.В. </w:t>
      </w:r>
      <w:proofErr w:type="spellStart"/>
      <w:r w:rsidRPr="00121FEF">
        <w:rPr>
          <w:rFonts w:ascii="Times New Roman" w:hAnsi="Times New Roman" w:cs="Times New Roman"/>
          <w:bCs/>
          <w:sz w:val="28"/>
          <w:szCs w:val="28"/>
        </w:rPr>
        <w:t>Ялпаева</w:t>
      </w:r>
      <w:proofErr w:type="spellEnd"/>
      <w:r w:rsidRPr="00121FEF">
        <w:rPr>
          <w:rFonts w:ascii="Times New Roman" w:hAnsi="Times New Roman" w:cs="Times New Roman"/>
          <w:bCs/>
          <w:sz w:val="28"/>
          <w:szCs w:val="28"/>
        </w:rPr>
        <w:t xml:space="preserve">; под ред. В.А. </w:t>
      </w:r>
      <w:proofErr w:type="spellStart"/>
      <w:r w:rsidRPr="00121FEF">
        <w:rPr>
          <w:rFonts w:ascii="Times New Roman" w:hAnsi="Times New Roman" w:cs="Times New Roman"/>
          <w:bCs/>
          <w:sz w:val="28"/>
          <w:szCs w:val="28"/>
        </w:rPr>
        <w:t>Сластенина</w:t>
      </w:r>
      <w:proofErr w:type="spellEnd"/>
      <w:r w:rsidRPr="00121FEF">
        <w:rPr>
          <w:rFonts w:ascii="Times New Roman" w:hAnsi="Times New Roman" w:cs="Times New Roman"/>
          <w:bCs/>
          <w:sz w:val="28"/>
          <w:szCs w:val="28"/>
        </w:rPr>
        <w:t>. – М.: Изд</w:t>
      </w:r>
      <w:r>
        <w:rPr>
          <w:rFonts w:ascii="Times New Roman" w:hAnsi="Times New Roman" w:cs="Times New Roman"/>
          <w:bCs/>
          <w:sz w:val="28"/>
          <w:szCs w:val="28"/>
        </w:rPr>
        <w:t>ательский центр «Академия», 2014</w:t>
      </w:r>
      <w:r w:rsidRPr="00121FEF">
        <w:rPr>
          <w:rFonts w:ascii="Times New Roman" w:hAnsi="Times New Roman" w:cs="Times New Roman"/>
          <w:bCs/>
          <w:sz w:val="28"/>
          <w:szCs w:val="28"/>
        </w:rPr>
        <w:t>.</w:t>
      </w:r>
    </w:p>
    <w:p w:rsidR="00545F0F" w:rsidRPr="00121FEF" w:rsidRDefault="00545F0F" w:rsidP="00545F0F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121FEF">
        <w:rPr>
          <w:rFonts w:ascii="Times New Roman" w:hAnsi="Times New Roman" w:cs="Times New Roman"/>
          <w:bCs/>
          <w:sz w:val="28"/>
          <w:szCs w:val="28"/>
        </w:rPr>
        <w:t>Пидкасистый</w:t>
      </w:r>
      <w:proofErr w:type="spellEnd"/>
      <w:r w:rsidRPr="00121FEF">
        <w:rPr>
          <w:rFonts w:ascii="Times New Roman" w:hAnsi="Times New Roman" w:cs="Times New Roman"/>
          <w:bCs/>
          <w:sz w:val="28"/>
          <w:szCs w:val="28"/>
        </w:rPr>
        <w:t xml:space="preserve"> П.И. Педагогика. / И.П. </w:t>
      </w:r>
      <w:proofErr w:type="spellStart"/>
      <w:r w:rsidRPr="00121FEF">
        <w:rPr>
          <w:rFonts w:ascii="Times New Roman" w:hAnsi="Times New Roman" w:cs="Times New Roman"/>
          <w:bCs/>
          <w:sz w:val="28"/>
          <w:szCs w:val="28"/>
        </w:rPr>
        <w:t>Пидкасистый</w:t>
      </w:r>
      <w:proofErr w:type="spellEnd"/>
      <w:r w:rsidRPr="00121FEF">
        <w:rPr>
          <w:rFonts w:ascii="Times New Roman" w:hAnsi="Times New Roman" w:cs="Times New Roman"/>
          <w:bCs/>
          <w:sz w:val="28"/>
          <w:szCs w:val="28"/>
        </w:rPr>
        <w:t xml:space="preserve"> под ред. П.И. </w:t>
      </w:r>
      <w:proofErr w:type="spellStart"/>
      <w:r w:rsidRPr="00121FEF">
        <w:rPr>
          <w:rFonts w:ascii="Times New Roman" w:hAnsi="Times New Roman" w:cs="Times New Roman"/>
          <w:bCs/>
          <w:sz w:val="28"/>
          <w:szCs w:val="28"/>
        </w:rPr>
        <w:t>Пидкаситого</w:t>
      </w:r>
      <w:proofErr w:type="spellEnd"/>
      <w:r w:rsidRPr="00121FEF">
        <w:rPr>
          <w:rFonts w:ascii="Times New Roman" w:hAnsi="Times New Roman" w:cs="Times New Roman"/>
          <w:bCs/>
          <w:sz w:val="28"/>
          <w:szCs w:val="28"/>
        </w:rPr>
        <w:t>. – М.: Педа</w:t>
      </w:r>
      <w:r>
        <w:rPr>
          <w:rFonts w:ascii="Times New Roman" w:hAnsi="Times New Roman" w:cs="Times New Roman"/>
          <w:bCs/>
          <w:sz w:val="28"/>
          <w:szCs w:val="28"/>
        </w:rPr>
        <w:t>гогическое общество России, 2016</w:t>
      </w:r>
      <w:r w:rsidRPr="00121FEF">
        <w:rPr>
          <w:rFonts w:ascii="Times New Roman" w:hAnsi="Times New Roman" w:cs="Times New Roman"/>
          <w:bCs/>
          <w:sz w:val="28"/>
          <w:szCs w:val="28"/>
        </w:rPr>
        <w:t>.</w:t>
      </w:r>
    </w:p>
    <w:p w:rsidR="00545F0F" w:rsidRPr="00121FEF" w:rsidRDefault="00545F0F" w:rsidP="00545F0F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121FEF">
        <w:rPr>
          <w:rFonts w:ascii="Times New Roman" w:hAnsi="Times New Roman" w:cs="Times New Roman"/>
          <w:bCs/>
          <w:sz w:val="28"/>
          <w:szCs w:val="28"/>
        </w:rPr>
        <w:t>Подласый</w:t>
      </w:r>
      <w:proofErr w:type="spellEnd"/>
      <w:r w:rsidRPr="00121FEF">
        <w:rPr>
          <w:rFonts w:ascii="Times New Roman" w:hAnsi="Times New Roman" w:cs="Times New Roman"/>
          <w:bCs/>
          <w:sz w:val="28"/>
          <w:szCs w:val="28"/>
        </w:rPr>
        <w:t xml:space="preserve"> И.П. Педагогика. / И.П. </w:t>
      </w:r>
      <w:proofErr w:type="spellStart"/>
      <w:r w:rsidRPr="00121FEF">
        <w:rPr>
          <w:rFonts w:ascii="Times New Roman" w:hAnsi="Times New Roman" w:cs="Times New Roman"/>
          <w:bCs/>
          <w:sz w:val="28"/>
          <w:szCs w:val="28"/>
        </w:rPr>
        <w:t>Подласый</w:t>
      </w:r>
      <w:proofErr w:type="spellEnd"/>
      <w:r w:rsidRPr="00121FEF">
        <w:rPr>
          <w:rFonts w:ascii="Times New Roman" w:hAnsi="Times New Roman" w:cs="Times New Roman"/>
          <w:bCs/>
          <w:sz w:val="28"/>
          <w:szCs w:val="28"/>
        </w:rPr>
        <w:t>. – М.: Гуманитарный издательский цент</w:t>
      </w:r>
      <w:r>
        <w:rPr>
          <w:rFonts w:ascii="Times New Roman" w:hAnsi="Times New Roman" w:cs="Times New Roman"/>
          <w:bCs/>
          <w:sz w:val="28"/>
          <w:szCs w:val="28"/>
        </w:rPr>
        <w:t>р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Владос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», 2014</w:t>
      </w:r>
      <w:r w:rsidRPr="00121FEF">
        <w:rPr>
          <w:rFonts w:ascii="Times New Roman" w:hAnsi="Times New Roman" w:cs="Times New Roman"/>
          <w:bCs/>
          <w:sz w:val="28"/>
          <w:szCs w:val="28"/>
        </w:rPr>
        <w:t>.</w:t>
      </w:r>
    </w:p>
    <w:p w:rsidR="00545F0F" w:rsidRPr="00121FEF" w:rsidRDefault="00545F0F" w:rsidP="00545F0F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121FEF">
        <w:rPr>
          <w:rFonts w:ascii="Times New Roman" w:hAnsi="Times New Roman" w:cs="Times New Roman"/>
          <w:bCs/>
          <w:sz w:val="28"/>
          <w:szCs w:val="28"/>
        </w:rPr>
        <w:t>Сластенин</w:t>
      </w:r>
      <w:proofErr w:type="spellEnd"/>
      <w:r w:rsidRPr="00121FEF">
        <w:rPr>
          <w:rFonts w:ascii="Times New Roman" w:hAnsi="Times New Roman" w:cs="Times New Roman"/>
          <w:bCs/>
          <w:sz w:val="28"/>
          <w:szCs w:val="28"/>
        </w:rPr>
        <w:t xml:space="preserve"> В.А., Исаев И.Ф., </w:t>
      </w:r>
      <w:proofErr w:type="spellStart"/>
      <w:r w:rsidRPr="00121FEF">
        <w:rPr>
          <w:rFonts w:ascii="Times New Roman" w:hAnsi="Times New Roman" w:cs="Times New Roman"/>
          <w:bCs/>
          <w:sz w:val="28"/>
          <w:szCs w:val="28"/>
        </w:rPr>
        <w:t>Шиянов</w:t>
      </w:r>
      <w:proofErr w:type="spellEnd"/>
      <w:r w:rsidRPr="00121FEF">
        <w:rPr>
          <w:rFonts w:ascii="Times New Roman" w:hAnsi="Times New Roman" w:cs="Times New Roman"/>
          <w:bCs/>
          <w:sz w:val="28"/>
          <w:szCs w:val="28"/>
        </w:rPr>
        <w:t xml:space="preserve"> Е.Н. Педагогика. / В.А. </w:t>
      </w:r>
      <w:proofErr w:type="spellStart"/>
      <w:r w:rsidRPr="00121FEF">
        <w:rPr>
          <w:rFonts w:ascii="Times New Roman" w:hAnsi="Times New Roman" w:cs="Times New Roman"/>
          <w:bCs/>
          <w:sz w:val="28"/>
          <w:szCs w:val="28"/>
        </w:rPr>
        <w:t>Сластенин</w:t>
      </w:r>
      <w:proofErr w:type="spellEnd"/>
      <w:r w:rsidRPr="00121FEF">
        <w:rPr>
          <w:rFonts w:ascii="Times New Roman" w:hAnsi="Times New Roman" w:cs="Times New Roman"/>
          <w:bCs/>
          <w:sz w:val="28"/>
          <w:szCs w:val="28"/>
        </w:rPr>
        <w:t xml:space="preserve">, И.Ф. Исаев, Е.Н. </w:t>
      </w:r>
      <w:proofErr w:type="spellStart"/>
      <w:r w:rsidRPr="00121FEF">
        <w:rPr>
          <w:rFonts w:ascii="Times New Roman" w:hAnsi="Times New Roman" w:cs="Times New Roman"/>
          <w:bCs/>
          <w:sz w:val="28"/>
          <w:szCs w:val="28"/>
        </w:rPr>
        <w:t>Шиянов</w:t>
      </w:r>
      <w:proofErr w:type="spellEnd"/>
      <w:r w:rsidRPr="00121FEF">
        <w:rPr>
          <w:rFonts w:ascii="Times New Roman" w:hAnsi="Times New Roman" w:cs="Times New Roman"/>
          <w:bCs/>
          <w:sz w:val="28"/>
          <w:szCs w:val="28"/>
        </w:rPr>
        <w:t xml:space="preserve">; под ред. В.А. </w:t>
      </w:r>
      <w:proofErr w:type="spellStart"/>
      <w:r w:rsidRPr="00121FEF">
        <w:rPr>
          <w:rFonts w:ascii="Times New Roman" w:hAnsi="Times New Roman" w:cs="Times New Roman"/>
          <w:bCs/>
          <w:sz w:val="28"/>
          <w:szCs w:val="28"/>
        </w:rPr>
        <w:t>Сластенина</w:t>
      </w:r>
      <w:proofErr w:type="spellEnd"/>
      <w:r w:rsidRPr="00121FEF">
        <w:rPr>
          <w:rFonts w:ascii="Times New Roman" w:hAnsi="Times New Roman" w:cs="Times New Roman"/>
          <w:bCs/>
          <w:sz w:val="28"/>
          <w:szCs w:val="28"/>
        </w:rPr>
        <w:t>. – М.: Из</w:t>
      </w:r>
      <w:r>
        <w:rPr>
          <w:rFonts w:ascii="Times New Roman" w:hAnsi="Times New Roman" w:cs="Times New Roman"/>
          <w:bCs/>
          <w:sz w:val="28"/>
          <w:szCs w:val="28"/>
        </w:rPr>
        <w:t>дательский центр «Академия», 2015</w:t>
      </w:r>
      <w:r w:rsidRPr="00121FEF">
        <w:rPr>
          <w:rFonts w:ascii="Times New Roman" w:hAnsi="Times New Roman" w:cs="Times New Roman"/>
          <w:bCs/>
          <w:sz w:val="28"/>
          <w:szCs w:val="28"/>
        </w:rPr>
        <w:t>.</w:t>
      </w:r>
    </w:p>
    <w:p w:rsidR="00545F0F" w:rsidRPr="00121FEF" w:rsidRDefault="00545F0F" w:rsidP="00545F0F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1FEF">
        <w:rPr>
          <w:rFonts w:ascii="Times New Roman" w:hAnsi="Times New Roman" w:cs="Times New Roman"/>
          <w:bCs/>
          <w:sz w:val="28"/>
          <w:szCs w:val="28"/>
        </w:rPr>
        <w:t>Харламов И.Ф. Педагогика. / И.Ф. Харлам</w:t>
      </w:r>
      <w:r>
        <w:rPr>
          <w:rFonts w:ascii="Times New Roman" w:hAnsi="Times New Roman" w:cs="Times New Roman"/>
          <w:bCs/>
          <w:sz w:val="28"/>
          <w:szCs w:val="28"/>
        </w:rPr>
        <w:t>ов. – Мн.: Университетское, 2015</w:t>
      </w:r>
      <w:r w:rsidRPr="00121FEF">
        <w:rPr>
          <w:rFonts w:ascii="Times New Roman" w:hAnsi="Times New Roman" w:cs="Times New Roman"/>
          <w:bCs/>
          <w:sz w:val="28"/>
          <w:szCs w:val="28"/>
        </w:rPr>
        <w:t>.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21FEF">
        <w:rPr>
          <w:rFonts w:ascii="Times New Roman" w:hAnsi="Times New Roman" w:cs="Times New Roman"/>
          <w:bCs/>
          <w:i/>
          <w:sz w:val="28"/>
          <w:szCs w:val="28"/>
        </w:rPr>
        <w:t>Дополнительные источники:</w:t>
      </w:r>
    </w:p>
    <w:p w:rsidR="00545F0F" w:rsidRPr="00121FEF" w:rsidRDefault="00545F0F" w:rsidP="00545F0F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1FEF">
        <w:rPr>
          <w:rFonts w:ascii="Times New Roman" w:hAnsi="Times New Roman" w:cs="Times New Roman"/>
          <w:bCs/>
          <w:sz w:val="28"/>
          <w:szCs w:val="28"/>
        </w:rPr>
        <w:t>Лобанов А.А. Основы профессионально-педагогического общения. / А.А. Лобанов. – М.: Из</w:t>
      </w:r>
      <w:r>
        <w:rPr>
          <w:rFonts w:ascii="Times New Roman" w:hAnsi="Times New Roman" w:cs="Times New Roman"/>
          <w:bCs/>
          <w:sz w:val="28"/>
          <w:szCs w:val="28"/>
        </w:rPr>
        <w:t>дательский центр «Академия», 201</w:t>
      </w:r>
      <w:r w:rsidRPr="00121FEF">
        <w:rPr>
          <w:rFonts w:ascii="Times New Roman" w:hAnsi="Times New Roman" w:cs="Times New Roman"/>
          <w:bCs/>
          <w:sz w:val="28"/>
          <w:szCs w:val="28"/>
        </w:rPr>
        <w:t>4.</w:t>
      </w:r>
    </w:p>
    <w:p w:rsidR="00545F0F" w:rsidRPr="00121FEF" w:rsidRDefault="00545F0F" w:rsidP="00545F0F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121FEF">
        <w:rPr>
          <w:rFonts w:ascii="Times New Roman" w:hAnsi="Times New Roman" w:cs="Times New Roman"/>
          <w:bCs/>
          <w:sz w:val="28"/>
          <w:szCs w:val="28"/>
        </w:rPr>
        <w:t>Морева</w:t>
      </w:r>
      <w:proofErr w:type="spellEnd"/>
      <w:r w:rsidRPr="00121FEF">
        <w:rPr>
          <w:rFonts w:ascii="Times New Roman" w:hAnsi="Times New Roman" w:cs="Times New Roman"/>
          <w:bCs/>
          <w:sz w:val="28"/>
          <w:szCs w:val="28"/>
        </w:rPr>
        <w:t xml:space="preserve"> Н.А. Технологии профессионального образования. / Н.А. </w:t>
      </w:r>
      <w:proofErr w:type="spellStart"/>
      <w:r w:rsidRPr="00121FEF">
        <w:rPr>
          <w:rFonts w:ascii="Times New Roman" w:hAnsi="Times New Roman" w:cs="Times New Roman"/>
          <w:bCs/>
          <w:sz w:val="28"/>
          <w:szCs w:val="28"/>
        </w:rPr>
        <w:t>Морева</w:t>
      </w:r>
      <w:proofErr w:type="spellEnd"/>
      <w:r w:rsidRPr="00121FEF">
        <w:rPr>
          <w:rFonts w:ascii="Times New Roman" w:hAnsi="Times New Roman" w:cs="Times New Roman"/>
          <w:bCs/>
          <w:sz w:val="28"/>
          <w:szCs w:val="28"/>
        </w:rPr>
        <w:t>. – М.: Из</w:t>
      </w:r>
      <w:r>
        <w:rPr>
          <w:rFonts w:ascii="Times New Roman" w:hAnsi="Times New Roman" w:cs="Times New Roman"/>
          <w:bCs/>
          <w:sz w:val="28"/>
          <w:szCs w:val="28"/>
        </w:rPr>
        <w:t>дательский центр «Академия», 201</w:t>
      </w:r>
      <w:r w:rsidRPr="00121FEF">
        <w:rPr>
          <w:rFonts w:ascii="Times New Roman" w:hAnsi="Times New Roman" w:cs="Times New Roman"/>
          <w:bCs/>
          <w:sz w:val="28"/>
          <w:szCs w:val="28"/>
        </w:rPr>
        <w:t>5.</w:t>
      </w:r>
    </w:p>
    <w:p w:rsidR="00545F0F" w:rsidRPr="00121FEF" w:rsidRDefault="00545F0F" w:rsidP="00545F0F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1FEF">
        <w:rPr>
          <w:rFonts w:ascii="Times New Roman" w:hAnsi="Times New Roman" w:cs="Times New Roman"/>
          <w:bCs/>
          <w:sz w:val="28"/>
          <w:szCs w:val="28"/>
        </w:rPr>
        <w:t>Сергеев И.С. Основы педагогической деятельнос</w:t>
      </w:r>
      <w:r>
        <w:rPr>
          <w:rFonts w:ascii="Times New Roman" w:hAnsi="Times New Roman" w:cs="Times New Roman"/>
          <w:bCs/>
          <w:sz w:val="28"/>
          <w:szCs w:val="28"/>
        </w:rPr>
        <w:t>ти. / И.С. Сергеев. – Питер, 201</w:t>
      </w:r>
      <w:r w:rsidRPr="00121FEF">
        <w:rPr>
          <w:rFonts w:ascii="Times New Roman" w:hAnsi="Times New Roman" w:cs="Times New Roman"/>
          <w:bCs/>
          <w:sz w:val="28"/>
          <w:szCs w:val="28"/>
        </w:rPr>
        <w:t xml:space="preserve">4. </w:t>
      </w:r>
    </w:p>
    <w:p w:rsidR="00545F0F" w:rsidRPr="00121FEF" w:rsidRDefault="00545F0F" w:rsidP="00545F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5F0F" w:rsidRPr="00121FEF" w:rsidRDefault="00545F0F" w:rsidP="00545F0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  <w:r w:rsidRPr="00121FEF">
        <w:rPr>
          <w:b/>
          <w:caps/>
          <w:sz w:val="28"/>
          <w:szCs w:val="28"/>
        </w:rPr>
        <w:lastRenderedPageBreak/>
        <w:t>4. Контроль и оценка результатов освоения Дисциплины</w:t>
      </w:r>
    </w:p>
    <w:p w:rsidR="00545F0F" w:rsidRPr="00121FEF" w:rsidRDefault="00545F0F" w:rsidP="00545F0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121FEF">
        <w:rPr>
          <w:b/>
          <w:sz w:val="28"/>
          <w:szCs w:val="28"/>
        </w:rPr>
        <w:t>Контроль</w:t>
      </w:r>
      <w:r w:rsidRPr="00121FEF">
        <w:rPr>
          <w:sz w:val="28"/>
          <w:szCs w:val="28"/>
        </w:rPr>
        <w:t xml:space="preserve"> </w:t>
      </w:r>
      <w:r w:rsidRPr="00121FEF">
        <w:rPr>
          <w:b/>
          <w:sz w:val="28"/>
          <w:szCs w:val="28"/>
        </w:rPr>
        <w:t>и оценка</w:t>
      </w:r>
      <w:r w:rsidRPr="00121FEF">
        <w:rPr>
          <w:sz w:val="28"/>
          <w:szCs w:val="28"/>
        </w:rPr>
        <w:t xml:space="preserve"> результатов освоения дисциплины осуществляются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121FEF">
        <w:rPr>
          <w:sz w:val="28"/>
          <w:szCs w:val="28"/>
        </w:rPr>
        <w:t>обучающимися</w:t>
      </w:r>
      <w:proofErr w:type="gramEnd"/>
      <w:r w:rsidRPr="00121FEF">
        <w:rPr>
          <w:sz w:val="28"/>
          <w:szCs w:val="28"/>
        </w:rPr>
        <w:t xml:space="preserve"> индивидуальных заданий, проектов, исследований.</w:t>
      </w:r>
    </w:p>
    <w:p w:rsidR="00545F0F" w:rsidRPr="00121FEF" w:rsidRDefault="00545F0F" w:rsidP="00545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8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56"/>
        <w:gridCol w:w="2420"/>
      </w:tblGrid>
      <w:tr w:rsidR="00545F0F" w:rsidRPr="00121FEF" w:rsidTr="008933C5"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F0F" w:rsidRPr="00121FEF" w:rsidRDefault="00545F0F" w:rsidP="008933C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121FEF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Результаты обучения</w:t>
            </w:r>
          </w:p>
          <w:p w:rsidR="00545F0F" w:rsidRPr="00121FEF" w:rsidRDefault="00545F0F" w:rsidP="008933C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121FEF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(освоенные умения, усвоенные знания)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F0F" w:rsidRPr="00121FEF" w:rsidRDefault="00545F0F" w:rsidP="008933C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121FE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Формы и методы контроля и оценки результатов обучения </w:t>
            </w:r>
          </w:p>
        </w:tc>
      </w:tr>
      <w:tr w:rsidR="00545F0F" w:rsidRPr="00121FEF" w:rsidTr="008933C5">
        <w:trPr>
          <w:trHeight w:val="2755"/>
        </w:trPr>
        <w:tc>
          <w:tcPr>
            <w:tcW w:w="6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45F0F" w:rsidRPr="00121FEF" w:rsidRDefault="00545F0F" w:rsidP="008933C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Демонстрация умения</w:t>
            </w:r>
          </w:p>
          <w:p w:rsidR="00545F0F" w:rsidRPr="00121FEF" w:rsidRDefault="00545F0F" w:rsidP="008933C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Оценивание</w:t>
            </w:r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постановку целей и задач уроков, внеурочных мероприятий и занятий, определять педагогические возможности и эффективность применения различных методов, приемов, форм организации обучения и воспитания</w:t>
            </w:r>
          </w:p>
          <w:p w:rsidR="00545F0F" w:rsidRPr="00121FEF" w:rsidRDefault="00545F0F" w:rsidP="008933C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Демонстрация знания</w:t>
            </w:r>
          </w:p>
          <w:p w:rsidR="00545F0F" w:rsidRPr="00121FEF" w:rsidRDefault="00545F0F" w:rsidP="008933C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Значения и логики </w:t>
            </w:r>
            <w:proofErr w:type="spellStart"/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>целеполагания</w:t>
            </w:r>
            <w:proofErr w:type="spellEnd"/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в обучении и педагогической деятельности.</w:t>
            </w:r>
          </w:p>
          <w:p w:rsidR="00545F0F" w:rsidRPr="00121FEF" w:rsidRDefault="00545F0F" w:rsidP="008933C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>Формы методы и средства обучения и воспитания, их педагогические возможности и условия применения.</w:t>
            </w:r>
          </w:p>
          <w:p w:rsidR="00545F0F" w:rsidRPr="00121FEF" w:rsidRDefault="00545F0F" w:rsidP="008933C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>Принципов обучения и воспитания.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45F0F" w:rsidRDefault="00545F0F" w:rsidP="008933C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545F0F" w:rsidRPr="00121FEF" w:rsidRDefault="00545F0F" w:rsidP="008933C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Экспертная оценка практической работы, </w:t>
            </w:r>
          </w:p>
          <w:p w:rsidR="00545F0F" w:rsidRPr="00121FEF" w:rsidRDefault="00545F0F" w:rsidP="008933C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>устный опрос.</w:t>
            </w:r>
          </w:p>
          <w:p w:rsidR="00545F0F" w:rsidRPr="00121FEF" w:rsidRDefault="00545F0F" w:rsidP="008933C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Экспертная оценка практической работы, </w:t>
            </w:r>
          </w:p>
          <w:p w:rsidR="00545F0F" w:rsidRPr="00121FEF" w:rsidRDefault="00545F0F" w:rsidP="008933C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>устный опрос, тестирование, устный экзамен.</w:t>
            </w:r>
          </w:p>
          <w:p w:rsidR="00545F0F" w:rsidRPr="00121FEF" w:rsidRDefault="00545F0F" w:rsidP="008933C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>Экспертная оценка</w:t>
            </w:r>
          </w:p>
        </w:tc>
      </w:tr>
      <w:tr w:rsidR="00545F0F" w:rsidRPr="00121FEF" w:rsidTr="008933C5"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F0F" w:rsidRPr="00121FEF" w:rsidRDefault="00545F0F" w:rsidP="008933C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Демонстрация умения</w:t>
            </w:r>
          </w:p>
          <w:p w:rsidR="00545F0F" w:rsidRPr="00121FEF" w:rsidRDefault="00545F0F" w:rsidP="008933C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>Осуществление анализа педагогической деятельности, педагогических фактов и явлений.</w:t>
            </w:r>
          </w:p>
          <w:p w:rsidR="00545F0F" w:rsidRPr="00121FEF" w:rsidRDefault="00545F0F" w:rsidP="008933C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Демонстрация знания </w:t>
            </w:r>
          </w:p>
          <w:p w:rsidR="00545F0F" w:rsidRPr="00121FEF" w:rsidRDefault="00545F0F" w:rsidP="008933C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Приемов привлечения, учащихся к </w:t>
            </w:r>
            <w:proofErr w:type="spellStart"/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>целеполаганию</w:t>
            </w:r>
            <w:proofErr w:type="spellEnd"/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>, организации и анализу процесса и результатов обучения.</w:t>
            </w:r>
          </w:p>
          <w:p w:rsidR="00545F0F" w:rsidRPr="00121FEF" w:rsidRDefault="00545F0F" w:rsidP="008933C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>Взаимосвязи педагогической науки и практики, тенденции их развития.</w:t>
            </w:r>
          </w:p>
          <w:p w:rsidR="00545F0F" w:rsidRPr="00121FEF" w:rsidRDefault="00545F0F" w:rsidP="008933C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>Особенностей содержания и организации педагогического процесса в условиях разных типов и видов ОУ на различных ступенях образования.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F0F" w:rsidRPr="00121FEF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>Экспертная оценка практической работы, терминологический диктант</w:t>
            </w:r>
          </w:p>
          <w:p w:rsidR="00545F0F" w:rsidRPr="00121FEF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Экспертная оценка практической работы, </w:t>
            </w:r>
          </w:p>
          <w:p w:rsidR="00545F0F" w:rsidRPr="00121FEF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>устный опрос</w:t>
            </w:r>
          </w:p>
          <w:p w:rsidR="00545F0F" w:rsidRPr="00121FEF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>Экспертная оценка практической работы</w:t>
            </w:r>
          </w:p>
        </w:tc>
      </w:tr>
      <w:tr w:rsidR="00545F0F" w:rsidRPr="00121FEF" w:rsidTr="008933C5"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F0F" w:rsidRPr="00121FEF" w:rsidRDefault="00545F0F" w:rsidP="008933C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Демонстрация умения</w:t>
            </w:r>
          </w:p>
          <w:p w:rsidR="00545F0F" w:rsidRPr="00121FEF" w:rsidRDefault="00545F0F" w:rsidP="008933C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>Нахождения и анализа информации, необходимой для решения профессиональных педагогических проблем, повышение эффективности педагогической деятельности, профессионального самообразования и саморазвития.</w:t>
            </w:r>
          </w:p>
          <w:p w:rsidR="00545F0F" w:rsidRPr="00121FEF" w:rsidRDefault="00545F0F" w:rsidP="008933C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Демонстрация знания </w:t>
            </w:r>
          </w:p>
          <w:p w:rsidR="00545F0F" w:rsidRPr="00121FEF" w:rsidRDefault="00545F0F" w:rsidP="008933C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Педагогических условий предупреждения и коррекции социальной школьной </w:t>
            </w:r>
            <w:proofErr w:type="spellStart"/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>дезадаптации</w:t>
            </w:r>
            <w:proofErr w:type="spellEnd"/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  <w:p w:rsidR="00545F0F" w:rsidRPr="00121FEF" w:rsidRDefault="00545F0F" w:rsidP="008933C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>Понятие нормы и отклонения, нарушения в соматическом, психологическом, интеллектуальном, речевом, сенсорном развитии человека (ребенка), их систематику и статистику.</w:t>
            </w:r>
          </w:p>
          <w:p w:rsidR="00545F0F" w:rsidRPr="00121FEF" w:rsidRDefault="00545F0F" w:rsidP="008933C5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545F0F" w:rsidRPr="00121FEF" w:rsidRDefault="00545F0F" w:rsidP="008933C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 xml:space="preserve">Особенностей работы с одаренными детьми, с детьми с особыми образовательными потребностями, </w:t>
            </w:r>
            <w:proofErr w:type="spellStart"/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>девиатным</w:t>
            </w:r>
            <w:proofErr w:type="spellEnd"/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поведением.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F0F" w:rsidRPr="00121FEF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545F0F" w:rsidRPr="00121FEF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Экспертная оценка практической работы, тестирование </w:t>
            </w:r>
          </w:p>
          <w:p w:rsidR="00545F0F" w:rsidRPr="00121FEF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>Экспертная оценка практической работы, устный опрос, терминологический диктант</w:t>
            </w:r>
          </w:p>
          <w:p w:rsidR="00545F0F" w:rsidRPr="00121FEF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Экспертная оценка практической работы, </w:t>
            </w:r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терминологический диктант</w:t>
            </w:r>
          </w:p>
          <w:p w:rsidR="00545F0F" w:rsidRPr="00121FEF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545F0F" w:rsidRPr="00121FEF" w:rsidTr="008933C5"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F0F" w:rsidRPr="00121FEF" w:rsidRDefault="00545F0F" w:rsidP="008933C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Демонстрация умения</w:t>
            </w:r>
          </w:p>
          <w:p w:rsidR="00545F0F" w:rsidRPr="00121FEF" w:rsidRDefault="00545F0F" w:rsidP="008933C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>Ориентировки в современных проблемах образования, тенденциях его развития и направлениях реформирования.</w:t>
            </w:r>
          </w:p>
          <w:p w:rsidR="00545F0F" w:rsidRPr="00121FEF" w:rsidRDefault="00545F0F" w:rsidP="008933C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Демонстрация знания </w:t>
            </w:r>
          </w:p>
          <w:p w:rsidR="00545F0F" w:rsidRPr="00121FEF" w:rsidRDefault="00545F0F" w:rsidP="008933C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>Психолого-педагогических условий развития мотивации и способностей в процессе обучения, основы развивающего обучения, дифференциации и индивидуализации обучения и воспитания.</w:t>
            </w:r>
          </w:p>
          <w:p w:rsidR="00545F0F" w:rsidRPr="00121FEF" w:rsidRDefault="00545F0F" w:rsidP="008933C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Средств контроля и оценки качества образования, психолого-педагогические основы оценочной деятельности педагога. 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F0F" w:rsidRPr="00121FEF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545F0F" w:rsidRPr="00121FEF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>Экспертная оценка практической работы, устный опрос</w:t>
            </w:r>
          </w:p>
          <w:p w:rsidR="00545F0F" w:rsidRPr="00121FEF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545F0F" w:rsidRPr="00121FEF" w:rsidRDefault="00545F0F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1FEF">
              <w:rPr>
                <w:rFonts w:ascii="Times New Roman" w:hAnsi="Times New Roman" w:cs="Times New Roman"/>
                <w:bCs/>
                <w:sz w:val="26"/>
                <w:szCs w:val="26"/>
              </w:rPr>
              <w:t>Экспертная оценка практической работы, устный экзамен</w:t>
            </w:r>
          </w:p>
        </w:tc>
      </w:tr>
    </w:tbl>
    <w:p w:rsidR="00545F0F" w:rsidRPr="00121FEF" w:rsidRDefault="00545F0F" w:rsidP="00545F0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545F0F" w:rsidRPr="00121FEF" w:rsidRDefault="00545F0F" w:rsidP="00545F0F">
      <w:pPr>
        <w:tabs>
          <w:tab w:val="left" w:pos="729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45F0F" w:rsidRPr="00121FEF" w:rsidRDefault="00545F0F" w:rsidP="00545F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0012" w:rsidRDefault="005B0012"/>
    <w:sectPr w:rsidR="005B0012" w:rsidSect="00E56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5CAA" w:rsidRDefault="00A45CAA" w:rsidP="00BF27F0">
      <w:pPr>
        <w:spacing w:after="0" w:line="240" w:lineRule="auto"/>
      </w:pPr>
      <w:r>
        <w:separator/>
      </w:r>
    </w:p>
  </w:endnote>
  <w:endnote w:type="continuationSeparator" w:id="0">
    <w:p w:rsidR="00A45CAA" w:rsidRDefault="00A45CAA" w:rsidP="00BF2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323" w:rsidRDefault="00BF27F0" w:rsidP="000E062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545F0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45F0F">
      <w:rPr>
        <w:rStyle w:val="a7"/>
        <w:noProof/>
      </w:rPr>
      <w:t>3</w:t>
    </w:r>
    <w:r>
      <w:rPr>
        <w:rStyle w:val="a7"/>
      </w:rPr>
      <w:fldChar w:fldCharType="end"/>
    </w:r>
  </w:p>
  <w:p w:rsidR="00AF0323" w:rsidRDefault="00A45CAA" w:rsidP="000E0628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323" w:rsidRDefault="00BF27F0" w:rsidP="000E062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545F0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A7ED0">
      <w:rPr>
        <w:rStyle w:val="a7"/>
        <w:noProof/>
      </w:rPr>
      <w:t>1</w:t>
    </w:r>
    <w:r>
      <w:rPr>
        <w:rStyle w:val="a7"/>
      </w:rPr>
      <w:fldChar w:fldCharType="end"/>
    </w:r>
  </w:p>
  <w:p w:rsidR="00AF0323" w:rsidRDefault="00A45CAA" w:rsidP="000E0628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5CAA" w:rsidRDefault="00A45CAA" w:rsidP="00BF27F0">
      <w:pPr>
        <w:spacing w:after="0" w:line="240" w:lineRule="auto"/>
      </w:pPr>
      <w:r>
        <w:separator/>
      </w:r>
    </w:p>
  </w:footnote>
  <w:footnote w:type="continuationSeparator" w:id="0">
    <w:p w:rsidR="00A45CAA" w:rsidRDefault="00A45CAA" w:rsidP="00BF27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A64574A"/>
    <w:multiLevelType w:val="multilevel"/>
    <w:tmpl w:val="16587A1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4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5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36" w:hanging="1800"/>
      </w:pPr>
      <w:rPr>
        <w:rFonts w:hint="default"/>
      </w:rPr>
    </w:lvl>
  </w:abstractNum>
  <w:abstractNum w:abstractNumId="2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5F0F"/>
    <w:rsid w:val="000A7ED0"/>
    <w:rsid w:val="00545F0F"/>
    <w:rsid w:val="005B0012"/>
    <w:rsid w:val="00A45CAA"/>
    <w:rsid w:val="00BF27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F0F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545F0F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5F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5F0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45F0F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3">
    <w:name w:val="Body Text"/>
    <w:basedOn w:val="a"/>
    <w:link w:val="a4"/>
    <w:rsid w:val="00545F0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545F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545F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545F0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545F0F"/>
  </w:style>
  <w:style w:type="paragraph" w:styleId="a8">
    <w:name w:val="No Spacing"/>
    <w:link w:val="a9"/>
    <w:uiPriority w:val="1"/>
    <w:qFormat/>
    <w:rsid w:val="00545F0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link w:val="a8"/>
    <w:uiPriority w:val="1"/>
    <w:locked/>
    <w:rsid w:val="00545F0F"/>
    <w:rPr>
      <w:rFonts w:ascii="Calibri" w:eastAsia="Times New Roman" w:hAnsi="Calibri" w:cs="Times New Roman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45F0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  <w:rsid w:val="00545F0F"/>
    <w:pPr>
      <w:widowControl w:val="0"/>
      <w:autoSpaceDE w:val="0"/>
      <w:autoSpaceDN w:val="0"/>
      <w:spacing w:after="0" w:line="240" w:lineRule="auto"/>
      <w:ind w:left="212" w:firstLine="709"/>
    </w:pPr>
    <w:rPr>
      <w:rFonts w:ascii="Times New Roman" w:eastAsia="Times New Roman" w:hAnsi="Times New Roman" w:cs="Times New Roman"/>
      <w:lang w:bidi="ru-RU"/>
    </w:rPr>
  </w:style>
  <w:style w:type="paragraph" w:customStyle="1" w:styleId="TableParagraph">
    <w:name w:val="Table Paragraph"/>
    <w:basedOn w:val="a"/>
    <w:uiPriority w:val="1"/>
    <w:qFormat/>
    <w:rsid w:val="00545F0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paragraph" w:styleId="ab">
    <w:name w:val="Balloon Text"/>
    <w:basedOn w:val="a"/>
    <w:link w:val="ac"/>
    <w:uiPriority w:val="99"/>
    <w:semiHidden/>
    <w:unhideWhenUsed/>
    <w:rsid w:val="000A7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A7ED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5106</Words>
  <Characters>29109</Characters>
  <Application>Microsoft Office Word</Application>
  <DocSecurity>0</DocSecurity>
  <Lines>242</Lines>
  <Paragraphs>68</Paragraphs>
  <ScaleCrop>false</ScaleCrop>
  <Company/>
  <LinksUpToDate>false</LinksUpToDate>
  <CharactersWithSpaces>34147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Раисат</dc:creator>
  <cp:keywords/>
  <dc:description/>
  <cp:lastModifiedBy>Раисат</cp:lastModifiedBy>
  <cp:revision>4</cp:revision>
  <dcterms:created xsi:type="dcterms:W3CDTF">2023-12-24T20:39:00Z</dcterms:created>
  <dcterms:modified xsi:type="dcterms:W3CDTF">2024-01-13T10:11:00Z</dcterms:modified>
</cp:coreProperties>
</file>