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D4" w:rsidRDefault="007D40D4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D4" w:rsidRDefault="007D40D4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0D4" w:rsidRDefault="007D40D4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0D4" w:rsidRDefault="007D40D4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620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620">
        <w:rPr>
          <w:rFonts w:ascii="Times New Roman" w:eastAsia="Times New Roman" w:hAnsi="Times New Roman" w:cs="Times New Roman"/>
          <w:sz w:val="28"/>
          <w:szCs w:val="28"/>
        </w:rPr>
        <w:t xml:space="preserve">Организация-разработчик: </w:t>
      </w: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620">
        <w:rPr>
          <w:rFonts w:ascii="Times New Roman" w:eastAsia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5F4620" w:rsidRPr="005F4620" w:rsidRDefault="005F4620" w:rsidP="005F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6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620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«16» 08…2023 г.</w:t>
      </w: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6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620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«20» 07…2023 г.</w:t>
      </w: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620">
        <w:rPr>
          <w:rFonts w:ascii="Times New Roman" w:eastAsia="Times New Roman" w:hAnsi="Times New Roman" w:cs="Times New Roman"/>
          <w:sz w:val="28"/>
          <w:szCs w:val="28"/>
          <w:lang w:bidi="ru-RU"/>
        </w:rPr>
        <w:t>Согласована с работодателем</w:t>
      </w:r>
    </w:p>
    <w:p w:rsidR="005F4620" w:rsidRPr="005F4620" w:rsidRDefault="005F4620" w:rsidP="005F46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620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«19» 08…2023 г.</w:t>
      </w:r>
    </w:p>
    <w:p w:rsidR="00516963" w:rsidRDefault="00516963" w:rsidP="0051696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8647" w:type="dxa"/>
        <w:tblInd w:w="4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62"/>
        <w:gridCol w:w="1985"/>
      </w:tblGrid>
      <w:tr w:rsidR="00C766AA" w:rsidRPr="00AF326D" w:rsidTr="00AF326D">
        <w:trPr>
          <w:trHeight w:val="180"/>
        </w:trPr>
        <w:tc>
          <w:tcPr>
            <w:tcW w:w="8647" w:type="dxa"/>
            <w:gridSpan w:val="2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Default="00AF326D" w:rsidP="00AF32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</w:p>
          <w:p w:rsidR="00C766AA" w:rsidRDefault="00C766AA" w:rsidP="00AF32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СОДЕРЖАНИЕ                                                              </w:t>
            </w: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стр.</w:t>
            </w:r>
          </w:p>
          <w:p w:rsidR="00AF326D" w:rsidRPr="00AF326D" w:rsidRDefault="00AF326D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C766AA" w:rsidRPr="00AF326D" w:rsidTr="00AF326D">
        <w:trPr>
          <w:trHeight w:val="280"/>
        </w:trPr>
        <w:tc>
          <w:tcPr>
            <w:tcW w:w="666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1. ПАСПОРТ РАБОЧЕЙ ПРОГРАММЫ УЧЕБНОЙ ДИСЦИПЛИНЫ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4</w:t>
            </w:r>
          </w:p>
        </w:tc>
      </w:tr>
      <w:tr w:rsidR="00C766AA" w:rsidRPr="00AF326D" w:rsidTr="00AF326D">
        <w:trPr>
          <w:trHeight w:val="280"/>
        </w:trPr>
        <w:tc>
          <w:tcPr>
            <w:tcW w:w="666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2. СТРУКТУРА И ПРИМЕРНОЕ СОДЕРЖАНИЕ УЧЕБНОЙ ДИСЦИПЛИНЫ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6</w:t>
            </w:r>
          </w:p>
        </w:tc>
      </w:tr>
      <w:tr w:rsidR="00C766AA" w:rsidRPr="00AF326D" w:rsidTr="00AF326D">
        <w:trPr>
          <w:trHeight w:val="280"/>
        </w:trPr>
        <w:tc>
          <w:tcPr>
            <w:tcW w:w="666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3. УСЛОВИЯ РЕАЛИЗАЦИИ ПРИМЕРНОЙ ПРОГРАММЫ УЧЕБНОЙ ДИСЦИПЛИНЫ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11</w:t>
            </w:r>
          </w:p>
        </w:tc>
      </w:tr>
      <w:tr w:rsidR="00C766AA" w:rsidRPr="00AF326D" w:rsidTr="00AF326D">
        <w:trPr>
          <w:trHeight w:val="280"/>
        </w:trPr>
        <w:tc>
          <w:tcPr>
            <w:tcW w:w="666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4. КОНТРОЛЬ И ОЦЕНКА РЕЗУЛЬТАТОВ ОСВОЕНИЯ УЧЕБНОЙ ДИСЦИПЛИНЫ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13</w:t>
            </w:r>
          </w:p>
        </w:tc>
      </w:tr>
    </w:tbl>
    <w:p w:rsidR="00516963" w:rsidRDefault="00516963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66AA" w:rsidRPr="00C766AA" w:rsidRDefault="00C766AA" w:rsidP="00C766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ПАСПОРТ РАБОЧЕЙ ПРОГРАММЫ УЧЕБНОЙ ДИСЦИПЛИНЫ </w:t>
      </w:r>
      <w:r w:rsidR="00AF32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ОП.05 «</w:t>
      </w: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АУДИТ</w:t>
      </w:r>
      <w:r w:rsidR="00AF32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F326D" w:rsidRDefault="00AF326D" w:rsidP="00C766A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 Область применения программы: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СПО 38.02.01 «Экономика и бухгалтерский учет (по отраслям)»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Дисциплина входит в основную часть общепрофессиональных дисциплин профессионального цикла учебного плана специальности   38.02.01 «Экономика и бухгалтерский учет (по отраслям)»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дисциплина  направлена на формирование у обучающегося общих и профессиональных компетенций, приобретение теоретических знаний и практических навыков по Аудиту.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дисциплины обучающийся должен уметь: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ориентироваться в нормативно-правовом регулировании аудиторской  деятельности в Российской Федерации;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работы по проведению аудиторских проверок;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работы по составлению аудиторских заключений.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дисциплины обучающийся должен знать: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основные принципы аудиторской деятельности;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нормативно-правовое регулирование аудиторской деятельности в Российской Федерации;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основные процедуры аудиторской проверки;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порядок оценки систем внутреннего и внешнего аудита.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результате освоения дисциплины обучающиеся должны обладать следующими</w:t>
      </w: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общими и профессиональными компетенциями: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1.1. Обрабатывать первичные бухгалтерские документы.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1.2. Разрабатывать и согласовывать с руководством организации рабочий план счетов бухгалтерского учета организации.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1.3. Проводить учет денежных средств, оформлять денежные и кассовые документы.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2.2. Выполнять поручения руководства в составе комиссии по инвентаризации имущества в местах его хранения.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2.2. Проводить подготовку к инвентаризации и проверку действительного соответствия фактических данных инвентаризации данным учета.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2.3.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2.4. Проводить процедуры инвентаризации финансовых обязательств организации.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3.1. Формировать бухгалтерские проводки по начислению и перечислению налогов и сборов в бюджеты различных уровней.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3.3. Формировать бухгалтерские проводки по начислению и перечислению страховых взносов во внебюджетные фонды.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3.4. 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4.1. Отражать нарастающим итогом на </w:t>
      </w: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4.2. Составлять формы бухгалтерской отчетности в установленные законодательством сроки.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4.3. Составлять налоговые декларации по налогам и сборам в бюджет, налоговые декларации по Единому социальному налогу (далее - ЕСН) и формы статистической отчетности в установленные законодательством сроки.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ПК 4.4. 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C766AA" w:rsidRPr="00C766AA" w:rsidRDefault="00C766AA" w:rsidP="00C766A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  Рекомендуемое количество часов на освоение программы дисциплины: </w:t>
      </w: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максимальной учебной нагрузки обучающегося </w:t>
      </w:r>
      <w:r w:rsidR="00AF326D">
        <w:rPr>
          <w:rFonts w:ascii="Times New Roman" w:eastAsia="Times New Roman" w:hAnsi="Times New Roman" w:cs="Times New Roman"/>
          <w:color w:val="000000"/>
          <w:sz w:val="24"/>
          <w:szCs w:val="24"/>
        </w:rPr>
        <w:t>48 часов</w:t>
      </w: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числе:</w:t>
      </w:r>
    </w:p>
    <w:p w:rsidR="00C766AA" w:rsidRPr="00C766AA" w:rsidRDefault="00C766AA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- обязательной аудиторной</w:t>
      </w:r>
      <w:r w:rsidR="00AF32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учебной нагрузки обучающегося 3</w:t>
      </w: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8 часов;</w:t>
      </w:r>
    </w:p>
    <w:p w:rsidR="00C766AA" w:rsidRDefault="00C766AA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самостоятельной работы обучающегося </w:t>
      </w:r>
      <w:r w:rsidR="00AF326D">
        <w:rPr>
          <w:rFonts w:ascii="Times New Roman" w:eastAsia="Times New Roman" w:hAnsi="Times New Roman" w:cs="Times New Roman"/>
          <w:color w:val="000000"/>
          <w:sz w:val="24"/>
          <w:szCs w:val="24"/>
        </w:rPr>
        <w:t>10 часов</w:t>
      </w: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16963" w:rsidRDefault="00516963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16963" w:rsidRDefault="00516963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16963" w:rsidRPr="00C766AA" w:rsidRDefault="00516963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C766AA" w:rsidRPr="00C766AA" w:rsidRDefault="00C766AA" w:rsidP="00AF326D">
      <w:pPr>
        <w:shd w:val="clear" w:color="auto" w:fill="FFFFFF"/>
        <w:spacing w:after="0" w:line="360" w:lineRule="auto"/>
        <w:ind w:firstLine="568"/>
        <w:jc w:val="center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СТРУКТУРА И ПРИМЕРНОЕ СОДЕРЖАНИЕ УЧЕБНОЙ ДИСЦИПЛИНЫ</w:t>
      </w:r>
    </w:p>
    <w:p w:rsidR="00C766AA" w:rsidRPr="00C766AA" w:rsidRDefault="00C766AA" w:rsidP="00AF326D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 Объем учебной дисциплины и виды учебной работы</w:t>
      </w:r>
    </w:p>
    <w:tbl>
      <w:tblPr>
        <w:tblW w:w="9600" w:type="dxa"/>
        <w:tblInd w:w="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30"/>
        <w:gridCol w:w="2570"/>
      </w:tblGrid>
      <w:tr w:rsidR="00C766AA" w:rsidRPr="00C766AA" w:rsidTr="00C766AA">
        <w:trPr>
          <w:trHeight w:val="340"/>
        </w:trPr>
        <w:tc>
          <w:tcPr>
            <w:tcW w:w="7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766AA" w:rsidRPr="00C766AA" w:rsidTr="00C766AA">
        <w:trPr>
          <w:trHeight w:val="180"/>
        </w:trPr>
        <w:tc>
          <w:tcPr>
            <w:tcW w:w="7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</w:tr>
      <w:tr w:rsidR="00C766AA" w:rsidRPr="00C766AA" w:rsidTr="00C766AA">
        <w:trPr>
          <w:trHeight w:val="180"/>
        </w:trPr>
        <w:tc>
          <w:tcPr>
            <w:tcW w:w="7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</w:tr>
      <w:tr w:rsidR="00C766AA" w:rsidRPr="00C766AA" w:rsidTr="00AF326D">
        <w:trPr>
          <w:trHeight w:val="180"/>
        </w:trPr>
        <w:tc>
          <w:tcPr>
            <w:tcW w:w="7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AF326D" w:rsidP="00AF326D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еоретические занятия 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766AA" w:rsidRPr="00AF326D" w:rsidRDefault="00C766AA" w:rsidP="00AF32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</w:t>
            </w:r>
          </w:p>
        </w:tc>
      </w:tr>
      <w:tr w:rsidR="00C766AA" w:rsidRPr="00C766AA" w:rsidTr="00C766AA">
        <w:trPr>
          <w:trHeight w:val="180"/>
        </w:trPr>
        <w:tc>
          <w:tcPr>
            <w:tcW w:w="7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</w:tr>
      <w:tr w:rsidR="00C766AA" w:rsidRPr="00C766AA" w:rsidTr="00C766AA">
        <w:trPr>
          <w:trHeight w:val="180"/>
        </w:trPr>
        <w:tc>
          <w:tcPr>
            <w:tcW w:w="7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766AA" w:rsidRPr="00C766AA" w:rsidTr="00C766AA">
        <w:trPr>
          <w:trHeight w:val="180"/>
        </w:trPr>
        <w:tc>
          <w:tcPr>
            <w:tcW w:w="9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</w:tr>
      <w:tr w:rsidR="00C766AA" w:rsidRPr="00C766AA" w:rsidTr="00C766AA">
        <w:trPr>
          <w:trHeight w:val="180"/>
        </w:trPr>
        <w:tc>
          <w:tcPr>
            <w:tcW w:w="9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AF326D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Итоговая аттестация </w:t>
            </w: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дифференцированного зачета</w:t>
            </w:r>
          </w:p>
        </w:tc>
      </w:tr>
    </w:tbl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26D" w:rsidRDefault="00AF326D" w:rsidP="00C76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AF326D" w:rsidSect="005350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66AA" w:rsidRPr="00C766AA" w:rsidRDefault="00C766AA" w:rsidP="00C766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2.2. Тематический план и содержание учебной дисциплины «Аудит»</w:t>
      </w:r>
    </w:p>
    <w:tbl>
      <w:tblPr>
        <w:tblW w:w="1503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3"/>
        <w:gridCol w:w="9355"/>
        <w:gridCol w:w="960"/>
        <w:gridCol w:w="1222"/>
      </w:tblGrid>
      <w:tr w:rsidR="00C766AA" w:rsidRPr="00C766AA" w:rsidTr="00AF326D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освоения</w:t>
            </w:r>
          </w:p>
        </w:tc>
      </w:tr>
      <w:tr w:rsidR="00C766AA" w:rsidRPr="00C766AA" w:rsidTr="00AF326D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F326D" w:rsidRPr="00C766AA" w:rsidTr="00AF326D">
        <w:tc>
          <w:tcPr>
            <w:tcW w:w="1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Pr="00C766AA" w:rsidRDefault="00AF326D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Основные принципы аудиторской деятельности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Pr="00C766AA" w:rsidRDefault="00AF326D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1.1 История развития аудита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развития аудита. его понятие, сущность и содержание. Организация аудиторской службы. Пользователи финансовой информации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rPr>
          <w:trHeight w:val="260"/>
        </w:trPr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1.2. Виды аудита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rPr>
          <w:trHeight w:val="260"/>
        </w:trPr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Необходимость, цели и задачи аудита. Виды аудита. Задачи и цели внешнего и внутреннего аудита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1.3. Законодательное и нормативно-правовое регулирование аудиторской деятельности в РФ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DD30AE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D3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Правовые основы аудиторской деятельности. Принципы аудита. и основные виды  аудиторских услуг. Экспертиза по поручению государственных органов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1.4. Права, обязанности и ответственность аудитора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Аттестация аудиторской деятельности. Ответственность аудиторов, права и обязанности аудиторов и клиентов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1.5 Кодекс профессиональной этики аудитора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42AF0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2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Кодекс профессиональной этики аудитора. Стандарты аудита.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Самостоятельная работа:</w:t>
            </w:r>
          </w:p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Составление конспекта на темы: «Цели и основные принципы стандартов аудита»,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 «Системы международных стандартов, требования к структуре Российских стандартов», «Внутрифирменные стандарты»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AF326D" w:rsidRPr="00C766AA" w:rsidTr="00AF326D">
        <w:tc>
          <w:tcPr>
            <w:tcW w:w="1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Pr="00C766AA" w:rsidRDefault="00AF326D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Методология аудита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F326D" w:rsidRPr="00C766AA" w:rsidRDefault="00AF326D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2.1. Общие понятия о формах и методах аудиторской деятельности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этапы проведения аудита. Методы поведения аудиторских проверок. Правовая основа договора на проведение аудиторской проверки. Оценка стоимости аудиторских услуг.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2.2. Технологические </w:t>
            </w: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основы аудита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42AF0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2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и принципы планирования аудита. Оценка аудиторского риска. Аудиторская выборка и аналитические процедуры. Документирование аудита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cyan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№1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Формы и методы аудита, письмо-обязательство и договор на проведение аудиторской проверки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№2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Подготовка и составление общего плана и программы аудита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2.3. Аудиторское заключение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аудиторскому заключению, согласно ФСАД 1/2010. Виды аудиторских мнений. , выраженных в заключениях. Структура аудиторского заключения.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cyan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№3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Оформление результатов аудиторской проверки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2.4. Качество аудиторской проверки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«Качество аудита». Уровни контроля качества аудита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Самостоятельная работа: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Составление конспекта по темам:</w:t>
            </w: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 «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Использование экспертов», «Внешняя проверка контроля качества аудита», «Виды контроля качества аудита», «Изучение и оценка информационной базы клиента», «Изучение и оценка системы внутреннего контроля», «Оценка материальности (существенности) в аудите», «Мошенничество и ошибка»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Аудит организации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3.1. Аудит учета денежных средств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кассовых операций. Аудит банковских операций. Аудит денежных документов и переводов в пути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cyan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№4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Аудит денежных средств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№5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Проверка наличных денег в кассе и на расчетных счетах предприятия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AF326D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3.2. Аудит расчетов и </w:t>
            </w: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учета кредитов и займов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расчетов с поставщиками и подрядчиками,  Аудит расчетов с покупателями и заказчиками. Аудит расчетов с подотчетными лицами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cyan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№6.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 Аудит расчетов с покупателями и заказчиками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3252D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№7.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 Аудит расчетов с подотчетными лицами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352A00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Самостоятельная работа: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Составление конспекта по темам:</w:t>
            </w: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 «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Аудит кредитов и займов», «Аудит расчетов с дебиторами и кредиторами», «Аудит расчетов с бюджетом»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3.3. Аудит расчетов по оплате труда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соответствия трудовых договоров Трудовому кодексу РФ. Аудит операций по оплате труда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cyan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№8. 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Проверка начисления заработной платы, удержаний из нее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AF326D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3.4. Аудит основных средств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оценки основных средств. Аудит операций по  движению основных средств. Аудит   амортизации основных средств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cyan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№9. 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Аудиторская проверка основных средств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3.5. Аудит нематериальных активов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3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оценки  поступления нематериальных активов.  Аудит амортизации  нематериальных активов. Аудит  выбытия нематериальных активов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3.6. Аудит производственных запасов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сохранности производственных запасов, Аудит операций по оприходованию и списанию производственных запасов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Практические занятия: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cya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</w:rPr>
              <w:t>Практическое занятие №10. </w:t>
            </w: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Проверка сохранности материальных ценностей на складе по данным инвентаризации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AF326D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Самостоятельная работа: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Составление конспекта по теме: «Аудит затрат на производство и калькулирование себестоимости»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3.7. Аудит готовой продукции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выпуска и движения готовой продукции. Аудит реализации готовой продукции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highlight w:val="yellow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3.8. Аудит финансовых результатов</w:t>
            </w: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Содержание учебного материала: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04050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66AA" w:rsidRPr="00C766AA" w:rsidTr="00AF326D">
        <w:tc>
          <w:tcPr>
            <w:tcW w:w="3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прибыли от продаж.</w:t>
            </w:r>
            <w:r w:rsidRPr="00516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51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 результатов операционных и внереализационных операций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</w:tr>
      <w:tr w:rsidR="00C766AA" w:rsidRPr="00C766AA" w:rsidTr="00AF326D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C766AA" w:rsidP="00C766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Самостоятельная работа:</w:t>
            </w:r>
          </w:p>
          <w:p w:rsidR="00C766AA" w:rsidRPr="00AF326D" w:rsidRDefault="00C766AA" w:rsidP="00C766A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Составление конспекта на темы: «Аудит системы управления», «Проверка организации бухгалтерского учета и учетной политики предприятия при проведении аудита»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AF326D" w:rsidRDefault="009C1E2B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highlight w:val="green"/>
              </w:rPr>
            </w:pPr>
            <w:r w:rsidRPr="00AF3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C766AA" w:rsidRDefault="00C766AA" w:rsidP="00C766A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76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C766AA" w:rsidRPr="00C766AA" w:rsidRDefault="00C766AA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C766AA" w:rsidRPr="00C766AA" w:rsidRDefault="00C766AA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1. – ознакомительный (узнавание ранее изученных объектов, свойств);</w:t>
      </w:r>
    </w:p>
    <w:p w:rsidR="00C766AA" w:rsidRPr="00C766AA" w:rsidRDefault="00C766AA" w:rsidP="00C766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2. – репродуктивный (выполнение деятельности по образцу, инструкции или под руководством)</w:t>
      </w:r>
    </w:p>
    <w:p w:rsidR="00C766AA" w:rsidRPr="00C766AA" w:rsidRDefault="00C766AA" w:rsidP="00C766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766AA">
        <w:rPr>
          <w:rFonts w:ascii="Times New Roman" w:eastAsia="Times New Roman" w:hAnsi="Times New Roman" w:cs="Times New Roman"/>
          <w:color w:val="000000"/>
          <w:sz w:val="24"/>
          <w:szCs w:val="24"/>
        </w:rPr>
        <w:t>3. – продуктивный (планирование и самостоятельное выполнение деятельности, решение проблемных задач)</w:t>
      </w:r>
    </w:p>
    <w:p w:rsidR="00AF326D" w:rsidRDefault="00AF326D" w:rsidP="00C766A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AF326D" w:rsidSect="00AF326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 УСЛОВИЯ РЕАЛИЗАЦИИ ПРОГРАММЫ ДИСЦИПЛИНЫ</w:t>
      </w:r>
    </w:p>
    <w:p w:rsidR="0004050A" w:rsidRPr="0004050A" w:rsidRDefault="0004050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 Требования к минимальному материально-техническому обеспечению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учебного кабинета: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посадочные места по количеству обучающихся;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рабочее место преподавателя;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- доска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средства обучения:</w:t>
      </w:r>
    </w:p>
    <w:p w:rsidR="00C766AA" w:rsidRPr="0004050A" w:rsidRDefault="0004050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устройства для аудиовизуального отображения информации;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- аудиовизуальные средства обучения.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 Информационное обеспечение обучения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Нормативно-законодательные акты: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     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1. Федеральный закон от 30 декабря 2008 г. № 307-ФЗ «Об аудиторской деятельности».</w:t>
      </w:r>
    </w:p>
    <w:p w:rsidR="00C766AA" w:rsidRPr="0004050A" w:rsidRDefault="0004050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Федеральный закон </w:t>
      </w:r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от 01.12.2007 г. № 315-ФЗ «О саморегулируемых организациях».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3.   Федеральный закон от 06.12.2011 №402-ФЗ «О бухгалтерском учете».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4.  ФПСАД №1 «Цель и основные принципы аудита финансовой (бухгалтерской) отчетности».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5.   ФПСАД №2 «Документирование аудита»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6.   ФПСАД №3  «Планирование аудита»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7.   ФПСАД №4  «Существенность в аудите»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8.   ФПСАД №7  «Контроль качества выполнений заданий по аудиту»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9.  ФПСАД №8  «Понимание деятельности аудируемого лица. Среды, в которой она осуществляется и оценка рисков существенного искажения аудируемой финансовой (бухгалтерской) отчетности»»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10.  ФПСАД  №12  «Согласование условий проведения аудита»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11.  ФПСАД № 34 «Контроль качества услуг в аудиторских организациях»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12. ФС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АД от 20.05.2010 г. № 1/2010 «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Аудиторское заключение о бухгалтерской (финансовой) отчетности и формирование мнения о ее достоверности».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13. ФС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АД от 20.05.2010 г. № 2/2010 «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Модифицированное мнение в аудиторском заключении».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14. ФС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АД от 17.08.2010 г. № 5/2010 «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 аудитора по рассмотрению    недобросовестных действий в ходе аудита».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15. ФС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АД от 17.08.2010 г. № 6/2010 «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 аудитора по рассмотрению соблюдения аудируемым лицом требований нормативных правовых актов в ходе аудита».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16.   ФС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АД от 26.08.2011 г. № 7/2011 «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Аудиторские доказательства».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17.   Кодекс профессиональной этики аудиторов (одобрен советом по аудиторской   деятельности 22 марта 2012г., протокол №4; в действующей редакции).</w:t>
      </w:r>
    </w:p>
    <w:p w:rsidR="00C766AA" w:rsidRPr="0004050A" w:rsidRDefault="0004050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 МСА 240 «Ответственность</w:t>
      </w:r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 аудитора в отношении мошенничества в ходе аудита финансовой отчетности»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19. МСА 620 «Использование работы эксперта»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20.  Положение по ведению бухгалтерского уче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та и бухгалтерской отчетности в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 РФ.  Приказ МФРФ от 29.06.1998 №34.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21. Правила независимости аудиторов и аудиторских организаций (одобрены Советом по аудиторской деятельности 20 сентября 2012 г., протокол № 6; в действующей редакции).</w:t>
      </w:r>
    </w:p>
    <w:p w:rsid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      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:rsidR="00C766AA" w:rsidRPr="0004050A" w:rsidRDefault="0004050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Аудит</w:t>
      </w:r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: Практикум ; 3- изд. стер; учебное пособие для среднего профессионального образования. / Е. М. Лебедева. – М.: Изд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ательский центр «Академия», 2021</w:t>
      </w:r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.– 176 с.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2.  Аудит, 4- из</w:t>
      </w:r>
      <w:r w:rsid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стер. / Е. М. Лебедева 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- М.: Изда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тельский центр  «Академия», 2022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- 192 с.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3. Задачник по аудиту: учеб. Пособие для студ. Учреждений сред. Проф. Образования / В. И. Подольский, А. А. Савин, Л. В. Сотникова; под ред. В. И. Подольского. – 7-е изд., стер.-М.:Изд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ательский центр «Академия», 2020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.– 256 с.</w:t>
      </w: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1. Аудит: учеб. пособие / М. В.  Мельник, М. Л. Макальская, Н. А. Пирожкова, Э.     А. Сироте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нко – 2-е изд. – М.: ФОРУМ, 2019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– 208 с. – (Профессиональное образование)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2. Бухгалтерский Финансовый учет: Учебник / И. В. Анциферова. – М.: Издательско-торгов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ая корпорация «Дашков и К», 2018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., 556 с.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3. Бухгалтерский учет: учебник / В. М. Богаченко, Н. А Кириллова. - Изд. 19-е, стер. -  Ростов –н/Д: Феникс, 201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– 510, [1] с. – (Среднее профессиональное образование).</w:t>
      </w:r>
    </w:p>
    <w:p w:rsidR="00C766AA" w:rsidRPr="0004050A" w:rsidRDefault="0004050A" w:rsidP="00040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4. Бухгалтерский учет: практикум: учеб. пособие для студ. Учреждений сред. проф. образования / Е. М Лебедева. – 7-е изд., стер. – М.: Издательский центр «Академия», 201</w:t>
      </w:r>
      <w:r w:rsidR="005C5A6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bookmarkStart w:id="0" w:name="_GoBack"/>
      <w:bookmarkEnd w:id="0"/>
      <w:r w:rsidR="00C766AA"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. – 176 с.</w:t>
      </w:r>
    </w:p>
    <w:p w:rsid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</w:t>
      </w:r>
    </w:p>
    <w:p w:rsid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Интернет-ресурсы: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 1.http://studyspace.ru/remository/elektronnyie-uchebniki/elektronyie-uchebniki-po-auditu.htm</w:t>
      </w: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050A" w:rsidRDefault="0004050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 КОНТРОЛЬ И ОЦЕНКА РЕЗУЛЬТАТОВ ОСВОЕНИЯ ДИСЦИПЛИНЫ</w:t>
      </w:r>
    </w:p>
    <w:p w:rsidR="00C766AA" w:rsidRPr="0004050A" w:rsidRDefault="00C766AA" w:rsidP="000405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 и оценка </w:t>
      </w:r>
      <w:r w:rsidRPr="0004050A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600" w:type="dxa"/>
        <w:tblInd w:w="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0"/>
        <w:gridCol w:w="4620"/>
      </w:tblGrid>
      <w:tr w:rsidR="00C766AA" w:rsidRPr="0004050A" w:rsidTr="00C766AA">
        <w:trPr>
          <w:trHeight w:val="28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 обучения</w:t>
            </w:r>
          </w:p>
          <w:p w:rsidR="00C766AA" w:rsidRPr="0004050A" w:rsidRDefault="00C766AA" w:rsidP="0004050A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C766AA" w:rsidRPr="0004050A" w:rsidTr="00C766AA">
        <w:trPr>
          <w:trHeight w:val="14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140" w:lineRule="atLeast"/>
              <w:ind w:lef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140" w:lineRule="atLeast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766AA" w:rsidRPr="0004050A" w:rsidTr="00C766AA">
        <w:trPr>
          <w:trHeight w:val="140"/>
        </w:trPr>
        <w:tc>
          <w:tcPr>
            <w:tcW w:w="9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140" w:lineRule="atLeast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Умения:</w:t>
            </w:r>
          </w:p>
        </w:tc>
      </w:tr>
      <w:tr w:rsidR="00C766AA" w:rsidRPr="0004050A" w:rsidTr="00C766AA">
        <w:trPr>
          <w:trHeight w:val="42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0риентироваться в нормативно-правовом регулировании аудиторской деятельности в Российской Федерации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работы, самостоятельные работы</w:t>
            </w:r>
          </w:p>
        </w:tc>
      </w:tr>
      <w:tr w:rsidR="00C766AA" w:rsidRPr="0004050A" w:rsidTr="00C766AA">
        <w:trPr>
          <w:trHeight w:val="28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выполнять работы по проведению аудиторских проверок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занятия, самостоятельные работы</w:t>
            </w:r>
          </w:p>
        </w:tc>
      </w:tr>
      <w:tr w:rsidR="00C766AA" w:rsidRPr="0004050A" w:rsidTr="00C766AA">
        <w:trPr>
          <w:trHeight w:val="28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выполнять работы по составлению аудиторских заключений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занятия, самостоятельные работы</w:t>
            </w:r>
          </w:p>
        </w:tc>
      </w:tr>
      <w:tr w:rsidR="00C766AA" w:rsidRPr="0004050A" w:rsidTr="00C766AA">
        <w:trPr>
          <w:trHeight w:val="140"/>
        </w:trPr>
        <w:tc>
          <w:tcPr>
            <w:tcW w:w="9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140" w:lineRule="atLeast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Знания:</w:t>
            </w:r>
          </w:p>
        </w:tc>
      </w:tr>
      <w:tr w:rsidR="00C766AA" w:rsidRPr="0004050A" w:rsidTr="00C766AA">
        <w:trPr>
          <w:trHeight w:val="28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принципы аудиторской деятельности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занятия, тестирование,</w:t>
            </w:r>
          </w:p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опросы</w:t>
            </w:r>
          </w:p>
        </w:tc>
      </w:tr>
      <w:tr w:rsidR="00C766AA" w:rsidRPr="0004050A" w:rsidTr="00C766AA">
        <w:trPr>
          <w:trHeight w:val="42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нормативно-правовое регулирование аудиторской деятельности в Российской Федерации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занятия, тестирование, опросы</w:t>
            </w:r>
          </w:p>
        </w:tc>
      </w:tr>
      <w:tr w:rsidR="00C766AA" w:rsidRPr="0004050A" w:rsidTr="00C766AA">
        <w:trPr>
          <w:trHeight w:val="28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процедуры аудиторской проверки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занятия, тестирование,</w:t>
            </w:r>
          </w:p>
        </w:tc>
      </w:tr>
      <w:tr w:rsidR="00C766AA" w:rsidRPr="0004050A" w:rsidTr="00C766AA">
        <w:trPr>
          <w:trHeight w:val="280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порядок оценки систем внутреннего и внешнего аудита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6AA" w:rsidRPr="0004050A" w:rsidRDefault="00C766AA" w:rsidP="0004050A">
            <w:pPr>
              <w:spacing w:after="0" w:line="240" w:lineRule="auto"/>
              <w:ind w:left="206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практические занятия, выполнение, тестирование, опросы</w:t>
            </w:r>
          </w:p>
        </w:tc>
      </w:tr>
    </w:tbl>
    <w:p w:rsidR="00454D9C" w:rsidRPr="0004050A" w:rsidRDefault="00454D9C" w:rsidP="0004050A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454D9C" w:rsidRPr="0004050A" w:rsidSect="0053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A29" w:rsidRDefault="007D0A29" w:rsidP="00516963">
      <w:pPr>
        <w:spacing w:after="0" w:line="240" w:lineRule="auto"/>
      </w:pPr>
      <w:r>
        <w:separator/>
      </w:r>
    </w:p>
  </w:endnote>
  <w:endnote w:type="continuationSeparator" w:id="0">
    <w:p w:rsidR="007D0A29" w:rsidRDefault="007D0A29" w:rsidP="0051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A29" w:rsidRDefault="007D0A29" w:rsidP="00516963">
      <w:pPr>
        <w:spacing w:after="0" w:line="240" w:lineRule="auto"/>
      </w:pPr>
      <w:r>
        <w:separator/>
      </w:r>
    </w:p>
  </w:footnote>
  <w:footnote w:type="continuationSeparator" w:id="0">
    <w:p w:rsidR="007D0A29" w:rsidRDefault="007D0A29" w:rsidP="00516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66AA"/>
    <w:rsid w:val="00021AB6"/>
    <w:rsid w:val="0004050A"/>
    <w:rsid w:val="00043267"/>
    <w:rsid w:val="0010353F"/>
    <w:rsid w:val="001841D0"/>
    <w:rsid w:val="003252DA"/>
    <w:rsid w:val="00352A00"/>
    <w:rsid w:val="00454D9C"/>
    <w:rsid w:val="00516963"/>
    <w:rsid w:val="005350C7"/>
    <w:rsid w:val="005A58E9"/>
    <w:rsid w:val="005C5A68"/>
    <w:rsid w:val="005F4620"/>
    <w:rsid w:val="00691DF9"/>
    <w:rsid w:val="00706B5E"/>
    <w:rsid w:val="007A4677"/>
    <w:rsid w:val="007D0A29"/>
    <w:rsid w:val="007D40D4"/>
    <w:rsid w:val="00896392"/>
    <w:rsid w:val="009C1E2B"/>
    <w:rsid w:val="00A72286"/>
    <w:rsid w:val="00AD06E6"/>
    <w:rsid w:val="00AF326D"/>
    <w:rsid w:val="00C42AF0"/>
    <w:rsid w:val="00C766AA"/>
    <w:rsid w:val="00DD30AE"/>
    <w:rsid w:val="00E0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766AA"/>
  </w:style>
  <w:style w:type="character" w:customStyle="1" w:styleId="c1">
    <w:name w:val="c1"/>
    <w:basedOn w:val="a0"/>
    <w:rsid w:val="00C766AA"/>
  </w:style>
  <w:style w:type="character" w:customStyle="1" w:styleId="c28">
    <w:name w:val="c28"/>
    <w:basedOn w:val="a0"/>
    <w:rsid w:val="00C766AA"/>
  </w:style>
  <w:style w:type="character" w:customStyle="1" w:styleId="c29">
    <w:name w:val="c29"/>
    <w:basedOn w:val="a0"/>
    <w:rsid w:val="00C766AA"/>
  </w:style>
  <w:style w:type="paragraph" w:customStyle="1" w:styleId="c19">
    <w:name w:val="c19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766AA"/>
  </w:style>
  <w:style w:type="paragraph" w:customStyle="1" w:styleId="c13">
    <w:name w:val="c13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C766AA"/>
  </w:style>
  <w:style w:type="paragraph" w:customStyle="1" w:styleId="c32">
    <w:name w:val="c32"/>
    <w:basedOn w:val="a"/>
    <w:rsid w:val="00C7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16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6963"/>
  </w:style>
  <w:style w:type="paragraph" w:styleId="a5">
    <w:name w:val="footer"/>
    <w:basedOn w:val="a"/>
    <w:link w:val="a6"/>
    <w:uiPriority w:val="99"/>
    <w:semiHidden/>
    <w:unhideWhenUsed/>
    <w:rsid w:val="00516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16963"/>
  </w:style>
  <w:style w:type="paragraph" w:styleId="a7">
    <w:name w:val="No Spacing"/>
    <w:uiPriority w:val="1"/>
    <w:qFormat/>
    <w:rsid w:val="00516963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7D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4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81AFB-4765-42CE-84FB-D05FE1FD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Малаосманов</dc:creator>
  <cp:lastModifiedBy>Раисат</cp:lastModifiedBy>
  <cp:revision>2</cp:revision>
  <dcterms:created xsi:type="dcterms:W3CDTF">2024-01-12T13:19:00Z</dcterms:created>
  <dcterms:modified xsi:type="dcterms:W3CDTF">2024-01-12T13:19:00Z</dcterms:modified>
</cp:coreProperties>
</file>