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C17" w:rsidRDefault="00A90C17"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eastAsiaTheme="minorEastAsia" w:hAnsi="Times New Roman" w:cstheme="minorBidi"/>
          <w:b/>
          <w:noProof/>
          <w:sz w:val="28"/>
          <w:szCs w:val="28"/>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A90C17" w:rsidRDefault="00A90C17" w:rsidP="0043607E">
      <w:pPr>
        <w:pStyle w:val="ae"/>
        <w:numPr>
          <w:ilvl w:val="0"/>
          <w:numId w:val="14"/>
        </w:numPr>
        <w:tabs>
          <w:tab w:val="num" w:pos="0"/>
        </w:tabs>
        <w:spacing w:after="200" w:line="276" w:lineRule="auto"/>
        <w:ind w:left="0" w:hanging="6"/>
        <w:jc w:val="both"/>
        <w:rPr>
          <w:rFonts w:ascii="Times New Roman" w:hAnsi="Times New Roman"/>
          <w:sz w:val="28"/>
          <w:szCs w:val="28"/>
        </w:rPr>
      </w:pPr>
    </w:p>
    <w:p w:rsidR="00A90C17" w:rsidRDefault="00A90C17" w:rsidP="0043607E">
      <w:pPr>
        <w:pStyle w:val="ae"/>
        <w:numPr>
          <w:ilvl w:val="0"/>
          <w:numId w:val="14"/>
        </w:numPr>
        <w:tabs>
          <w:tab w:val="num" w:pos="0"/>
        </w:tabs>
        <w:spacing w:after="200" w:line="276" w:lineRule="auto"/>
        <w:ind w:left="0" w:hanging="6"/>
        <w:jc w:val="both"/>
        <w:rPr>
          <w:rFonts w:ascii="Times New Roman" w:hAnsi="Times New Roman"/>
          <w:sz w:val="28"/>
          <w:szCs w:val="28"/>
        </w:rPr>
      </w:pP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hAnsi="Times New Roman"/>
          <w:sz w:val="28"/>
          <w:szCs w:val="28"/>
        </w:rPr>
        <w:lastRenderedPageBreak/>
        <w:t>Фонд оценочных средств разработан по специальности 40.02.01 «Право и организация социального обеспечения».</w:t>
      </w: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hAnsi="Times New Roman"/>
          <w:sz w:val="28"/>
          <w:szCs w:val="28"/>
        </w:rPr>
        <w:t xml:space="preserve">Организация-разработчик: </w:t>
      </w: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hAnsi="Times New Roman"/>
          <w:sz w:val="28"/>
          <w:szCs w:val="28"/>
        </w:rPr>
        <w:t xml:space="preserve">ЧПОУ «Колледж современного образования имени Саида </w:t>
      </w:r>
      <w:proofErr w:type="spellStart"/>
      <w:r>
        <w:rPr>
          <w:rFonts w:ascii="Times New Roman" w:hAnsi="Times New Roman"/>
          <w:sz w:val="28"/>
          <w:szCs w:val="28"/>
        </w:rPr>
        <w:t>Афанди</w:t>
      </w:r>
      <w:proofErr w:type="spellEnd"/>
      <w:r>
        <w:rPr>
          <w:rFonts w:ascii="Times New Roman" w:hAnsi="Times New Roman"/>
          <w:sz w:val="28"/>
          <w:szCs w:val="28"/>
        </w:rPr>
        <w:t>»</w:t>
      </w: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hAnsi="Times New Roman"/>
          <w:sz w:val="28"/>
          <w:szCs w:val="28"/>
        </w:rPr>
        <w:t xml:space="preserve">Одобрен на совместном заседании ПЦК </w:t>
      </w: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hAnsi="Times New Roman"/>
          <w:sz w:val="28"/>
          <w:szCs w:val="28"/>
        </w:rPr>
        <w:t>Протокол № 1-23/24 от «18» 08…2023 г.</w:t>
      </w: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hAnsi="Times New Roman"/>
          <w:sz w:val="28"/>
          <w:szCs w:val="28"/>
        </w:rPr>
        <w:t xml:space="preserve">Принят Педагогическим Советом      </w:t>
      </w: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hAnsi="Times New Roman"/>
          <w:sz w:val="28"/>
          <w:szCs w:val="28"/>
        </w:rPr>
        <w:t>Протокол № 1-23/24 от «19» 08…2023 г.</w:t>
      </w: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hAnsi="Times New Roman"/>
          <w:sz w:val="28"/>
          <w:szCs w:val="28"/>
        </w:rPr>
        <w:t>Согласован с работодателем</w:t>
      </w:r>
    </w:p>
    <w:p w:rsidR="0043607E" w:rsidRDefault="0043607E" w:rsidP="0043607E">
      <w:pPr>
        <w:pStyle w:val="ae"/>
        <w:numPr>
          <w:ilvl w:val="0"/>
          <w:numId w:val="14"/>
        </w:numPr>
        <w:tabs>
          <w:tab w:val="num" w:pos="0"/>
        </w:tabs>
        <w:spacing w:after="200" w:line="276" w:lineRule="auto"/>
        <w:ind w:left="0" w:hanging="6"/>
        <w:jc w:val="both"/>
        <w:rPr>
          <w:rFonts w:ascii="Times New Roman" w:hAnsi="Times New Roman"/>
          <w:sz w:val="28"/>
          <w:szCs w:val="28"/>
        </w:rPr>
      </w:pPr>
      <w:r>
        <w:rPr>
          <w:rFonts w:ascii="Times New Roman" w:hAnsi="Times New Roman"/>
          <w:sz w:val="28"/>
          <w:szCs w:val="28"/>
        </w:rPr>
        <w:t>Протокол № 1-23/24 от «19» 08…2023 г.</w:t>
      </w:r>
    </w:p>
    <w:p w:rsidR="00C53CE7" w:rsidRPr="00F21B06" w:rsidRDefault="00C53CE7" w:rsidP="00C53CE7">
      <w:pPr>
        <w:pageBreakBefore/>
        <w:spacing w:after="0" w:line="240" w:lineRule="auto"/>
        <w:ind w:left="-357" w:hanging="17"/>
        <w:jc w:val="center"/>
        <w:rPr>
          <w:rFonts w:ascii="Times New Roman" w:hAnsi="Times New Roman" w:cs="Times New Roman"/>
          <w:b/>
          <w:sz w:val="28"/>
          <w:szCs w:val="28"/>
        </w:rPr>
      </w:pPr>
      <w:r w:rsidRPr="00F21B06">
        <w:rPr>
          <w:rFonts w:ascii="Times New Roman" w:hAnsi="Times New Roman" w:cs="Times New Roman"/>
          <w:b/>
          <w:sz w:val="28"/>
          <w:szCs w:val="28"/>
        </w:rPr>
        <w:lastRenderedPageBreak/>
        <w:t>ПАСПОРТ</w:t>
      </w:r>
    </w:p>
    <w:p w:rsidR="00C53CE7" w:rsidRPr="00F21B06" w:rsidRDefault="00C53CE7" w:rsidP="00C53CE7">
      <w:pPr>
        <w:spacing w:after="0" w:line="240" w:lineRule="auto"/>
        <w:ind w:left="-357" w:hanging="17"/>
        <w:jc w:val="center"/>
        <w:rPr>
          <w:rFonts w:ascii="Times New Roman" w:hAnsi="Times New Roman" w:cs="Times New Roman"/>
          <w:b/>
          <w:sz w:val="28"/>
          <w:szCs w:val="28"/>
        </w:rPr>
      </w:pPr>
      <w:r w:rsidRPr="00F21B06">
        <w:rPr>
          <w:rFonts w:ascii="Times New Roman" w:hAnsi="Times New Roman" w:cs="Times New Roman"/>
          <w:b/>
          <w:sz w:val="28"/>
          <w:szCs w:val="28"/>
        </w:rPr>
        <w:t>Фонда оценочных средств</w:t>
      </w:r>
    </w:p>
    <w:p w:rsidR="002A1FF5" w:rsidRPr="00F21B06" w:rsidRDefault="00C53CE7" w:rsidP="002A1FF5">
      <w:pPr>
        <w:spacing w:after="0" w:line="240" w:lineRule="auto"/>
        <w:jc w:val="center"/>
        <w:textAlignment w:val="baseline"/>
        <w:rPr>
          <w:rFonts w:ascii="Times New Roman" w:hAnsi="Times New Roman" w:cs="Times New Roman"/>
          <w:b/>
          <w:bCs/>
          <w:sz w:val="28"/>
          <w:szCs w:val="28"/>
        </w:rPr>
      </w:pPr>
      <w:r w:rsidRPr="00F21B06">
        <w:rPr>
          <w:rFonts w:ascii="Times New Roman" w:hAnsi="Times New Roman" w:cs="Times New Roman"/>
          <w:b/>
          <w:bCs/>
          <w:sz w:val="28"/>
          <w:szCs w:val="28"/>
        </w:rPr>
        <w:t xml:space="preserve">по дисциплине </w:t>
      </w:r>
      <w:r w:rsidR="00C579E2" w:rsidRPr="00F21B06">
        <w:rPr>
          <w:rFonts w:ascii="Times New Roman" w:hAnsi="Times New Roman" w:cs="Times New Roman"/>
          <w:b/>
          <w:bCs/>
          <w:sz w:val="28"/>
          <w:szCs w:val="28"/>
        </w:rPr>
        <w:t>ГРАЖДАНСКИЙ ПРОЦЕСС</w:t>
      </w:r>
    </w:p>
    <w:p w:rsidR="0089301C" w:rsidRPr="00F21B06" w:rsidRDefault="0089301C" w:rsidP="002A1FF5">
      <w:pPr>
        <w:spacing w:after="0" w:line="240" w:lineRule="auto"/>
        <w:jc w:val="center"/>
        <w:textAlignment w:val="baseline"/>
        <w:rPr>
          <w:rFonts w:ascii="Times New Roman" w:hAnsi="Times New Roman" w:cs="Times New Roman"/>
          <w:bCs/>
          <w:sz w:val="28"/>
          <w:szCs w:val="28"/>
        </w:rPr>
      </w:pPr>
    </w:p>
    <w:p w:rsidR="0089301C" w:rsidRPr="00F21B06" w:rsidRDefault="0089301C" w:rsidP="002A1FF5">
      <w:pPr>
        <w:spacing w:after="0" w:line="240" w:lineRule="auto"/>
        <w:jc w:val="center"/>
        <w:textAlignment w:val="baseline"/>
        <w:rPr>
          <w:rFonts w:ascii="Times New Roman" w:hAnsi="Times New Roman" w:cs="Times New Roman"/>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3044"/>
        <w:gridCol w:w="3544"/>
        <w:gridCol w:w="2720"/>
      </w:tblGrid>
      <w:tr w:rsidR="00C53CE7" w:rsidRPr="00F21B06" w:rsidTr="00405881">
        <w:tc>
          <w:tcPr>
            <w:tcW w:w="540" w:type="dxa"/>
          </w:tcPr>
          <w:p w:rsidR="00C53CE7" w:rsidRPr="00F21B06" w:rsidRDefault="00C53CE7" w:rsidP="00FA530E">
            <w:pPr>
              <w:spacing w:after="0" w:line="240" w:lineRule="auto"/>
              <w:jc w:val="center"/>
              <w:rPr>
                <w:rFonts w:ascii="Times New Roman" w:hAnsi="Times New Roman" w:cs="Times New Roman"/>
                <w:sz w:val="24"/>
                <w:szCs w:val="24"/>
              </w:rPr>
            </w:pPr>
            <w:r w:rsidRPr="00F21B06">
              <w:rPr>
                <w:rFonts w:ascii="Times New Roman" w:hAnsi="Times New Roman" w:cs="Times New Roman"/>
                <w:sz w:val="24"/>
                <w:szCs w:val="24"/>
              </w:rPr>
              <w:t>№ п/п</w:t>
            </w:r>
          </w:p>
        </w:tc>
        <w:tc>
          <w:tcPr>
            <w:tcW w:w="3044" w:type="dxa"/>
          </w:tcPr>
          <w:p w:rsidR="00C53CE7" w:rsidRPr="00F21B06" w:rsidRDefault="00C53CE7" w:rsidP="0043607E">
            <w:pPr>
              <w:spacing w:after="0" w:line="240" w:lineRule="auto"/>
              <w:jc w:val="center"/>
              <w:rPr>
                <w:rFonts w:ascii="Times New Roman" w:hAnsi="Times New Roman" w:cs="Times New Roman"/>
                <w:sz w:val="24"/>
                <w:szCs w:val="24"/>
              </w:rPr>
            </w:pPr>
            <w:r w:rsidRPr="00F21B06">
              <w:rPr>
                <w:rFonts w:ascii="Times New Roman" w:hAnsi="Times New Roman" w:cs="Times New Roman"/>
                <w:sz w:val="24"/>
                <w:szCs w:val="24"/>
              </w:rPr>
              <w:t>Контролируемые разделы дисциплины (модуля)</w:t>
            </w:r>
          </w:p>
        </w:tc>
        <w:tc>
          <w:tcPr>
            <w:tcW w:w="3544" w:type="dxa"/>
          </w:tcPr>
          <w:p w:rsidR="00C53CE7" w:rsidRPr="00F21B06" w:rsidRDefault="00C53CE7" w:rsidP="0043607E">
            <w:pPr>
              <w:spacing w:after="0" w:line="240" w:lineRule="auto"/>
              <w:jc w:val="center"/>
              <w:rPr>
                <w:rFonts w:ascii="Times New Roman" w:hAnsi="Times New Roman" w:cs="Times New Roman"/>
                <w:sz w:val="24"/>
                <w:szCs w:val="24"/>
              </w:rPr>
            </w:pPr>
            <w:r w:rsidRPr="00F21B06">
              <w:rPr>
                <w:rFonts w:ascii="Times New Roman" w:hAnsi="Times New Roman" w:cs="Times New Roman"/>
                <w:sz w:val="24"/>
                <w:szCs w:val="24"/>
              </w:rPr>
              <w:t>Наименование оценочного средства</w:t>
            </w:r>
          </w:p>
        </w:tc>
        <w:tc>
          <w:tcPr>
            <w:tcW w:w="2720" w:type="dxa"/>
          </w:tcPr>
          <w:p w:rsidR="00C53CE7" w:rsidRPr="00F21B06" w:rsidRDefault="00C53CE7" w:rsidP="00FA530E">
            <w:pPr>
              <w:spacing w:after="0" w:line="240" w:lineRule="auto"/>
              <w:jc w:val="center"/>
              <w:rPr>
                <w:rFonts w:ascii="Times New Roman" w:hAnsi="Times New Roman" w:cs="Times New Roman"/>
                <w:sz w:val="24"/>
                <w:szCs w:val="24"/>
              </w:rPr>
            </w:pPr>
            <w:r w:rsidRPr="00F21B06">
              <w:rPr>
                <w:rFonts w:ascii="Times New Roman" w:hAnsi="Times New Roman" w:cs="Times New Roman"/>
                <w:sz w:val="24"/>
                <w:szCs w:val="24"/>
              </w:rPr>
              <w:t>Код контролируемой компетенции (или её части)</w:t>
            </w:r>
          </w:p>
        </w:tc>
      </w:tr>
      <w:tr w:rsidR="00A53F53" w:rsidRPr="00F21B06" w:rsidTr="00A53F53">
        <w:trPr>
          <w:trHeight w:val="96"/>
        </w:trPr>
        <w:tc>
          <w:tcPr>
            <w:tcW w:w="540" w:type="dxa"/>
            <w:vMerge w:val="restart"/>
          </w:tcPr>
          <w:p w:rsidR="00A53F53" w:rsidRPr="00F21B06" w:rsidRDefault="00A53F53" w:rsidP="00FA530E">
            <w:pPr>
              <w:widowControl w:val="0"/>
              <w:numPr>
                <w:ilvl w:val="0"/>
                <w:numId w:val="1"/>
              </w:numPr>
              <w:autoSpaceDE w:val="0"/>
              <w:autoSpaceDN w:val="0"/>
              <w:adjustRightInd w:val="0"/>
              <w:spacing w:after="0" w:line="240" w:lineRule="auto"/>
              <w:rPr>
                <w:rFonts w:ascii="Times New Roman" w:hAnsi="Times New Roman" w:cs="Times New Roman"/>
                <w:sz w:val="24"/>
                <w:szCs w:val="24"/>
              </w:rPr>
            </w:pPr>
          </w:p>
        </w:tc>
        <w:tc>
          <w:tcPr>
            <w:tcW w:w="3044" w:type="dxa"/>
            <w:vMerge w:val="restart"/>
          </w:tcPr>
          <w:p w:rsidR="00A53F53" w:rsidRPr="00F21B06" w:rsidRDefault="0089301C" w:rsidP="007370C6">
            <w:pPr>
              <w:jc w:val="center"/>
              <w:rPr>
                <w:rFonts w:ascii="Times New Roman" w:hAnsi="Times New Roman" w:cs="Times New Roman"/>
                <w:sz w:val="24"/>
                <w:szCs w:val="24"/>
              </w:rPr>
            </w:pPr>
            <w:r w:rsidRPr="00F21B06">
              <w:rPr>
                <w:rFonts w:ascii="Times New Roman" w:hAnsi="Times New Roman" w:cs="Times New Roman"/>
                <w:sz w:val="24"/>
                <w:szCs w:val="24"/>
              </w:rPr>
              <w:t>Раздел 1</w:t>
            </w:r>
          </w:p>
        </w:tc>
        <w:tc>
          <w:tcPr>
            <w:tcW w:w="3544" w:type="dxa"/>
          </w:tcPr>
          <w:p w:rsidR="00A53F53" w:rsidRPr="00F21B06" w:rsidRDefault="00A53F53" w:rsidP="00FA530E">
            <w:pPr>
              <w:spacing w:after="0" w:line="240" w:lineRule="auto"/>
              <w:jc w:val="center"/>
              <w:rPr>
                <w:rFonts w:ascii="Times New Roman" w:hAnsi="Times New Roman" w:cs="Times New Roman"/>
                <w:sz w:val="24"/>
                <w:szCs w:val="24"/>
              </w:rPr>
            </w:pPr>
            <w:r w:rsidRPr="00F21B06">
              <w:rPr>
                <w:rFonts w:ascii="Times New Roman" w:hAnsi="Times New Roman" w:cs="Times New Roman"/>
                <w:sz w:val="24"/>
                <w:szCs w:val="24"/>
              </w:rPr>
              <w:t xml:space="preserve">Тестирование </w:t>
            </w:r>
          </w:p>
        </w:tc>
        <w:tc>
          <w:tcPr>
            <w:tcW w:w="2720" w:type="dxa"/>
            <w:vMerge w:val="restart"/>
            <w:vAlign w:val="center"/>
          </w:tcPr>
          <w:p w:rsidR="00A53F53" w:rsidRPr="00F21B06" w:rsidRDefault="0089301C" w:rsidP="00CA5688">
            <w:pPr>
              <w:pStyle w:val="a7"/>
              <w:jc w:val="center"/>
              <w:rPr>
                <w:rFonts w:ascii="Times New Roman" w:hAnsi="Times New Roman" w:cs="Times New Roman"/>
                <w:sz w:val="24"/>
                <w:szCs w:val="24"/>
              </w:rPr>
            </w:pPr>
            <w:r w:rsidRPr="00F21B06">
              <w:rPr>
                <w:rFonts w:ascii="Times New Roman" w:hAnsi="Times New Roman" w:cs="Times New Roman"/>
                <w:sz w:val="24"/>
                <w:szCs w:val="24"/>
              </w:rPr>
              <w:t>ОК1-2,4-9,ПК 1.1-1.2,1.4,2.3</w:t>
            </w:r>
          </w:p>
        </w:tc>
      </w:tr>
      <w:tr w:rsidR="00A53F53" w:rsidRPr="00F21B06" w:rsidTr="00A53F53">
        <w:trPr>
          <w:trHeight w:val="96"/>
        </w:trPr>
        <w:tc>
          <w:tcPr>
            <w:tcW w:w="540" w:type="dxa"/>
            <w:vMerge/>
          </w:tcPr>
          <w:p w:rsidR="00A53F53" w:rsidRPr="00F21B06" w:rsidRDefault="00A53F53" w:rsidP="00FA530E">
            <w:pPr>
              <w:widowControl w:val="0"/>
              <w:numPr>
                <w:ilvl w:val="0"/>
                <w:numId w:val="1"/>
              </w:numPr>
              <w:autoSpaceDE w:val="0"/>
              <w:autoSpaceDN w:val="0"/>
              <w:adjustRightInd w:val="0"/>
              <w:spacing w:after="0" w:line="240" w:lineRule="auto"/>
              <w:rPr>
                <w:rFonts w:ascii="Times New Roman" w:hAnsi="Times New Roman" w:cs="Times New Roman"/>
                <w:sz w:val="24"/>
                <w:szCs w:val="24"/>
              </w:rPr>
            </w:pPr>
          </w:p>
        </w:tc>
        <w:tc>
          <w:tcPr>
            <w:tcW w:w="3044" w:type="dxa"/>
            <w:vMerge/>
          </w:tcPr>
          <w:p w:rsidR="00A53F53" w:rsidRPr="00F21B06" w:rsidRDefault="00A53F53" w:rsidP="007370C6">
            <w:pPr>
              <w:jc w:val="center"/>
              <w:rPr>
                <w:rFonts w:ascii="Times New Roman" w:hAnsi="Times New Roman" w:cs="Times New Roman"/>
                <w:sz w:val="24"/>
                <w:szCs w:val="24"/>
              </w:rPr>
            </w:pPr>
          </w:p>
        </w:tc>
        <w:tc>
          <w:tcPr>
            <w:tcW w:w="3544" w:type="dxa"/>
          </w:tcPr>
          <w:p w:rsidR="00A53F53" w:rsidRPr="00F21B06" w:rsidRDefault="00C71456" w:rsidP="00FA530E">
            <w:pPr>
              <w:spacing w:after="0" w:line="240" w:lineRule="auto"/>
              <w:jc w:val="center"/>
              <w:rPr>
                <w:rFonts w:ascii="Times New Roman" w:hAnsi="Times New Roman" w:cs="Times New Roman"/>
                <w:sz w:val="24"/>
                <w:szCs w:val="24"/>
              </w:rPr>
            </w:pPr>
            <w:r w:rsidRPr="00F21B06">
              <w:rPr>
                <w:rFonts w:ascii="Times New Roman" w:hAnsi="Times New Roman" w:cs="Times New Roman"/>
              </w:rPr>
              <w:t>Разноуровневые задачи и задания </w:t>
            </w:r>
          </w:p>
        </w:tc>
        <w:tc>
          <w:tcPr>
            <w:tcW w:w="2720" w:type="dxa"/>
            <w:vMerge/>
            <w:vAlign w:val="center"/>
          </w:tcPr>
          <w:p w:rsidR="00A53F53" w:rsidRPr="00F21B06" w:rsidRDefault="00A53F53" w:rsidP="00CA5688">
            <w:pPr>
              <w:pStyle w:val="a7"/>
              <w:jc w:val="center"/>
              <w:rPr>
                <w:rFonts w:ascii="Times New Roman" w:hAnsi="Times New Roman" w:cs="Times New Roman"/>
                <w:sz w:val="24"/>
                <w:szCs w:val="24"/>
              </w:rPr>
            </w:pPr>
          </w:p>
        </w:tc>
      </w:tr>
      <w:tr w:rsidR="0089301C" w:rsidRPr="00F21B06" w:rsidTr="0089301C">
        <w:trPr>
          <w:trHeight w:val="315"/>
        </w:trPr>
        <w:tc>
          <w:tcPr>
            <w:tcW w:w="540" w:type="dxa"/>
            <w:vMerge w:val="restart"/>
          </w:tcPr>
          <w:p w:rsidR="0089301C" w:rsidRPr="00F21B06" w:rsidRDefault="0089301C" w:rsidP="00FA530E">
            <w:pPr>
              <w:widowControl w:val="0"/>
              <w:numPr>
                <w:ilvl w:val="0"/>
                <w:numId w:val="1"/>
              </w:numPr>
              <w:autoSpaceDE w:val="0"/>
              <w:autoSpaceDN w:val="0"/>
              <w:adjustRightInd w:val="0"/>
              <w:spacing w:after="0" w:line="240" w:lineRule="auto"/>
              <w:rPr>
                <w:rFonts w:ascii="Times New Roman" w:hAnsi="Times New Roman" w:cs="Times New Roman"/>
                <w:sz w:val="24"/>
                <w:szCs w:val="24"/>
              </w:rPr>
            </w:pPr>
          </w:p>
        </w:tc>
        <w:tc>
          <w:tcPr>
            <w:tcW w:w="3044" w:type="dxa"/>
            <w:vMerge w:val="restart"/>
          </w:tcPr>
          <w:p w:rsidR="0089301C" w:rsidRPr="00F21B06" w:rsidRDefault="0089301C" w:rsidP="007370C6">
            <w:pPr>
              <w:jc w:val="center"/>
              <w:rPr>
                <w:rFonts w:ascii="Times New Roman" w:hAnsi="Times New Roman" w:cs="Times New Roman"/>
                <w:sz w:val="24"/>
                <w:szCs w:val="24"/>
              </w:rPr>
            </w:pPr>
            <w:r w:rsidRPr="00F21B06">
              <w:rPr>
                <w:rFonts w:ascii="Times New Roman" w:hAnsi="Times New Roman" w:cs="Times New Roman"/>
                <w:sz w:val="24"/>
                <w:szCs w:val="24"/>
              </w:rPr>
              <w:t>Раздел 2</w:t>
            </w:r>
          </w:p>
        </w:tc>
        <w:tc>
          <w:tcPr>
            <w:tcW w:w="3544" w:type="dxa"/>
            <w:tcBorders>
              <w:bottom w:val="single" w:sz="4" w:space="0" w:color="auto"/>
            </w:tcBorders>
          </w:tcPr>
          <w:p w:rsidR="0089301C" w:rsidRPr="00F21B06" w:rsidRDefault="0089301C" w:rsidP="007370C6">
            <w:pPr>
              <w:spacing w:after="0" w:line="240" w:lineRule="auto"/>
              <w:jc w:val="center"/>
              <w:rPr>
                <w:rFonts w:ascii="Times New Roman" w:hAnsi="Times New Roman" w:cs="Times New Roman"/>
                <w:sz w:val="24"/>
                <w:szCs w:val="24"/>
              </w:rPr>
            </w:pPr>
            <w:r w:rsidRPr="00F21B06">
              <w:rPr>
                <w:rFonts w:ascii="Times New Roman" w:hAnsi="Times New Roman" w:cs="Times New Roman"/>
                <w:sz w:val="24"/>
                <w:szCs w:val="24"/>
              </w:rPr>
              <w:t>Тестирование</w:t>
            </w:r>
          </w:p>
        </w:tc>
        <w:tc>
          <w:tcPr>
            <w:tcW w:w="2720" w:type="dxa"/>
            <w:vMerge w:val="restart"/>
            <w:vAlign w:val="center"/>
          </w:tcPr>
          <w:p w:rsidR="0089301C" w:rsidRPr="00F21B06" w:rsidRDefault="0089301C" w:rsidP="00CA5688">
            <w:pPr>
              <w:pStyle w:val="a7"/>
              <w:jc w:val="center"/>
              <w:rPr>
                <w:rFonts w:ascii="Times New Roman" w:hAnsi="Times New Roman" w:cs="Times New Roman"/>
                <w:sz w:val="24"/>
                <w:szCs w:val="24"/>
              </w:rPr>
            </w:pPr>
            <w:r w:rsidRPr="00F21B06">
              <w:rPr>
                <w:rFonts w:ascii="Times New Roman" w:hAnsi="Times New Roman" w:cs="Times New Roman"/>
                <w:sz w:val="24"/>
                <w:szCs w:val="24"/>
              </w:rPr>
              <w:t>ОК1-2,4-9,ПК 1.1-1.2,1.4,2.3</w:t>
            </w:r>
          </w:p>
        </w:tc>
      </w:tr>
      <w:tr w:rsidR="0089301C" w:rsidRPr="00F21B06" w:rsidTr="0089301C">
        <w:trPr>
          <w:trHeight w:val="222"/>
        </w:trPr>
        <w:tc>
          <w:tcPr>
            <w:tcW w:w="540" w:type="dxa"/>
            <w:vMerge/>
          </w:tcPr>
          <w:p w:rsidR="0089301C" w:rsidRPr="00F21B06" w:rsidRDefault="0089301C" w:rsidP="00FA530E">
            <w:pPr>
              <w:widowControl w:val="0"/>
              <w:numPr>
                <w:ilvl w:val="0"/>
                <w:numId w:val="1"/>
              </w:numPr>
              <w:autoSpaceDE w:val="0"/>
              <w:autoSpaceDN w:val="0"/>
              <w:adjustRightInd w:val="0"/>
              <w:spacing w:after="0" w:line="240" w:lineRule="auto"/>
              <w:rPr>
                <w:rFonts w:ascii="Times New Roman" w:hAnsi="Times New Roman" w:cs="Times New Roman"/>
                <w:sz w:val="24"/>
                <w:szCs w:val="24"/>
              </w:rPr>
            </w:pPr>
          </w:p>
        </w:tc>
        <w:tc>
          <w:tcPr>
            <w:tcW w:w="3044" w:type="dxa"/>
            <w:vMerge/>
          </w:tcPr>
          <w:p w:rsidR="0089301C" w:rsidRPr="00F21B06" w:rsidRDefault="0089301C" w:rsidP="007370C6">
            <w:pPr>
              <w:jc w:val="center"/>
              <w:rPr>
                <w:rFonts w:ascii="Times New Roman" w:hAnsi="Times New Roman" w:cs="Times New Roman"/>
                <w:sz w:val="24"/>
                <w:szCs w:val="24"/>
              </w:rPr>
            </w:pPr>
          </w:p>
        </w:tc>
        <w:tc>
          <w:tcPr>
            <w:tcW w:w="3544" w:type="dxa"/>
            <w:tcBorders>
              <w:top w:val="single" w:sz="4" w:space="0" w:color="auto"/>
            </w:tcBorders>
          </w:tcPr>
          <w:p w:rsidR="0089301C" w:rsidRPr="00F21B06" w:rsidRDefault="0089301C" w:rsidP="007370C6">
            <w:pPr>
              <w:spacing w:after="0" w:line="240" w:lineRule="auto"/>
              <w:jc w:val="center"/>
              <w:rPr>
                <w:rFonts w:ascii="Times New Roman" w:hAnsi="Times New Roman" w:cs="Times New Roman"/>
                <w:sz w:val="24"/>
                <w:szCs w:val="24"/>
              </w:rPr>
            </w:pPr>
            <w:r w:rsidRPr="00F21B06">
              <w:rPr>
                <w:rFonts w:ascii="Times New Roman" w:hAnsi="Times New Roman" w:cs="Times New Roman"/>
                <w:sz w:val="24"/>
                <w:szCs w:val="24"/>
              </w:rPr>
              <w:t>Зачет</w:t>
            </w:r>
          </w:p>
        </w:tc>
        <w:tc>
          <w:tcPr>
            <w:tcW w:w="2720" w:type="dxa"/>
            <w:vMerge/>
            <w:vAlign w:val="center"/>
          </w:tcPr>
          <w:p w:rsidR="0089301C" w:rsidRPr="00F21B06" w:rsidRDefault="0089301C" w:rsidP="00CA5688">
            <w:pPr>
              <w:pStyle w:val="a7"/>
              <w:jc w:val="center"/>
              <w:rPr>
                <w:rFonts w:ascii="Times New Roman" w:hAnsi="Times New Roman" w:cs="Times New Roman"/>
                <w:sz w:val="24"/>
                <w:szCs w:val="24"/>
              </w:rPr>
            </w:pPr>
          </w:p>
        </w:tc>
      </w:tr>
    </w:tbl>
    <w:p w:rsidR="002A1FF5" w:rsidRPr="00F21B06" w:rsidRDefault="002A1FF5" w:rsidP="00C53CE7">
      <w:pPr>
        <w:spacing w:after="0" w:line="240" w:lineRule="auto"/>
        <w:ind w:left="-357" w:hanging="17"/>
        <w:jc w:val="both"/>
        <w:rPr>
          <w:rFonts w:ascii="Times New Roman" w:hAnsi="Times New Roman" w:cs="Times New Roman"/>
        </w:rPr>
      </w:pPr>
    </w:p>
    <w:p w:rsidR="0043607E" w:rsidRDefault="0043607E" w:rsidP="00A10F62">
      <w:pPr>
        <w:shd w:val="clear" w:color="auto" w:fill="FFFFFF"/>
        <w:spacing w:after="0" w:line="240" w:lineRule="auto"/>
        <w:ind w:firstLine="709"/>
        <w:jc w:val="center"/>
        <w:rPr>
          <w:rFonts w:ascii="Times New Roman" w:hAnsi="Times New Roman" w:cs="Times New Roman"/>
          <w:b/>
          <w:sz w:val="28"/>
          <w:szCs w:val="24"/>
        </w:rPr>
      </w:pPr>
      <w:bookmarkStart w:id="0" w:name="_Приложение_Г"/>
      <w:bookmarkStart w:id="1" w:name="_Приложение_Д"/>
      <w:bookmarkEnd w:id="0"/>
      <w:bookmarkEnd w:id="1"/>
    </w:p>
    <w:p w:rsidR="0043607E" w:rsidRDefault="0043607E" w:rsidP="00A10F62">
      <w:pPr>
        <w:shd w:val="clear" w:color="auto" w:fill="FFFFFF"/>
        <w:spacing w:after="0" w:line="240" w:lineRule="auto"/>
        <w:ind w:firstLine="709"/>
        <w:jc w:val="center"/>
        <w:rPr>
          <w:rFonts w:ascii="Times New Roman" w:hAnsi="Times New Roman" w:cs="Times New Roman"/>
          <w:b/>
          <w:sz w:val="28"/>
          <w:szCs w:val="24"/>
        </w:rPr>
      </w:pPr>
    </w:p>
    <w:p w:rsidR="00CA5688" w:rsidRPr="00F21B06" w:rsidRDefault="00A10F62" w:rsidP="0043607E">
      <w:pPr>
        <w:shd w:val="clear" w:color="auto" w:fill="FFFFFF"/>
        <w:tabs>
          <w:tab w:val="left" w:pos="993"/>
        </w:tabs>
        <w:spacing w:after="0" w:line="240" w:lineRule="auto"/>
        <w:ind w:firstLine="567"/>
        <w:jc w:val="both"/>
        <w:rPr>
          <w:rFonts w:ascii="Times New Roman" w:hAnsi="Times New Roman" w:cs="Times New Roman"/>
          <w:b/>
          <w:bCs/>
          <w:sz w:val="28"/>
          <w:szCs w:val="28"/>
        </w:rPr>
      </w:pPr>
      <w:r w:rsidRPr="00F21B06">
        <w:rPr>
          <w:rFonts w:ascii="Times New Roman" w:hAnsi="Times New Roman" w:cs="Times New Roman"/>
          <w:b/>
          <w:sz w:val="28"/>
          <w:szCs w:val="24"/>
        </w:rPr>
        <w:t>Вопросы для подготовки к</w:t>
      </w:r>
      <w:r w:rsidRPr="00F21B06">
        <w:rPr>
          <w:rFonts w:ascii="Times New Roman" w:hAnsi="Times New Roman" w:cs="Times New Roman"/>
          <w:b/>
          <w:bCs/>
          <w:iCs/>
          <w:sz w:val="28"/>
          <w:szCs w:val="24"/>
        </w:rPr>
        <w:t xml:space="preserve"> </w:t>
      </w:r>
      <w:r w:rsidR="00770A0F" w:rsidRPr="00F21B06">
        <w:rPr>
          <w:rFonts w:ascii="Times New Roman" w:hAnsi="Times New Roman" w:cs="Times New Roman"/>
          <w:b/>
          <w:bCs/>
          <w:iCs/>
          <w:sz w:val="28"/>
          <w:szCs w:val="24"/>
        </w:rPr>
        <w:t>зачету</w:t>
      </w:r>
      <w:r w:rsidR="0043607E">
        <w:rPr>
          <w:rFonts w:ascii="Times New Roman" w:hAnsi="Times New Roman" w:cs="Times New Roman"/>
          <w:b/>
          <w:bCs/>
          <w:iCs/>
          <w:sz w:val="28"/>
          <w:szCs w:val="24"/>
        </w:rPr>
        <w:t xml:space="preserve"> </w:t>
      </w:r>
      <w:r w:rsidRPr="00F21B06">
        <w:rPr>
          <w:rFonts w:ascii="Times New Roman" w:hAnsi="Times New Roman" w:cs="Times New Roman"/>
          <w:b/>
          <w:bCs/>
          <w:sz w:val="28"/>
          <w:szCs w:val="24"/>
        </w:rPr>
        <w:t xml:space="preserve">по дисциплине </w:t>
      </w:r>
      <w:r w:rsidR="00C579E2" w:rsidRPr="00F21B06">
        <w:rPr>
          <w:rFonts w:ascii="Times New Roman" w:hAnsi="Times New Roman" w:cs="Times New Roman"/>
          <w:b/>
          <w:bCs/>
          <w:sz w:val="28"/>
          <w:szCs w:val="24"/>
        </w:rPr>
        <w:t>ГРАЖДАНСКИЙ ПРОЦЕСС</w:t>
      </w:r>
    </w:p>
    <w:p w:rsidR="00A10F62" w:rsidRPr="00F21B06" w:rsidRDefault="00A10F62" w:rsidP="0043607E">
      <w:pPr>
        <w:tabs>
          <w:tab w:val="left" w:pos="993"/>
        </w:tabs>
        <w:spacing w:after="0" w:line="240" w:lineRule="auto"/>
        <w:ind w:firstLine="567"/>
        <w:jc w:val="both"/>
        <w:textAlignment w:val="baseline"/>
        <w:rPr>
          <w:rFonts w:ascii="Times New Roman" w:hAnsi="Times New Roman" w:cs="Times New Roman"/>
          <w:b/>
          <w:sz w:val="24"/>
          <w:szCs w:val="24"/>
        </w:rPr>
      </w:pP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Гражданское процессуальное право как отрасль права: понятие, предмет, метод и система. Источники курса.</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виды гражданского судопроизводства.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Стадии гражданского процесса: общая характеристика.</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Процессуальная форма: понятие, черты, значение и последствия нарушения.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Понятие и структура процессуальных правоотношений. Предпосылки возникновения процессуальных правоотношений.</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значение и классификация принципов гражданского процессуального права.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Принцип законности в гражданском процессуальном праве.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Принцип диспозитивности (понятие и содержание). Проявление принципа диспозитивности на различных стадиях гражданского процесса.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Осуществление правосудия на основе состязательности и равноправия сторон.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Принципы непосредственности, непрерывности, устности (понятие и содержание). Исключения из принципов непосредственности и непрерывности.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Суд как основной и обязательный субъект гражданских процессуальных правоотношений. Состав суда при рассмотрении гражданских дел: сочетание коллегиального и единоличного начал в рассмотрении гражданских дал.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Лица, участвующие в деле. Их права и обязанности.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Лица, содействующие осуществлению правосудия. Их состав и правовое положение в судопроизводстве.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сторон в гражданском судопроизводстве. Отличие сторон от других лиц, участвующих в деле. Процессуальные права (общие, специальные) и обязанности сторон.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Отказ от иска и признание иска. Процессуальные последствия отказа от иска и признания иска.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Мировое соглашение. Порядок заключения и правовые последствия. Виды мировых соглашений.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Цель, основания и виды процессуального соучастия. Процессуальные права и обязанности соучастников.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надлежащего и ненадлежащего ответчика. Условия и порядок замены ненадлежащего ответчика. Последствия замены ненадлежащего ответчика.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 xml:space="preserve">Процессуальное правопреемство (понятие и основания). Порядок вступления в процесс правопреемника и его правовое положение.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Третьи лица, заявляющие самостоятельные требования относительно предмета спора. Отличие третьих лиц, заявляющих самостоятельные требования относительно предмета спора, от первоначальных истцов и соистцов.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Третьи лица, не заявляющие самостоятельных требований относительно предмета спора.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Основания и формы участия прокурора в гражданском судопроизводстве.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Субъекты, защищающие в гражданском судопроизводстве от своего имени права, свободы и законные интересы других лиц: цель и основания участия, формы участия, процессуальные права и обязанности.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значение и виды представительства в суде. Полномочия представителя в суде и порядок их оформления.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значение и виды подведомственности гражданских дел.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и виды подсудности, ее отличие от подведомственности. Правовые последствия несоблюдения правил подсудности дел.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Родовая подсудность. Виды родовой подсудности.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Территориальная подсудность и ее виды. Порядок передачи дела из одного суда в другой суд.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судебного доказывания, его цель и стадии. Предмет доказывания.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Обязанности по доказыванию. Основания для освобождения от доказывания. Доказательственные презумпции и их роль в распределении обязанностей по доказыванию.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средства доказывания. Относимость доказательств и допустимость средств доказывания. Классификация доказательств и средств доказывания.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Объяснения сторон и третьих лиц, их особенность как самостоятельных средств доказывания.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Показания свидетелей как самостоятельное средство доказывания. Права и обязанности свидетелей.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Письменные доказательства и их классификация.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Вещественные доказательства. Отличие вещественных доказательств от письменных.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Аудио и видеозаписи, как средства доказывания.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Заключение эксперта как средство доказывания. Процессуальные права и обязанности эксперта.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Виды экспертизы.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Обеспечение доказательств: основания и порядок.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Оценка доказательств (общие правила).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Судебные поручения: порядок дачи и выполнения судебного поручения.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Понятие, назначение и виды судебных расходов. Распределение судебных расходов.</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Государственная пошлина: понятие, порядок исчисления, освобождение от уплаты.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Судебные издержки, их виды. Отличие от государственной пошлины.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и значение процессуальных сроков. Классификация процессуальных сроков.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Продление, приостановление и восстановление процессуальных сроков.</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Судебные штрафы. Понятие и сущность гражданской процессуальной ответственности.</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Судебные извещения и вызовы.</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Понятие иска. Предмет, основание и содержание иска. Виды исков. </w:t>
      </w:r>
    </w:p>
    <w:p w:rsidR="00752734" w:rsidRPr="00F21B06" w:rsidRDefault="00752734" w:rsidP="0043607E">
      <w:pPr>
        <w:pStyle w:val="a7"/>
        <w:numPr>
          <w:ilvl w:val="0"/>
          <w:numId w:val="13"/>
        </w:numPr>
        <w:tabs>
          <w:tab w:val="left" w:pos="993"/>
        </w:tabs>
        <w:ind w:left="0"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 xml:space="preserve">Право на судебную защиту ответчика и процессуальные средства его осуществления. Встречный иск. Порядок предъявления и условия принятия встречного иска. </w:t>
      </w:r>
    </w:p>
    <w:p w:rsidR="00770A0F" w:rsidRPr="00F21B06" w:rsidRDefault="00770A0F" w:rsidP="0043607E">
      <w:pPr>
        <w:pStyle w:val="a7"/>
        <w:tabs>
          <w:tab w:val="left" w:pos="993"/>
        </w:tabs>
        <w:ind w:firstLine="567"/>
        <w:jc w:val="both"/>
        <w:rPr>
          <w:rFonts w:ascii="Times New Roman" w:hAnsi="Times New Roman" w:cs="Times New Roman"/>
          <w:b/>
          <w:sz w:val="24"/>
          <w:szCs w:val="24"/>
        </w:rPr>
      </w:pPr>
    </w:p>
    <w:p w:rsidR="00770A0F" w:rsidRPr="00F21B06" w:rsidRDefault="00A10F62" w:rsidP="0043607E">
      <w:pPr>
        <w:pStyle w:val="a7"/>
        <w:tabs>
          <w:tab w:val="left" w:pos="993"/>
        </w:tabs>
        <w:ind w:firstLine="567"/>
        <w:jc w:val="both"/>
        <w:rPr>
          <w:rFonts w:ascii="Times New Roman" w:hAnsi="Times New Roman" w:cs="Times New Roman"/>
          <w:sz w:val="24"/>
          <w:szCs w:val="24"/>
        </w:rPr>
      </w:pPr>
      <w:r w:rsidRPr="00F21B06">
        <w:rPr>
          <w:rFonts w:ascii="Times New Roman" w:hAnsi="Times New Roman" w:cs="Times New Roman"/>
          <w:b/>
          <w:sz w:val="24"/>
          <w:szCs w:val="24"/>
        </w:rPr>
        <w:t>Контролируемые компетенции:</w:t>
      </w:r>
      <w:r w:rsidRPr="00F21B06">
        <w:rPr>
          <w:rFonts w:ascii="Times New Roman" w:hAnsi="Times New Roman" w:cs="Times New Roman"/>
          <w:sz w:val="24"/>
          <w:szCs w:val="24"/>
        </w:rPr>
        <w:t xml:space="preserve"> </w:t>
      </w:r>
      <w:r w:rsidR="0089301C" w:rsidRPr="00F21B06">
        <w:rPr>
          <w:rFonts w:ascii="Times New Roman" w:hAnsi="Times New Roman" w:cs="Times New Roman"/>
          <w:sz w:val="24"/>
          <w:szCs w:val="24"/>
        </w:rPr>
        <w:t>ОК1-2,4-9,ПК 1.1-1.2,1.4,2.3</w:t>
      </w:r>
    </w:p>
    <w:p w:rsidR="00A10F62" w:rsidRPr="00F21B06" w:rsidRDefault="00A10F62" w:rsidP="0043607E">
      <w:pPr>
        <w:tabs>
          <w:tab w:val="left" w:pos="993"/>
        </w:tabs>
        <w:spacing w:after="0" w:line="240" w:lineRule="auto"/>
        <w:ind w:firstLine="567"/>
        <w:jc w:val="both"/>
        <w:rPr>
          <w:rFonts w:ascii="Times New Roman" w:hAnsi="Times New Roman" w:cs="Times New Roman"/>
          <w:sz w:val="24"/>
          <w:szCs w:val="24"/>
        </w:rPr>
      </w:pPr>
    </w:p>
    <w:p w:rsidR="00A10F62" w:rsidRPr="00F21B06" w:rsidRDefault="00A10F62" w:rsidP="0043607E">
      <w:pPr>
        <w:tabs>
          <w:tab w:val="left" w:pos="993"/>
        </w:tabs>
        <w:spacing w:after="0" w:line="240" w:lineRule="auto"/>
        <w:ind w:firstLine="567"/>
        <w:jc w:val="both"/>
        <w:rPr>
          <w:rFonts w:ascii="Times New Roman" w:hAnsi="Times New Roman" w:cs="Times New Roman"/>
          <w:sz w:val="24"/>
          <w:szCs w:val="24"/>
        </w:rPr>
      </w:pPr>
      <w:r w:rsidRPr="00F21B06">
        <w:rPr>
          <w:rFonts w:ascii="Times New Roman" w:hAnsi="Times New Roman" w:cs="Times New Roman"/>
          <w:sz w:val="24"/>
          <w:szCs w:val="24"/>
        </w:rPr>
        <w:t>Система и критерии оценки представлены в рабочей программе дисциплины (модуля)</w:t>
      </w:r>
    </w:p>
    <w:p w:rsidR="001C0884" w:rsidRPr="00F21B06" w:rsidRDefault="001C0884" w:rsidP="0043607E">
      <w:pPr>
        <w:tabs>
          <w:tab w:val="left" w:pos="993"/>
        </w:tabs>
        <w:spacing w:after="0" w:line="240" w:lineRule="auto"/>
        <w:ind w:firstLine="567"/>
        <w:jc w:val="both"/>
        <w:rPr>
          <w:rFonts w:ascii="Times New Roman" w:hAnsi="Times New Roman" w:cs="Times New Roman"/>
          <w:sz w:val="24"/>
          <w:szCs w:val="24"/>
        </w:rPr>
      </w:pPr>
    </w:p>
    <w:p w:rsidR="001C0884" w:rsidRPr="00F21B06" w:rsidRDefault="001C0884" w:rsidP="00A10F62">
      <w:pPr>
        <w:spacing w:after="0" w:line="240" w:lineRule="auto"/>
        <w:rPr>
          <w:rFonts w:ascii="Times New Roman" w:hAnsi="Times New Roman" w:cs="Times New Roman"/>
          <w:sz w:val="24"/>
          <w:szCs w:val="24"/>
        </w:rPr>
      </w:pPr>
    </w:p>
    <w:p w:rsidR="001C0884" w:rsidRPr="00F21B06" w:rsidRDefault="001C0884" w:rsidP="00A10F62">
      <w:pPr>
        <w:spacing w:after="0" w:line="240" w:lineRule="auto"/>
        <w:rPr>
          <w:rFonts w:ascii="Times New Roman" w:hAnsi="Times New Roman" w:cs="Times New Roman"/>
          <w:sz w:val="24"/>
          <w:szCs w:val="24"/>
        </w:rPr>
      </w:pPr>
    </w:p>
    <w:p w:rsidR="00C71456" w:rsidRPr="00F21B06" w:rsidRDefault="00C71456" w:rsidP="007370C6">
      <w:pPr>
        <w:spacing w:after="0" w:line="240" w:lineRule="auto"/>
        <w:jc w:val="right"/>
        <w:textAlignment w:val="baseline"/>
        <w:rPr>
          <w:rFonts w:ascii="Times New Roman" w:hAnsi="Times New Roman" w:cs="Times New Roman"/>
          <w:sz w:val="24"/>
          <w:szCs w:val="28"/>
        </w:rPr>
      </w:pPr>
    </w:p>
    <w:p w:rsidR="00C71456" w:rsidRPr="00F21B06" w:rsidRDefault="00C71456" w:rsidP="007370C6">
      <w:pPr>
        <w:spacing w:after="0" w:line="240" w:lineRule="auto"/>
        <w:jc w:val="right"/>
        <w:textAlignment w:val="baseline"/>
        <w:rPr>
          <w:rFonts w:ascii="Times New Roman" w:hAnsi="Times New Roman" w:cs="Times New Roman"/>
          <w:sz w:val="24"/>
          <w:szCs w:val="28"/>
        </w:rPr>
      </w:pPr>
    </w:p>
    <w:p w:rsidR="00C71456" w:rsidRPr="00F21B06" w:rsidRDefault="00C71456" w:rsidP="007370C6">
      <w:pPr>
        <w:spacing w:after="0" w:line="240" w:lineRule="auto"/>
        <w:jc w:val="right"/>
        <w:textAlignment w:val="baseline"/>
        <w:rPr>
          <w:rFonts w:ascii="Times New Roman" w:hAnsi="Times New Roman" w:cs="Times New Roman"/>
          <w:sz w:val="24"/>
          <w:szCs w:val="28"/>
        </w:rPr>
      </w:pPr>
    </w:p>
    <w:p w:rsidR="007370C6" w:rsidRPr="00F21B06" w:rsidRDefault="007370C6" w:rsidP="007370C6">
      <w:pPr>
        <w:spacing w:after="0" w:line="240" w:lineRule="auto"/>
        <w:jc w:val="center"/>
        <w:textAlignment w:val="baseline"/>
        <w:rPr>
          <w:rFonts w:ascii="Times New Roman" w:hAnsi="Times New Roman" w:cs="Times New Roman"/>
          <w:b/>
          <w:bCs/>
          <w:sz w:val="28"/>
          <w:szCs w:val="28"/>
        </w:rPr>
      </w:pPr>
      <w:r w:rsidRPr="00F21B06">
        <w:rPr>
          <w:rFonts w:ascii="Times New Roman" w:hAnsi="Times New Roman" w:cs="Times New Roman"/>
          <w:b/>
          <w:bCs/>
          <w:sz w:val="28"/>
          <w:szCs w:val="28"/>
        </w:rPr>
        <w:t>Тестирование</w:t>
      </w:r>
    </w:p>
    <w:p w:rsidR="00752734" w:rsidRPr="00F21B06" w:rsidRDefault="00752734" w:rsidP="007370C6">
      <w:pPr>
        <w:spacing w:after="0" w:line="240" w:lineRule="auto"/>
        <w:jc w:val="center"/>
        <w:textAlignment w:val="baseline"/>
        <w:rPr>
          <w:rFonts w:ascii="Times New Roman" w:hAnsi="Times New Roman" w:cs="Times New Roman"/>
          <w:sz w:val="28"/>
          <w:szCs w:val="28"/>
        </w:rPr>
      </w:pPr>
    </w:p>
    <w:p w:rsidR="007370C6" w:rsidRPr="00F21B06" w:rsidRDefault="007370C6" w:rsidP="0012355D">
      <w:pPr>
        <w:spacing w:after="0" w:line="240" w:lineRule="auto"/>
        <w:jc w:val="center"/>
        <w:textAlignment w:val="baseline"/>
        <w:rPr>
          <w:rFonts w:ascii="Times New Roman" w:hAnsi="Times New Roman" w:cs="Times New Roman"/>
          <w:b/>
          <w:sz w:val="28"/>
        </w:rPr>
      </w:pPr>
      <w:r w:rsidRPr="00F21B06">
        <w:rPr>
          <w:rFonts w:ascii="Times New Roman" w:hAnsi="Times New Roman" w:cs="Times New Roman"/>
          <w:b/>
          <w:bCs/>
          <w:sz w:val="28"/>
          <w:szCs w:val="28"/>
        </w:rPr>
        <w:t xml:space="preserve">по дисциплине </w:t>
      </w:r>
      <w:r w:rsidR="00752734" w:rsidRPr="00F21B06">
        <w:rPr>
          <w:rFonts w:ascii="Times New Roman" w:hAnsi="Times New Roman" w:cs="Times New Roman"/>
          <w:b/>
          <w:bCs/>
          <w:sz w:val="28"/>
          <w:szCs w:val="28"/>
        </w:rPr>
        <w:t>Гражданский процесс</w:t>
      </w:r>
    </w:p>
    <w:p w:rsidR="00770A0F" w:rsidRPr="00F21B06" w:rsidRDefault="00770A0F" w:rsidP="00770A0F">
      <w:pPr>
        <w:pStyle w:val="a7"/>
        <w:rPr>
          <w:rFonts w:ascii="Times New Roman" w:hAnsi="Times New Roman" w:cs="Times New Roman"/>
          <w:b/>
          <w:sz w:val="24"/>
          <w:szCs w:val="24"/>
        </w:rPr>
      </w:pPr>
    </w:p>
    <w:p w:rsidR="007370C6" w:rsidRPr="00F21B06" w:rsidRDefault="007370C6" w:rsidP="0012355D">
      <w:pPr>
        <w:pStyle w:val="a7"/>
        <w:rPr>
          <w:rFonts w:ascii="Times New Roman" w:hAnsi="Times New Roman" w:cs="Times New Roman"/>
          <w:sz w:val="24"/>
          <w:szCs w:val="24"/>
        </w:rPr>
      </w:pPr>
      <w:r w:rsidRPr="00F21B06">
        <w:rPr>
          <w:rFonts w:ascii="Times New Roman" w:hAnsi="Times New Roman" w:cs="Times New Roman"/>
          <w:b/>
          <w:sz w:val="24"/>
          <w:szCs w:val="24"/>
        </w:rPr>
        <w:t>Контролируемые компетенции:</w:t>
      </w:r>
      <w:r w:rsidRPr="00F21B06">
        <w:rPr>
          <w:rFonts w:ascii="Times New Roman" w:hAnsi="Times New Roman" w:cs="Times New Roman"/>
          <w:sz w:val="24"/>
          <w:szCs w:val="24"/>
        </w:rPr>
        <w:t xml:space="preserve"> </w:t>
      </w:r>
      <w:r w:rsidR="00752734" w:rsidRPr="00F21B06">
        <w:rPr>
          <w:rFonts w:ascii="Times New Roman" w:hAnsi="Times New Roman" w:cs="Times New Roman"/>
          <w:sz w:val="24"/>
          <w:szCs w:val="24"/>
        </w:rPr>
        <w:t>ОК1-2,4-9,ПК 1.1-1.2,1.4,2.3</w:t>
      </w:r>
    </w:p>
    <w:p w:rsidR="007370C6" w:rsidRPr="00F21B06" w:rsidRDefault="007370C6" w:rsidP="007370C6">
      <w:pPr>
        <w:spacing w:after="0" w:line="240" w:lineRule="auto"/>
        <w:jc w:val="both"/>
        <w:textAlignment w:val="baseline"/>
        <w:rPr>
          <w:rFonts w:ascii="Times New Roman" w:hAnsi="Times New Roman" w:cs="Times New Roman"/>
          <w:b/>
          <w:bCs/>
          <w:sz w:val="24"/>
          <w:szCs w:val="24"/>
        </w:rPr>
      </w:pPr>
    </w:p>
    <w:p w:rsidR="007370C6" w:rsidRPr="00F21B06" w:rsidRDefault="007370C6" w:rsidP="007370C6">
      <w:pPr>
        <w:spacing w:after="0" w:line="240" w:lineRule="auto"/>
        <w:jc w:val="both"/>
        <w:textAlignment w:val="baseline"/>
        <w:rPr>
          <w:rFonts w:ascii="Times New Roman" w:hAnsi="Times New Roman" w:cs="Times New Roman"/>
          <w:sz w:val="24"/>
          <w:szCs w:val="24"/>
        </w:rPr>
      </w:pPr>
      <w:r w:rsidRPr="00F21B06">
        <w:rPr>
          <w:rFonts w:ascii="Times New Roman" w:hAnsi="Times New Roman" w:cs="Times New Roman"/>
          <w:b/>
          <w:bCs/>
          <w:sz w:val="24"/>
          <w:szCs w:val="24"/>
        </w:rPr>
        <w:t xml:space="preserve">Критерии оценки </w:t>
      </w:r>
      <w:r w:rsidRPr="00F21B06">
        <w:rPr>
          <w:rFonts w:ascii="Times New Roman" w:hAnsi="Times New Roman" w:cs="Times New Roman"/>
          <w:b/>
          <w:sz w:val="24"/>
          <w:szCs w:val="24"/>
        </w:rPr>
        <w:t>тестирования</w:t>
      </w:r>
      <w:r w:rsidRPr="00F21B06">
        <w:rPr>
          <w:rFonts w:ascii="Times New Roman" w:hAnsi="Times New Roman" w:cs="Times New Roman"/>
          <w:b/>
          <w:bCs/>
          <w:sz w:val="24"/>
          <w:szCs w:val="24"/>
        </w:rPr>
        <w:t>:</w:t>
      </w:r>
      <w:r w:rsidRPr="00F21B06">
        <w:rPr>
          <w:rFonts w:ascii="Times New Roman" w:hAnsi="Times New Roman" w:cs="Times New Roman"/>
          <w:sz w:val="24"/>
          <w:szCs w:val="24"/>
        </w:rPr>
        <w:t> </w:t>
      </w:r>
    </w:p>
    <w:p w:rsidR="007370C6" w:rsidRPr="00F21B06" w:rsidRDefault="007370C6" w:rsidP="007370C6">
      <w:pPr>
        <w:spacing w:after="0" w:line="240" w:lineRule="auto"/>
        <w:ind w:firstLine="720"/>
        <w:jc w:val="both"/>
        <w:rPr>
          <w:rFonts w:ascii="Times New Roman" w:hAnsi="Times New Roman" w:cs="Times New Roman"/>
          <w:sz w:val="24"/>
          <w:szCs w:val="24"/>
        </w:rPr>
      </w:pPr>
    </w:p>
    <w:p w:rsidR="007370C6" w:rsidRPr="00F21B06" w:rsidRDefault="007370C6" w:rsidP="007370C6">
      <w:pPr>
        <w:spacing w:after="0" w:line="240" w:lineRule="auto"/>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2700"/>
      </w:tblGrid>
      <w:tr w:rsidR="00E92003" w:rsidRPr="00F21B06" w:rsidTr="00E92003">
        <w:trPr>
          <w:jc w:val="center"/>
        </w:trPr>
        <w:tc>
          <w:tcPr>
            <w:tcW w:w="6840" w:type="dxa"/>
          </w:tcPr>
          <w:p w:rsidR="00E92003" w:rsidRPr="00F21B06" w:rsidRDefault="00E92003" w:rsidP="00E92003">
            <w:pPr>
              <w:pStyle w:val="a7"/>
              <w:jc w:val="center"/>
              <w:rPr>
                <w:rFonts w:ascii="Times New Roman" w:hAnsi="Times New Roman" w:cs="Times New Roman"/>
                <w:sz w:val="24"/>
                <w:szCs w:val="24"/>
              </w:rPr>
            </w:pPr>
            <w:r w:rsidRPr="00F21B06">
              <w:rPr>
                <w:rFonts w:ascii="Times New Roman" w:hAnsi="Times New Roman" w:cs="Times New Roman"/>
                <w:sz w:val="24"/>
                <w:szCs w:val="24"/>
              </w:rPr>
              <w:t>Баллы за верно выполненные тестовые задания</w:t>
            </w:r>
          </w:p>
          <w:p w:rsidR="00E92003" w:rsidRPr="00F21B06" w:rsidRDefault="00E92003" w:rsidP="00E92003">
            <w:pPr>
              <w:pStyle w:val="a7"/>
              <w:jc w:val="center"/>
              <w:rPr>
                <w:rFonts w:ascii="Times New Roman" w:hAnsi="Times New Roman" w:cs="Times New Roman"/>
                <w:sz w:val="24"/>
                <w:szCs w:val="24"/>
              </w:rPr>
            </w:pPr>
          </w:p>
        </w:tc>
        <w:tc>
          <w:tcPr>
            <w:tcW w:w="2700" w:type="dxa"/>
          </w:tcPr>
          <w:p w:rsidR="00E92003" w:rsidRPr="00F21B06" w:rsidRDefault="00E92003" w:rsidP="00E92003">
            <w:pPr>
              <w:pStyle w:val="a7"/>
              <w:jc w:val="center"/>
              <w:rPr>
                <w:rFonts w:ascii="Times New Roman" w:hAnsi="Times New Roman" w:cs="Times New Roman"/>
                <w:sz w:val="24"/>
                <w:szCs w:val="24"/>
              </w:rPr>
            </w:pPr>
            <w:r w:rsidRPr="00F21B06">
              <w:rPr>
                <w:rFonts w:ascii="Times New Roman" w:hAnsi="Times New Roman" w:cs="Times New Roman"/>
                <w:sz w:val="24"/>
                <w:szCs w:val="24"/>
              </w:rPr>
              <w:t>Оценка</w:t>
            </w:r>
          </w:p>
        </w:tc>
      </w:tr>
      <w:tr w:rsidR="00E92003" w:rsidRPr="00F21B06" w:rsidTr="00E92003">
        <w:trPr>
          <w:jc w:val="center"/>
        </w:trPr>
        <w:tc>
          <w:tcPr>
            <w:tcW w:w="6840" w:type="dxa"/>
          </w:tcPr>
          <w:p w:rsidR="00E92003" w:rsidRPr="00F21B06" w:rsidRDefault="00E92003" w:rsidP="00E92003">
            <w:pPr>
              <w:pStyle w:val="a7"/>
              <w:rPr>
                <w:rFonts w:ascii="Times New Roman" w:hAnsi="Times New Roman" w:cs="Times New Roman"/>
                <w:sz w:val="24"/>
                <w:szCs w:val="24"/>
              </w:rPr>
            </w:pPr>
            <w:r w:rsidRPr="00F21B06">
              <w:rPr>
                <w:rFonts w:ascii="Times New Roman" w:hAnsi="Times New Roman" w:cs="Times New Roman"/>
                <w:sz w:val="24"/>
                <w:szCs w:val="24"/>
              </w:rPr>
              <w:t xml:space="preserve">≥ 90 % от верно выполненных заданий </w:t>
            </w:r>
          </w:p>
        </w:tc>
        <w:tc>
          <w:tcPr>
            <w:tcW w:w="2700" w:type="dxa"/>
          </w:tcPr>
          <w:p w:rsidR="00E92003" w:rsidRPr="00F21B06" w:rsidRDefault="00E92003" w:rsidP="00E92003">
            <w:pPr>
              <w:pStyle w:val="a7"/>
              <w:jc w:val="center"/>
              <w:rPr>
                <w:rFonts w:ascii="Times New Roman" w:hAnsi="Times New Roman" w:cs="Times New Roman"/>
                <w:sz w:val="24"/>
                <w:szCs w:val="24"/>
              </w:rPr>
            </w:pPr>
            <w:r w:rsidRPr="00F21B06">
              <w:rPr>
                <w:rFonts w:ascii="Times New Roman" w:hAnsi="Times New Roman" w:cs="Times New Roman"/>
                <w:sz w:val="24"/>
                <w:szCs w:val="24"/>
              </w:rPr>
              <w:t>5</w:t>
            </w:r>
          </w:p>
        </w:tc>
      </w:tr>
      <w:tr w:rsidR="00E92003" w:rsidRPr="00F21B06" w:rsidTr="00E92003">
        <w:trPr>
          <w:jc w:val="center"/>
        </w:trPr>
        <w:tc>
          <w:tcPr>
            <w:tcW w:w="6840" w:type="dxa"/>
          </w:tcPr>
          <w:p w:rsidR="00E92003" w:rsidRPr="00F21B06" w:rsidRDefault="00E92003" w:rsidP="00E92003">
            <w:pPr>
              <w:pStyle w:val="a7"/>
              <w:rPr>
                <w:rFonts w:ascii="Times New Roman" w:hAnsi="Times New Roman" w:cs="Times New Roman"/>
                <w:sz w:val="24"/>
                <w:szCs w:val="24"/>
              </w:rPr>
            </w:pPr>
            <w:r w:rsidRPr="00F21B06">
              <w:rPr>
                <w:rFonts w:ascii="Times New Roman" w:hAnsi="Times New Roman" w:cs="Times New Roman"/>
                <w:sz w:val="24"/>
                <w:szCs w:val="24"/>
              </w:rPr>
              <w:t>От 70 % до 89 % включительно от верно выполненных заданий</w:t>
            </w:r>
          </w:p>
        </w:tc>
        <w:tc>
          <w:tcPr>
            <w:tcW w:w="2700" w:type="dxa"/>
          </w:tcPr>
          <w:p w:rsidR="00E92003" w:rsidRPr="00F21B06" w:rsidRDefault="00E92003" w:rsidP="00E92003">
            <w:pPr>
              <w:pStyle w:val="a7"/>
              <w:jc w:val="center"/>
              <w:rPr>
                <w:rFonts w:ascii="Times New Roman" w:hAnsi="Times New Roman" w:cs="Times New Roman"/>
                <w:sz w:val="24"/>
                <w:szCs w:val="24"/>
              </w:rPr>
            </w:pPr>
            <w:r w:rsidRPr="00F21B06">
              <w:rPr>
                <w:rFonts w:ascii="Times New Roman" w:hAnsi="Times New Roman" w:cs="Times New Roman"/>
                <w:sz w:val="24"/>
                <w:szCs w:val="24"/>
              </w:rPr>
              <w:t>4</w:t>
            </w:r>
          </w:p>
        </w:tc>
      </w:tr>
      <w:tr w:rsidR="00E92003" w:rsidRPr="00F21B06" w:rsidTr="00E92003">
        <w:trPr>
          <w:jc w:val="center"/>
        </w:trPr>
        <w:tc>
          <w:tcPr>
            <w:tcW w:w="6840" w:type="dxa"/>
          </w:tcPr>
          <w:p w:rsidR="00E92003" w:rsidRPr="00F21B06" w:rsidRDefault="00E92003" w:rsidP="00E92003">
            <w:pPr>
              <w:pStyle w:val="a7"/>
              <w:rPr>
                <w:rFonts w:ascii="Times New Roman" w:hAnsi="Times New Roman" w:cs="Times New Roman"/>
                <w:sz w:val="24"/>
                <w:szCs w:val="24"/>
              </w:rPr>
            </w:pPr>
            <w:r w:rsidRPr="00F21B06">
              <w:rPr>
                <w:rFonts w:ascii="Times New Roman" w:hAnsi="Times New Roman" w:cs="Times New Roman"/>
                <w:sz w:val="24"/>
                <w:szCs w:val="24"/>
              </w:rPr>
              <w:t>От 60 % до 69 % включительно от верно выполненных заданий</w:t>
            </w:r>
          </w:p>
        </w:tc>
        <w:tc>
          <w:tcPr>
            <w:tcW w:w="2700" w:type="dxa"/>
          </w:tcPr>
          <w:p w:rsidR="00E92003" w:rsidRPr="00F21B06" w:rsidRDefault="00E92003" w:rsidP="00E92003">
            <w:pPr>
              <w:pStyle w:val="a7"/>
              <w:jc w:val="center"/>
              <w:rPr>
                <w:rFonts w:ascii="Times New Roman" w:hAnsi="Times New Roman" w:cs="Times New Roman"/>
                <w:sz w:val="24"/>
                <w:szCs w:val="24"/>
              </w:rPr>
            </w:pPr>
            <w:r w:rsidRPr="00F21B06">
              <w:rPr>
                <w:rFonts w:ascii="Times New Roman" w:hAnsi="Times New Roman" w:cs="Times New Roman"/>
                <w:sz w:val="24"/>
                <w:szCs w:val="24"/>
              </w:rPr>
              <w:t>3</w:t>
            </w:r>
          </w:p>
        </w:tc>
      </w:tr>
      <w:tr w:rsidR="00E92003" w:rsidRPr="00F21B06" w:rsidTr="00E92003">
        <w:trPr>
          <w:jc w:val="center"/>
        </w:trPr>
        <w:tc>
          <w:tcPr>
            <w:tcW w:w="6840" w:type="dxa"/>
          </w:tcPr>
          <w:p w:rsidR="00E92003" w:rsidRPr="00F21B06" w:rsidRDefault="00E92003" w:rsidP="00E92003">
            <w:pPr>
              <w:pStyle w:val="a7"/>
              <w:rPr>
                <w:rFonts w:ascii="Times New Roman" w:hAnsi="Times New Roman" w:cs="Times New Roman"/>
                <w:sz w:val="24"/>
                <w:szCs w:val="24"/>
              </w:rPr>
            </w:pPr>
            <w:r w:rsidRPr="00F21B06">
              <w:rPr>
                <w:rFonts w:ascii="Times New Roman" w:hAnsi="Times New Roman" w:cs="Times New Roman"/>
                <w:sz w:val="24"/>
                <w:szCs w:val="24"/>
              </w:rPr>
              <w:t>&lt; 60 % от верно выполненных заданий</w:t>
            </w:r>
          </w:p>
        </w:tc>
        <w:tc>
          <w:tcPr>
            <w:tcW w:w="2700" w:type="dxa"/>
          </w:tcPr>
          <w:p w:rsidR="00E92003" w:rsidRPr="00F21B06" w:rsidRDefault="00E92003" w:rsidP="00E92003">
            <w:pPr>
              <w:pStyle w:val="a7"/>
              <w:jc w:val="center"/>
              <w:rPr>
                <w:rFonts w:ascii="Times New Roman" w:hAnsi="Times New Roman" w:cs="Times New Roman"/>
                <w:sz w:val="24"/>
                <w:szCs w:val="24"/>
              </w:rPr>
            </w:pPr>
            <w:r w:rsidRPr="00F21B06">
              <w:rPr>
                <w:rFonts w:ascii="Times New Roman" w:hAnsi="Times New Roman" w:cs="Times New Roman"/>
                <w:sz w:val="24"/>
                <w:szCs w:val="24"/>
              </w:rPr>
              <w:t>2</w:t>
            </w:r>
          </w:p>
        </w:tc>
      </w:tr>
    </w:tbl>
    <w:p w:rsidR="00E92003" w:rsidRPr="00F21B06" w:rsidRDefault="00E92003" w:rsidP="007370C6">
      <w:pPr>
        <w:spacing w:after="0" w:line="240" w:lineRule="auto"/>
        <w:rPr>
          <w:rFonts w:ascii="Times New Roman" w:hAnsi="Times New Roman" w:cs="Times New Roman"/>
          <w:b/>
          <w:sz w:val="24"/>
          <w:szCs w:val="24"/>
        </w:rPr>
      </w:pPr>
    </w:p>
    <w:p w:rsidR="00690164" w:rsidRPr="00F21B06" w:rsidRDefault="00690164" w:rsidP="007370C6">
      <w:pPr>
        <w:spacing w:after="0" w:line="240" w:lineRule="auto"/>
        <w:rPr>
          <w:rFonts w:ascii="Times New Roman" w:hAnsi="Times New Roman" w:cs="Times New Roman"/>
          <w:b/>
          <w:sz w:val="24"/>
          <w:szCs w:val="24"/>
        </w:rPr>
      </w:pPr>
    </w:p>
    <w:p w:rsidR="00F21B06" w:rsidRPr="00F21B06" w:rsidRDefault="00F21B06" w:rsidP="00F21B06">
      <w:pPr>
        <w:pStyle w:val="a7"/>
        <w:ind w:firstLine="567"/>
        <w:jc w:val="both"/>
        <w:rPr>
          <w:rFonts w:ascii="Times New Roman" w:hAnsi="Times New Roman" w:cs="Times New Roman"/>
          <w:b/>
          <w:sz w:val="24"/>
          <w:szCs w:val="24"/>
        </w:rPr>
      </w:pPr>
      <w:r w:rsidRPr="00F21B06">
        <w:rPr>
          <w:rFonts w:ascii="Times New Roman" w:hAnsi="Times New Roman" w:cs="Times New Roman"/>
          <w:b/>
          <w:sz w:val="24"/>
          <w:szCs w:val="24"/>
        </w:rPr>
        <w:t>Вариант 1</w:t>
      </w: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 Судебное заседание в гражданском процессе представляет собой процессуальную форму судебного разбирательства, которая установлена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)ГПК РФ</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)все варианты ответов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)ГПК РФ и УК РФ</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)ГК РФ</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 В случаях исключительной подсудности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)иск подаётся исключительно в Верховный суд РФ</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)иск подаётся  по месту жительства истца, исключая место жительства ответчика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)иск подаётся  по месту жительства ответчика, исключая место жительства истца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)иск подаётся строго по определённому месту</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3. Судья, признав дело подготовленным, решает вопрос о назначении его к разбирательству в судебном заседании и при этом выносит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)приговор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)постановление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)определение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)решение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4. Заявление или представление о пересмотре подается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 суд, принявший это решение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)все варианты верны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)в суд вышестоящей инстанции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)в прокуратуру</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5. Если истцу, представляется право подать иск  суд по месту нахождения ответчика или в иной суд, указанный в законе, то такая подсудность называется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)исключительная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)договорная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)общая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)альтернативная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6. При процессуально-правовой классификации выделяют иски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)о признании, о присуждении и преобразовательные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 защиту публичных и государственных интересов, личные, в защиту прав других лиц, групповые, производные (косвенные)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)определённые и неопределённые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)возникающие из гражданских, трудовых, брачно-семейных, земельных и иных правоотношений</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7. Какой срок установлен для вынесения судебного приказа по существу заявленного требования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)3 дня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)30 дней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)5 дней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)14 дней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8. На решение мирового судьи прокурор, участвующий в деле, имеет право принести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)апелляционный протест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)собственное решение, с мотивировкой несогласия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)апелляционную жалобу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)апелляционное представление</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9. Дела о восстановлении на работе могут решаться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)Верховным Судом РФ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)судом субъекта РФ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)мировым судьёй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)районным судом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10. Кто из ниже перечисленных лиц не относится к лицам, участвующим в деле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)заявитель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)истец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)ответчик</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)свидетель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11. Какие обстоятельства, подлежащие доказыванию, суд может выносить на обсуждение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)только те обстоятельства, на которые ссылается истец</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)только те обстоятельства, на которые ссылаются и истец, и ответчик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)только те обстоятельства, на которые ссылается ответчик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)любые обстоятельства, даже если стороны на них вообще не ссылались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12. Какой срок со дня вынесения судебного решения в окончательной форме даётся для подачи кассационной жалобы в вышестоящий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)30 дней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)1 месяц</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)14 дней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)6 месяцев</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13. Какие доказательства принимает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)любые доказательства, выдвинутые сторонами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)только относимые доказательства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)только допустимые доказательства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)только доказательства, которые одновременно являются относимыми и допустимыми</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14. Участие прокурора гражданском процессе предусмотрено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)ГПК РФ и УК РФ</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)ГПК РФ</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)ГПК РФ и иными правовыми актами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)ГПК  РФ  и ГК РФ</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15. о проведении предварительного судебного заседания секретарем заседания составляется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)все указанное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)распорядительное указание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)решение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)протокол</w:t>
      </w: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16. Отложение разбирательства дела представляет собой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)перенос прокурором сроков рассмотрения дела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)перенос судьей рассмотрения и разрешения дела на другой срок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)все варианты ответов верны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)снятие дела с рассмотрения</w:t>
      </w: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17. Определение суда первой инстанции состоит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)десяти частей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)из трех частей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)одной части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)из четырех частей</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18. Право возбудить производство по пересмотру дела признается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)за всеми лицами, в том числе и за прокурором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)только за заинтересованными лицами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)за судьей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)за прокурором</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19. Заочное производство – это</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)рассмотрение дела судом без участия прокурора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)рассмотрение дела судом без участия одной из сторон, не явившегося в суд, хотя он был надлежаще извещён о времени и месте судебного разбирательства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)рассмотрение дела судом без участия ответчика, не явившегося в суд, хотя он был надлежаще извещён о времени и месте судебного разбирательства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d)( )рассмотрение дела судом без участия истца, не явившегося в суд, хотя он был надлежаще извещён о времени и месте судебного разбирательства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20. При назначении экспертизы все вопросы для экспертов формулируют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)все участвующие в деле лица, а окончательный круг вопросов определяет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)формулировка вопросов для экспертов – исключительная прерогатива суда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)эксперт самостоятельно определяет круг вопросов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)только стороны, а окончательный круг вопросов определяет суд</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21. Кто обладает гражданской процессуальной дееспособностью</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)юридические лица, публично-правовые образования,  физические лица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)физические лица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)публично-правовые образования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)юридические лица,   физические лица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22. По делам приказного производства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)подаются исковые заявления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)выносится публичное решение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)подаются заявление о вынесении судебного приказа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)издается приказ</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23. Имеет ли право суд при отложении разбирательства дела допросить явившихся свидетелей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)может только в том случае, если в судебном заседании присутствуют стороны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)только в составе судьи-председательствующего и двух судей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)не может в любом случае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)да, может в любом случае</w:t>
      </w: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24. Право возбудить производство по пересмотру дела признаётся за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)всеми лицами, участвующими в деле, в том числе за прокурором, участвующим в деле, который подаёт представление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)истцом или ответчиком, участвующими в деле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)сторонами, участвующими в деле, в том числе за прокурором, участвующим в деле, который подаёт представление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)истцом, ответчиком или их представитель, участвующий в деле</w:t>
      </w: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25. Определения, которые устраняют различные процессуальные упущения суда или изменяют общий порядок подачи искового заявления или исполнения судебного решения называются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)подготовительными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)частными </w:t>
      </w:r>
    </w:p>
    <w:p w:rsidR="00F21B06" w:rsidRPr="00F21B06" w:rsidRDefault="00F21B06" w:rsidP="00F21B06">
      <w:pPr>
        <w:pStyle w:val="a7"/>
        <w:ind w:firstLine="567"/>
        <w:jc w:val="both"/>
        <w:rPr>
          <w:rFonts w:ascii="Times New Roman" w:hAnsi="Times New Roman" w:cs="Times New Roman"/>
          <w:sz w:val="24"/>
          <w:szCs w:val="24"/>
        </w:rPr>
      </w:pPr>
      <w:proofErr w:type="spellStart"/>
      <w:r w:rsidRPr="00F21B06">
        <w:rPr>
          <w:rFonts w:ascii="Times New Roman" w:hAnsi="Times New Roman" w:cs="Times New Roman"/>
          <w:sz w:val="24"/>
          <w:szCs w:val="24"/>
        </w:rPr>
        <w:t>c</w:t>
      </w:r>
      <w:proofErr w:type="spellEnd"/>
      <w:r w:rsidRPr="00F21B06">
        <w:rPr>
          <w:rFonts w:ascii="Times New Roman" w:hAnsi="Times New Roman" w:cs="Times New Roman"/>
          <w:sz w:val="24"/>
          <w:szCs w:val="24"/>
        </w:rPr>
        <w:t>)( )</w:t>
      </w:r>
      <w:proofErr w:type="spellStart"/>
      <w:r w:rsidRPr="00F21B06">
        <w:rPr>
          <w:rFonts w:ascii="Times New Roman" w:hAnsi="Times New Roman" w:cs="Times New Roman"/>
          <w:sz w:val="24"/>
          <w:szCs w:val="24"/>
        </w:rPr>
        <w:t>восполнительными</w:t>
      </w:r>
      <w:proofErr w:type="spellEnd"/>
    </w:p>
    <w:p w:rsidR="00F21B06" w:rsidRPr="00F21B06" w:rsidRDefault="00F21B06" w:rsidP="00F21B06">
      <w:pPr>
        <w:pStyle w:val="a7"/>
        <w:ind w:firstLine="567"/>
        <w:jc w:val="both"/>
        <w:rPr>
          <w:rFonts w:ascii="Times New Roman" w:hAnsi="Times New Roman" w:cs="Times New Roman"/>
          <w:sz w:val="24"/>
          <w:szCs w:val="24"/>
        </w:rPr>
      </w:pPr>
      <w:proofErr w:type="spellStart"/>
      <w:r w:rsidRPr="00F21B06">
        <w:rPr>
          <w:rFonts w:ascii="Times New Roman" w:hAnsi="Times New Roman" w:cs="Times New Roman"/>
          <w:sz w:val="24"/>
          <w:szCs w:val="24"/>
        </w:rPr>
        <w:t>d</w:t>
      </w:r>
      <w:proofErr w:type="spellEnd"/>
      <w:r w:rsidRPr="00F21B06">
        <w:rPr>
          <w:rFonts w:ascii="Times New Roman" w:hAnsi="Times New Roman" w:cs="Times New Roman"/>
          <w:sz w:val="24"/>
          <w:szCs w:val="24"/>
        </w:rPr>
        <w:t>)( )</w:t>
      </w:r>
      <w:proofErr w:type="spellStart"/>
      <w:r w:rsidRPr="00F21B06">
        <w:rPr>
          <w:rFonts w:ascii="Times New Roman" w:hAnsi="Times New Roman" w:cs="Times New Roman"/>
          <w:sz w:val="24"/>
          <w:szCs w:val="24"/>
        </w:rPr>
        <w:t>пресекательными</w:t>
      </w:r>
      <w:proofErr w:type="spellEnd"/>
      <w:r w:rsidRPr="00F21B06">
        <w:rPr>
          <w:rFonts w:ascii="Times New Roman" w:hAnsi="Times New Roman" w:cs="Times New Roman"/>
          <w:sz w:val="24"/>
          <w:szCs w:val="24"/>
        </w:rPr>
        <w:t xml:space="preserve">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26. Права и обязанности усыновителя и усыновленного ребенка возникают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)после получения решения на руки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)сразу же после завершения суда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)через пять дней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)со дня вступления в законную силу решения суда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27. Какое специальное полномочие представителя должно быть особо оговорено в доверенности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 xml:space="preserve">a)( )право изменить основания или предмет иска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)право обжаловать судебные постановления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)право давать объяснения суду в письменной форме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)право заявлять ходатайства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28. Гражданское процессуальное право — это</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)система правовых норм, регулирующих общественные отношения в сфере рассмотрения и разрешения гражданских дел и принудительного исполнения судебных актов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)система правовых норм, регулирующих исполнение приговора в части возмещения материального вреда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)система правовых норм, регулирующих деятельность судебной системы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)система правовых норм, регулирующих деятельность суда по разрешению уголовных дел</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29. Рассмотрение дел в кассационном порядке может осуществляться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)только председателем суда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)только коллегиально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)и единолично, и коллегиально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)только одним судьёй единолично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30. Гражданская процессуальная форма представляет собой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)установленный законом оптимальный порядок</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)установленный порядок отправления правосудия по гражданским делам, на основании гражданских процессуальных норм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)порядок отправления правосудия по гражданским делам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)установленный законом оптимальный порядок отправления правосудия по гражданским делам, обязательность которого обеспечена  санкциями гражданским процессуальных норм</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b/>
          <w:sz w:val="24"/>
          <w:szCs w:val="24"/>
        </w:rPr>
      </w:pPr>
      <w:r w:rsidRPr="00F21B06">
        <w:rPr>
          <w:rFonts w:ascii="Times New Roman" w:hAnsi="Times New Roman" w:cs="Times New Roman"/>
          <w:b/>
          <w:sz w:val="24"/>
          <w:szCs w:val="24"/>
        </w:rPr>
        <w:t>Вариант 2</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 Кто может заверить полномочия представителя гражданина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)только нотариус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 нотариус или иные организации предусмотренные законодательством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)только организация, где работает или учится гражданин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)только жилищно-эксплуатационная организация по месту жительства гражданина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 Какую экспертизу может назначить суд, если у него возникли сомнения в правильности или обоснованности данного экспертом заключения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)комиссионную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)комплексную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)повторную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)дополнительную</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3. Какой срок даётся законодательством для вынесения мотивированного решения по делу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)мотивированное решение по делу должно быть составлено немедленно</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)на составление мотивированного решения даётся 5 дней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)на составление мотивированного решения даётся 10 дней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)на составление мотивированного решения даётся 3 дня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4. Может ли переводчик заявить самоотвод, если для этого есть основания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)нет, не может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)да, это его обязанность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)да, но только по инициативе других лиц, участвующих в деле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)да, это его право</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5. Надзорная жалоба рассматривается по существу в Верховном Суде РФ со дня вынесения судьёй определения не более чем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)один месяц</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)шесть месяцев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)три месяца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)два месяца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6. Судебная система в РФ осуществляется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)правоохранительными органами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)только прокуратурой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)приставами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)только судом</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7. Срок на </w:t>
      </w:r>
      <w:proofErr w:type="spellStart"/>
      <w:r w:rsidRPr="00F21B06">
        <w:rPr>
          <w:rFonts w:ascii="Times New Roman" w:hAnsi="Times New Roman" w:cs="Times New Roman"/>
          <w:sz w:val="24"/>
          <w:szCs w:val="24"/>
        </w:rPr>
        <w:t>аппеляционное</w:t>
      </w:r>
      <w:proofErr w:type="spellEnd"/>
      <w:r w:rsidRPr="00F21B06">
        <w:rPr>
          <w:rFonts w:ascii="Times New Roman" w:hAnsi="Times New Roman" w:cs="Times New Roman"/>
          <w:sz w:val="24"/>
          <w:szCs w:val="24"/>
        </w:rPr>
        <w:t xml:space="preserve"> обжалование составляет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)10 дней со дня принятия судьёй решения в окончательной форме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)10 рабочих дней со дня принятия судьёй решения в окончательной форме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)30 дней со дня принятия судьёй решения в окончательной форме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)7 рабочих дней со дня принятия мировым судьёй решения в окончательной форме</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8. Какое обстоятельство не подлежит доказыванию в гражданском процессе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)только обстоятельство, установленное любым ступившим в законную силу приговором суда по уголовному делу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)только обстоятельство, признанное судом общеизвестным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)только обстоятельство, установленное любым вступившим в законную силу решением арбитражного суда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)только обстоятельство, установленное любым вступившим в законную силу решением суда по гражданскому делу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9. Основанием возвращения апелляционной жалобы может быть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)если в жалобе не содержится просьба о восстановлении пропущенного срока или в его восстановлении отказано</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)невыполнение в установленный срок указаний мирового судьи, истечение срока обжалования, невыполнение в установленный срок указаний мирового судьи, истечение срока обжалования,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)невыполнение в установленный срок указаний мирового судьи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)истечение срока обжалования</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10. В течении какого срока, со дня получения судебного приказа, должник имеет право представить возражения относительно его исполнения</w:t>
      </w: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 xml:space="preserve">a)( )30 дней </w:t>
      </w: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b)( )3 месяцев</w:t>
      </w: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c)( )10 дней</w:t>
      </w: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 xml:space="preserve">d)( )7 дней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11. Вправе ли судья направлять в другие суды судебные поручения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)вправе, но по согласованию с конституционным судом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)все варианты неверны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)нет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)да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12. По делам искового производства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)выносится публичное решение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)издается приказ</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)подаются заявление о вынесении судебного приказа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)подаются исковые заявления</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13. За дачу заведомо ложных показаний в суде свидетель может быть привлечён к уголовной ответственности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)только при даче заведомо ложных показаний при производстве предварительного следствия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)при даче заведомо ложных показаний и в уголовном, и в гражданском процессе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)только при даче заведомо ложных показаний при рассмотрении уголовного дела в суде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)только при даче заведомо ложных показаний в гражданском процессе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14. Когда может быть подан встречный иск</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)только на этапе подготовки дела к судебному разбирательству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)на любом этапе до принятия судом решения по делу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)только в ходе судебного разбирательства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)только на предварительном судебном заседании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15. В случае отмены решения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)возобновляется производство по делу по правилам ГПК и УК</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)полностью возобновляется производство по делу по правилам ГПК</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)дело передается в архив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)возобновляется производство по делу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16. Стадия рассмотрения дела в суде первой инстанции  возникает в момент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)с момента окончания  подготовки дела к рассмотрению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)с момента подачи заявления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)с открытием судебного заседания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)после написания судебного протокола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17. В зависимости от основания возникновения представительство может быть</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)процессуальным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)односторонним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)некоммерческим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)договорным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18. Необходима ли доверенность адвокату для представления интересов гражданина в суде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)нет, ему достаточно иметь ордер, выданный соответствующим адвокатским образованием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)только в случае получения присуждённого имущества или денег</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)да, но только в том случае, если доверитель делегирует ему специальные полномочия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d)( )в любом случае адвокату необходимо иметь доверенность</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19. Кто из ниже перечисленных лиц не может отказаться от дачи свидетельских показаний в суде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)усыновлённые дети против усыновителей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)дети против родителей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)супруг против супруга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)племянник против тёти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20. Как допрашиваются свидетели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)свидетели могут быть допрошены вместе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)повторный допрос не допускается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)свидетелей можно допрашивать и вместе, и отдельно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)каждый свидетель допрашивается отдельно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21. Обжалование - это один из способов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)изменения решения суда в пользу истца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)проверки законности и обоснованности вынесенного судебного акта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)всё перечисленное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)изменения решения суда в пользу ответчика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22. Одной из форм участия прокурора в деле является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)дача заключения по вопросам выселения из квартиры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)дача заключения по вопросам законности при рассмотрении дел о причинении вреда </w:t>
      </w:r>
      <w:proofErr w:type="spellStart"/>
      <w:r w:rsidRPr="00F21B06">
        <w:rPr>
          <w:rFonts w:ascii="Times New Roman" w:hAnsi="Times New Roman" w:cs="Times New Roman"/>
          <w:sz w:val="24"/>
          <w:szCs w:val="24"/>
        </w:rPr>
        <w:t>вследствии</w:t>
      </w:r>
      <w:proofErr w:type="spellEnd"/>
      <w:r w:rsidRPr="00F21B06">
        <w:rPr>
          <w:rFonts w:ascii="Times New Roman" w:hAnsi="Times New Roman" w:cs="Times New Roman"/>
          <w:sz w:val="24"/>
          <w:szCs w:val="24"/>
        </w:rPr>
        <w:t xml:space="preserve"> трудового увечья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)дача заключения по вопросам законности при усыновлении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)подача заявления в защиту прав и законных интересов муниципальных образований</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23. По характеру защищаемых интересов иски делятся на виды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)личные, общественные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)личные, о защите неопределённого круга лиц, косвенные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)определённые, неопределённые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)индивидуальные, коллективные</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24. В каком случае при допросе несовершеннолетнего свидетеля обязательно приглашается педагог</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)если ему ещё не исполнилось 12 лет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)если ему ещё не исполнилось 18 лет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)если ему ещё не исполнилось 14 лет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)если ему ещё не исполнилось 16 лет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25. По действующему законодательству основаниями для пересмотра вступивших в законную силу решений, определений, постановлений президиума суда надзорной инстанции по вновь открывшимся обстоятельствам служат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)Нестыковка в показаниях у свидетелей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)Существенные для дела обстоятельства, заведомо ложные показания свидетеля, преступления сторон, участвующих в деле, их представителей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)преступления заявителей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)Новые обстоятельства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26. Первым дает объяснение в суде надзорной инстанции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)Лицо, выступающее в качестве ответчика по делу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)право первого выступления принадлежит свидетелям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)Лицо, подавшее надзорную жалобу ли представление прокурора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)эксперт</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27. Копия заочного решения суда высылается ответчику со дня его принятия в течение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)пяти дней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)десяти дней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)трех дней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)семи дней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28. По какому делу истец не освобождается от уплаты государственной пошлины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 спорам об авторском праве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)по искам об истребовании долга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)по искам о восстановлении на работе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)по искам о взыскании алиментов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29. Предусмотрены следующие виды государственных пошлин</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)смешанная (комбинированная)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)простая, пропорциональная, смешанная (комбинированная)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)простая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)пропорциональная</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30. Органы правосудия, разрешающие конкретные гражданские дела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)товарищеский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)органы местного самоуправления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)Судебная коллегия по гражданским делам судов областного звена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)Конституционный суд РФ</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b/>
          <w:sz w:val="24"/>
          <w:szCs w:val="24"/>
        </w:rPr>
      </w:pPr>
      <w:r w:rsidRPr="00F21B06">
        <w:rPr>
          <w:rFonts w:ascii="Times New Roman" w:hAnsi="Times New Roman" w:cs="Times New Roman"/>
          <w:b/>
          <w:sz w:val="24"/>
          <w:szCs w:val="24"/>
        </w:rPr>
        <w:t>Вариант 3</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 В каком случае не выдаётся судебный приказ</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)если требование основано на сделке, совершённой в простой письменной форме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)если требование основано на нотариально удостоверенной сделке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)если заявлено требование о взыскании с граждан недоимок по налогам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)если заявлено требование о взыскании алиментов на детей, связанное с установлением отцовства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 Органы судебной власти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)Государственная дума РФ</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)военный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)Президент РФ</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)товарищеский суд</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3. Иск к нескольким ответчикам, проживающих в разных местах, предъявляется в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 месту жительства одного из ответчиков по выбору суда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)по месту жительства  истца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 месту жительства одного из ответчиков по выбору истца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d)( )по месту жительства каждого из ответчиков</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4. Какая из указанных частей гражданского судопроизводства является его стадией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)нотариальное производство</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)производство по делам, возникающим из административных правоотношений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)производство с участием иностранного элемента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)производство по пересмотру не вступивших в законную силу судебных решений</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5. Вопрос об отводе судье, рассматривающему делу единолично, разрешается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)председателем суда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)тем же судьёй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)коллегией судей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)вышестоящим судом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6. Если прокурор является лицом, участвующим в рассмотрении дела, в судебном заседании принимает участие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)прокурор республики, края области, генеральный прокурор РФ, должностное лицо органов прокуратуры по поручению генерального прокурора РФ в судебной власти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)генеральный прокурор РФ</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)должностное лицо органов прокуратуры по поручению генерального прокурора РФ в судебной власти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)прокурор республики, края области</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7. Исключительная подсудность</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)подсудность, определяемая по месту жительства ответчика-гражданина, либо по месту нахождения организации-ответчика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)подсудность, при которой иск по усмотрению истца может быть предъявлен в один из нескольких прямо указанных в федеральном законе судов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)подсудность, определяемая местом рассмотрения другого дела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)подсудность, при которой иск подлежит рассмотрению строго в определённом суде</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8. Определение суда об удовлетворении заявления о пересмотре решения по вновь открывшимся обстоятельствам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)обжалованию не подлежит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)подлежит направлению в прокуратуру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)Подлежит обжалованию в особенных случаях, предусмотренных законодательной базой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)подлежит обжалованию</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9. Кто может представлять доказательства в суде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)любые лица, участвующие в деле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)только истец</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)только истец или ответчик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)только ответчик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10. Суд, рассмотрев дело в порядке надзора, вправе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)оставить в силе одно из принятых по делу судебных постановлений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)отменить судебное постановление полностью либо в части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)оставить судебное постановление суда первой инстанции без изменения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d)( )оставить судебное постановление суда первой инстанции без изменения, отменить судебное постановление полностью либо в части, оставить в силе одно из принятых по делу судебных постановлений</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11. Решения мирового судьи может быть обжаловано в апелляционном порядке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)непосредственно в соответствующий районный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 соответствующий районный суд, через мирового судью</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)арбитражный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)в соответствующий областной суд</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12. Мировой судья рассматривает дела по имущественным спорам при цене иска не превышающем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)50 тысяч рублей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)10 МРОТ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)100 тысяч рублей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)200 тысяч рублей</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13. В какой форме даёт заключение эксперт по результатам проведённой экспертизы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)только в письменной форме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)только в устной форме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)в устной форме только с разрешения суда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)может в письменной, а может в устной форме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14. Вызов и опрос истца (или его представителя)  и ответчика в ходе подготовки являются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)обязательными по каждому делу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)только тогда, когда не хватает доказательств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)на выбор судьи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)в зависимости от сложности дела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15. Нарушение или неправильное применение норм процессуального права  является основанием для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)отмены решения суда в только в апелляционном порядке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)отмены решения суда в апелляционном или кассационном порядке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)отмены решения на основании конституции РФ</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)отмены решения суда только в кассационном порядке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16. Предметом рассмотрения в кассационном производстве является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)решение или определение суда, вступившие в законную силу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)решение или определение суда первой инстанции, не вступившие в законную силу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)определение, вынесенное судьей при подготовке дела к судебному разбирательству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)решение, принятое судьей при подготовке дела к судебному разбирательству</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17. Какой иск может быть предъявлен только по месту жительства ответчика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)об истребовании долга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)о восстановлении трудовых прав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)о защите прав потребителей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)о взыскании алиментов</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18. Судебные расходы состоят из</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)расходов понесённых сторонами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b)( )всё перечисленное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)сумм, подлежащих выплате судье, экспертам, специалистам и переводчикам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)государственной пошлины и издержек, связанных с рассмотрением дела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19. Подсудность по связи дел</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)подсудность, определяемая по месту жительства ответчика-гражданина, либо по месту нахождения организации-ответчика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)подсудность, определяемая местом рассмотрения другого дела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)подсудность, при которой иск подлежит рассмотрению строго в определённом суде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)подсудность, при которой иск по усмотрению истца может быть предъявлен в один из нескольких прямо указанных в федеральном законе судов</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20. Какое специальное полномочие представителя должно быть особо оговорено в доверенности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)право задавать вопросы свидетелям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)право обжаловать судебные постановления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)право изменить основания или предмет иска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)право давать объяснения суду в письменной форме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21. Кто обладает гражданской процессуальной правоспособностью</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)только граждане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)только организации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)только граждане Российской Федерации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)граждане и организации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22. Структурно судебное решение состоит из</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)двух частей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)трёх частей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)одной части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)четырёх частей</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23. Если препятствия к возбуждению и рассмотрению дела имеются, но вместе с тем, носят устранимый характер, судья возвращает исковое заявление в следующих случаях</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)дело подсудно данному суду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)исковое заявление подписано и подано лицом, имеющим полномочия на его подписание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)исковое заявления подано дееспособным лицом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)в производстве этого или другого суда имеется дело по спору между теми же сторонами, о том же предмете, по тем же основаниям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24. В гражданском процессе исковое заявление  представляет собой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)установленную гражданским процессуальным законом просьбу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)Требование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)установленное гражданским процессуальным законом устное требование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)установленное гражданским процессуальным законом письменное требование</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25. Судебные постановления могут быть обжалованы в суд надзорной инстанции со дня вступления их в законную силу в течение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)трех лет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)трех  месяцев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)двух лет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d)( )одного года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26. Мерами по обеспечению иска могут быть</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)разрешение ответчику совершать все действия, которые он желает совершать</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)взыскание по исполнительному документу, оспариваемое должником в судебном порядке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)разрешение другим лицам совершать определенные действия, касающиеся предмета спора, в том числе передавать имущество ответчику или выполнять по отношению к нему иные обязательства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)наложение ареста на имущество</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27. Когда может быть подан встречный иск</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)на любом этапе до принятия судом решения по делу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)только на этапе подготовки дела к судебному разбирательству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)только в ходе судебного разбирательства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)только на предварительном судебном заседании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28. В какие сроки по общему правилу гражданские дела рассматриваются и разрешаются судом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)до истечения 3 месяцев со дня поступления заявления в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)до истечения 2 месяцев со дня поступления заявления в суд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)сроки рассмотрения и разрешения дел в законодательстве не определены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)до истечения месяца со дня поступления заявления в суд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29. Судебные расходы состоят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)из нанесенного истцу материального ущерба и недополученных им доходов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)из издержек, связанных с рассмотрением дела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)из государственной пошлины и ущерба, нанесенного истцу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)из государственной пошлины и издержек, связанных с рассмотрением дела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30. Постановление суда апелляционной инстанции вступает в законную силу</w:t>
      </w: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 xml:space="preserve">a)( )сразу после его вынесения </w:t>
      </w: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b)( )по истечении 10 дней со дня принятия и обжалованию в кассационном порядке не подлежит</w:t>
      </w: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c)( )через 10 дней после вынесения и подлежит обжалованию в кассационном порядке</w:t>
      </w:r>
    </w:p>
    <w:p w:rsidR="00F21B06" w:rsidRPr="00F21B06" w:rsidRDefault="00F21B06" w:rsidP="00F21B06">
      <w:pPr>
        <w:pStyle w:val="a7"/>
        <w:ind w:firstLine="567"/>
        <w:jc w:val="both"/>
        <w:rPr>
          <w:rFonts w:ascii="Times New Roman" w:eastAsiaTheme="minorHAnsi" w:hAnsi="Times New Roman" w:cs="Times New Roman"/>
          <w:sz w:val="24"/>
          <w:szCs w:val="24"/>
          <w:lang w:eastAsia="en-US"/>
        </w:rPr>
      </w:pPr>
      <w:r w:rsidRPr="00F21B06">
        <w:rPr>
          <w:rFonts w:ascii="Times New Roman" w:eastAsiaTheme="minorHAnsi" w:hAnsi="Times New Roman" w:cs="Times New Roman"/>
          <w:sz w:val="24"/>
          <w:szCs w:val="24"/>
          <w:lang w:eastAsia="en-US"/>
        </w:rPr>
        <w:t xml:space="preserve">d)( )после его вынесения и подлежит обжалованию в кассационном порядке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b/>
          <w:sz w:val="24"/>
          <w:szCs w:val="24"/>
        </w:rPr>
      </w:pPr>
      <w:r w:rsidRPr="00F21B06">
        <w:rPr>
          <w:rFonts w:ascii="Times New Roman" w:hAnsi="Times New Roman" w:cs="Times New Roman"/>
          <w:b/>
          <w:sz w:val="24"/>
          <w:szCs w:val="24"/>
        </w:rPr>
        <w:t>Вариант 4</w:t>
      </w: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 Какая из сторон по общему правилу компенсирует понесённые судебные расходы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)расходы возмещаются поровну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)расходы возмещаются из государственного бюджета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)сторона, выигравшая дело</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)сторона, проигравшая дело</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 Срок подачи апелляционной жалобы, представления, со дня принятия решения судом первой инстанции составляет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 течение 5 дней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 в течение 10 дней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 в течении 30 дней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d)( )в течение 14 дней</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3. Правоспособность</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)это способность лица иметь процессуальные права и нести  процессуальные обязанности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)это права на процессуальные обязанности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)это процессуальные права и процессуальные обязанности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)это способность лица права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4. Лицо, в защиту прав и охраняемых законом интересов которого в суде возбуждено гражданское дело, называется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)третье лицо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)ответчик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)истец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)представитель ответчика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5. К лицам, участвующим в деле относятся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)третьи лица, прокурор, органы государственной власти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)ответчик, третьи лица, прокурор</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)ответчик, прокурор</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)истец, ответчик, третьи лица, прокурор, органы государственной власти</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6. Какую экспертизу назначает суд для установления обстоятельств двумя или более экспертами в одной области знания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)комплексную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)дополнительную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)совместную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)комиссионную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7. Судебное заседание надзорной инстанции проходит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 обычном порядке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)все варианты неверны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)как и заседание кассационной инстанции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)как заседание первой инстанции</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8. Соучастие бывает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)факультативным и социальным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)обязательным и факультативным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)факультативным и общим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)обязательным и специальным</w:t>
      </w: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9. Объектом кассационного обжалования являются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)вступившие в законную силу решения всех судов РФ, при условии обжалования отдельной части решения суда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)вступившие в законную силу решения суда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)не вступившие в законную силу решения всех судов РФ, при условии обжалования отдельной части решения суда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)не вступившие в законную силу решения всех судов РФ</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10. В порядке особого производства суд устанавливает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 случаях порождения юридического факта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)факт заключения брака или наоборот бракоразводный процесс</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c)( )родственные отношения, факт нахождения лица  на иждивении, факт регистрации рождения. Усыновления, факт признания отцовства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)факт нахождения лица  на иждивении и назначение ему пенсионного обеспечения</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11. Может ли применяться в гражданском процессе аналогия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)может применяться только аналогия закона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)может применяться только аналогия права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)не может применяться ни аналогия права, ни аналогия закона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)может применяться и аналогия права, и аналогия закона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12. Деятельность суда носит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)специфический характер</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)системный характер</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)субъектный характер</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)только правоприменительный характер</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13. Какими правами эксперт не обладает при проведении экспертизы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)самостоятельно собирать материалы для проведения экспертизы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)право знакомиться с материалами дела, относящимся к предмету экспертизы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)задавать в судебном заседании вопросы лицам, участвующим в деле и свидетелям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)просить суд о предоставлении ему дополнительных материалов для проведения экспертизы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14. Третьи лица, заявляющие самостоятельные требования относительно предмета спора, пользуются всеми правами и несут все обязанности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a)( )истца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)адвоката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)ответчика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)представителя ответчика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15. Виды представительства в суде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)добровольное и социальное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)генеральное и частное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)бессрочное и разовое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)добровольное и обязательное</w:t>
      </w: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16. Может ли судья проводить осмотр на месте письменных и вещественных доказательств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)не может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)только с письменного согласия прокурора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)может, но только в исключительных случаях</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)может</w:t>
      </w: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17. Решение суда вступает в законную силу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 истечении срока на апелляционное  и кассационное обжалование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)все варианты верны</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)до начала срока на кассационное обжалование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 истечении срока апелляционного обжалования</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18. Кто может быть представителем гражданина в суде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 xml:space="preserve">a)( )только родственники гражданина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)только адвокаты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c)( )только лица, имеющие высшее юридическое образование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)любые лица, которым это прямо не запрещено законом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19. Подготовка дела предназначена для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)Обоснованности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)обеспечения законности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)своевременности разрешения дела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)обеспечения законности, обоснованности, своевременности разрешения дела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20. Исключительная судебная подведомственность означает, что</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)конкретное дело может быть разрешено только прокуратурой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)всё перечисленное верно</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)конкретное юридическое дело может быть разрешено только КТС</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)конкретное юридическое дело может быть разрешено только судом и никаким иным органом</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21. Процедура выдачи судебного приказа подразделена на стадии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)возбуждение, выдача или отказ в выдаче, отмена и исполнение судебного приказа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)возбуждение, выдача или отказ в выдаче, отмена, исполнение и обжалование судебного приказа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)возбуждение, выдача или отказ в выдаче,  исполнение и обжалование судебного приказа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)возбуждение, выдача или отказ в выдаче и исполнение судебного приказа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22. способами проверки судебного решения, вынесенного судом первой инстанции, является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)пересмотр судебных актов по вновь открывшимся обстоятельствам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)пересмотр дела в суде апелляционной , кассационной и надзорной инстанции, а так же рассмотрения дела по вновь открывшимся обстоятельствам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)пересмотр судебных актов в порядке надзора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)производство в суде апелляционной или кассационной инстанции</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23. Альтернативная подсудность</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)подсудность, определяемая по месту жительства ответчика-гражданина, либо по месту нахождения организации-ответчика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)подсудность, при которой иск по усмотрению истца может быть предъявлен в один из нескольких прямо указанных в федеральном законе судов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)подсудность, определяемая местом рассмотрения другого дела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)подсудность, при которой иск подлежит рассмотрению строго в определённом суде</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24. Структурно судебное решение состоит из частей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)вводной, описательной, резолютивной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)вводной, квалификационной, заключительной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)вводной, мотивировочной, квалификационной, резолютивной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)вводной, описательной, мотивировочной, резолютивной</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25. Основание для пересмотра дела по вновь открывшимся обстоятельствам  составляет</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lastRenderedPageBreak/>
        <w:t>a)( )Вступивший в силу приговор</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)упущения в показаниях свидетелей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)Фальсификация доказательств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)Неправильная трактовка дела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26. Судопроизводство в апелляционной инстанции ведется по правилам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 правилам производства в суде первой инстанции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)также как и в суде второй инстанции</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 общим правилам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 правилам особого производства</w:t>
      </w:r>
    </w:p>
    <w:p w:rsidR="00F21B06" w:rsidRPr="00F21B06" w:rsidRDefault="00F21B06" w:rsidP="00F21B06">
      <w:pPr>
        <w:pStyle w:val="a7"/>
        <w:ind w:firstLine="567"/>
        <w:jc w:val="both"/>
        <w:rPr>
          <w:rFonts w:ascii="Times New Roman" w:hAnsi="Times New Roman" w:cs="Times New Roman"/>
          <w:sz w:val="24"/>
          <w:szCs w:val="24"/>
        </w:rPr>
      </w:pPr>
    </w:p>
    <w:p w:rsidR="00F21B06" w:rsidRDefault="00F21B06" w:rsidP="00F21B06">
      <w:pPr>
        <w:pStyle w:val="a7"/>
        <w:ind w:firstLine="567"/>
        <w:jc w:val="both"/>
        <w:rPr>
          <w:rFonts w:ascii="Times New Roman" w:hAnsi="Times New Roman" w:cs="Times New Roman"/>
          <w:sz w:val="24"/>
          <w:szCs w:val="24"/>
        </w:rPr>
      </w:pPr>
    </w:p>
    <w:p w:rsid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27. Общая (обычная) подсудность</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)подсудность, при которой иск по усмотрению истца может быть предъявлен в один из нескольких прямо указанных в федеральном законе судов</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)подсудность, определяемая местом рассмотрения другого дела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)подсудность, при которой иск подлежит рассмотрению строго в определённом суде</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)подсудность, определяемая по месту жительства ответчика-гражданина, либо по месту нахождения организации-ответчика</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28. Под предметом иска понимается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)юридические факты, с которыми закон связывает возникновение, изменение или прекращение правоотношений</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)понимают обстоятельства, из которых вытекает право требования истца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)определённый вещественный предмет (объект) спора, т.е. денежные средства, вещь, квартира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)определённое требование истца к ответчику</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29. В каких случаях прокурор может обратиться в суд с заявлением в защиту законных интересов гражданина</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)в любых случаях, когда сочтёт это необходимым</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b)( )только, если гражданин по состоянию здоровья, возрасту, недееспособности  не может сам обратиться в суд </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)если гражданин выскажет такую просьбу прокурору</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 xml:space="preserve">d)( )если гражданин по состоянию здоровья, возрасту, недееспособности и другим уважительным причинам не может сам обратиться в суд </w:t>
      </w:r>
    </w:p>
    <w:p w:rsidR="00F21B06" w:rsidRPr="00F21B06" w:rsidRDefault="00F21B06" w:rsidP="00F21B06">
      <w:pPr>
        <w:pStyle w:val="a7"/>
        <w:ind w:firstLine="567"/>
        <w:jc w:val="both"/>
        <w:rPr>
          <w:rFonts w:ascii="Times New Roman" w:hAnsi="Times New Roman" w:cs="Times New Roman"/>
          <w:sz w:val="24"/>
          <w:szCs w:val="24"/>
        </w:rPr>
      </w:pP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30. К органам общественной защиты относятся</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a)( )арбитраж</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b)( )прокурор</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c)( )арбитражный суд</w:t>
      </w:r>
    </w:p>
    <w:p w:rsidR="00F21B06" w:rsidRPr="00F21B06" w:rsidRDefault="00F21B06" w:rsidP="00F21B06">
      <w:pPr>
        <w:pStyle w:val="a7"/>
        <w:ind w:firstLine="567"/>
        <w:jc w:val="both"/>
        <w:rPr>
          <w:rFonts w:ascii="Times New Roman" w:hAnsi="Times New Roman" w:cs="Times New Roman"/>
          <w:sz w:val="24"/>
          <w:szCs w:val="24"/>
        </w:rPr>
      </w:pPr>
      <w:r w:rsidRPr="00F21B06">
        <w:rPr>
          <w:rFonts w:ascii="Times New Roman" w:hAnsi="Times New Roman" w:cs="Times New Roman"/>
          <w:sz w:val="24"/>
          <w:szCs w:val="24"/>
        </w:rPr>
        <w:t>d)( )третейский суд</w:t>
      </w:r>
    </w:p>
    <w:p w:rsidR="00F21B06" w:rsidRPr="00F21B06" w:rsidRDefault="00F21B06" w:rsidP="00F21B06">
      <w:pPr>
        <w:autoSpaceDE w:val="0"/>
        <w:autoSpaceDN w:val="0"/>
        <w:adjustRightInd w:val="0"/>
        <w:rPr>
          <w:rFonts w:ascii="Times New Roman" w:hAnsi="Times New Roman" w:cs="Times New Roman"/>
        </w:rPr>
      </w:pPr>
    </w:p>
    <w:p w:rsidR="00690164" w:rsidRPr="00F21B06" w:rsidRDefault="00690164" w:rsidP="007370C6">
      <w:pPr>
        <w:spacing w:after="0" w:line="240" w:lineRule="auto"/>
        <w:rPr>
          <w:rFonts w:ascii="Times New Roman" w:hAnsi="Times New Roman" w:cs="Times New Roman"/>
          <w:b/>
          <w:sz w:val="24"/>
          <w:szCs w:val="24"/>
        </w:rPr>
      </w:pPr>
    </w:p>
    <w:p w:rsidR="00690164" w:rsidRPr="00F21B06" w:rsidRDefault="00690164" w:rsidP="007370C6">
      <w:pPr>
        <w:spacing w:after="0" w:line="240" w:lineRule="auto"/>
        <w:rPr>
          <w:rFonts w:ascii="Times New Roman" w:hAnsi="Times New Roman" w:cs="Times New Roman"/>
          <w:b/>
          <w:sz w:val="24"/>
          <w:szCs w:val="24"/>
        </w:rPr>
      </w:pPr>
    </w:p>
    <w:p w:rsidR="00690164" w:rsidRPr="00F21B06" w:rsidRDefault="00690164" w:rsidP="007370C6">
      <w:pPr>
        <w:spacing w:after="0" w:line="240" w:lineRule="auto"/>
        <w:rPr>
          <w:rFonts w:ascii="Times New Roman" w:hAnsi="Times New Roman" w:cs="Times New Roman"/>
          <w:b/>
          <w:sz w:val="24"/>
          <w:szCs w:val="24"/>
        </w:rPr>
      </w:pPr>
    </w:p>
    <w:p w:rsidR="00690164" w:rsidRPr="00F21B06" w:rsidRDefault="00690164" w:rsidP="007370C6">
      <w:pPr>
        <w:spacing w:after="0" w:line="240" w:lineRule="auto"/>
        <w:rPr>
          <w:rFonts w:ascii="Times New Roman" w:hAnsi="Times New Roman" w:cs="Times New Roman"/>
          <w:b/>
          <w:sz w:val="24"/>
          <w:szCs w:val="24"/>
        </w:rPr>
      </w:pPr>
    </w:p>
    <w:p w:rsidR="00690164" w:rsidRPr="00F21B06" w:rsidRDefault="00690164" w:rsidP="007370C6">
      <w:pPr>
        <w:spacing w:after="0" w:line="240" w:lineRule="auto"/>
        <w:rPr>
          <w:rFonts w:ascii="Times New Roman" w:hAnsi="Times New Roman" w:cs="Times New Roman"/>
          <w:b/>
          <w:sz w:val="24"/>
          <w:szCs w:val="24"/>
        </w:rPr>
      </w:pPr>
    </w:p>
    <w:p w:rsidR="00690164" w:rsidRPr="00F21B06" w:rsidRDefault="00690164" w:rsidP="007370C6">
      <w:pPr>
        <w:spacing w:after="0" w:line="240" w:lineRule="auto"/>
        <w:rPr>
          <w:rFonts w:ascii="Times New Roman" w:hAnsi="Times New Roman" w:cs="Times New Roman"/>
          <w:b/>
          <w:sz w:val="24"/>
          <w:szCs w:val="24"/>
        </w:rPr>
      </w:pPr>
    </w:p>
    <w:p w:rsidR="00690164" w:rsidRPr="00F21B06" w:rsidRDefault="00690164" w:rsidP="007370C6">
      <w:pPr>
        <w:spacing w:after="0" w:line="240" w:lineRule="auto"/>
        <w:rPr>
          <w:rFonts w:ascii="Times New Roman" w:hAnsi="Times New Roman" w:cs="Times New Roman"/>
          <w:b/>
          <w:sz w:val="24"/>
          <w:szCs w:val="24"/>
        </w:rPr>
      </w:pPr>
    </w:p>
    <w:p w:rsidR="0043607E" w:rsidRDefault="00690164" w:rsidP="00690164">
      <w:pPr>
        <w:spacing w:after="0" w:line="240" w:lineRule="auto"/>
        <w:jc w:val="center"/>
        <w:textAlignment w:val="baseline"/>
        <w:rPr>
          <w:rFonts w:ascii="Times New Roman" w:hAnsi="Times New Roman" w:cs="Times New Roman"/>
          <w:b/>
          <w:bCs/>
          <w:sz w:val="28"/>
          <w:szCs w:val="28"/>
        </w:rPr>
      </w:pPr>
      <w:r w:rsidRPr="00F21B06">
        <w:rPr>
          <w:rFonts w:ascii="Times New Roman" w:hAnsi="Times New Roman" w:cs="Times New Roman"/>
          <w:b/>
          <w:bCs/>
          <w:sz w:val="28"/>
          <w:szCs w:val="28"/>
        </w:rPr>
        <w:lastRenderedPageBreak/>
        <w:t>Комплект заданий</w:t>
      </w:r>
      <w:r w:rsidR="0043607E">
        <w:rPr>
          <w:rFonts w:ascii="Times New Roman" w:hAnsi="Times New Roman" w:cs="Times New Roman"/>
          <w:b/>
          <w:bCs/>
          <w:sz w:val="28"/>
          <w:szCs w:val="28"/>
        </w:rPr>
        <w:t xml:space="preserve"> </w:t>
      </w:r>
      <w:r w:rsidRPr="00F21B06">
        <w:rPr>
          <w:rFonts w:ascii="Times New Roman" w:hAnsi="Times New Roman" w:cs="Times New Roman"/>
          <w:b/>
          <w:bCs/>
          <w:sz w:val="28"/>
          <w:szCs w:val="28"/>
        </w:rPr>
        <w:t xml:space="preserve">по дисциплине </w:t>
      </w:r>
    </w:p>
    <w:p w:rsidR="00690164" w:rsidRPr="00F21B06" w:rsidRDefault="00690164" w:rsidP="00690164">
      <w:pPr>
        <w:spacing w:after="0" w:line="240" w:lineRule="auto"/>
        <w:jc w:val="center"/>
        <w:textAlignment w:val="baseline"/>
        <w:rPr>
          <w:rFonts w:ascii="Times New Roman" w:hAnsi="Times New Roman" w:cs="Times New Roman"/>
          <w:b/>
          <w:bCs/>
          <w:sz w:val="28"/>
          <w:szCs w:val="28"/>
        </w:rPr>
      </w:pPr>
      <w:r w:rsidRPr="00F21B06">
        <w:rPr>
          <w:rFonts w:ascii="Times New Roman" w:hAnsi="Times New Roman" w:cs="Times New Roman"/>
          <w:b/>
          <w:bCs/>
          <w:sz w:val="28"/>
          <w:szCs w:val="28"/>
        </w:rPr>
        <w:t>Гражданский процесс</w:t>
      </w:r>
    </w:p>
    <w:p w:rsidR="00690164" w:rsidRPr="00F21B06" w:rsidRDefault="00690164" w:rsidP="007370C6">
      <w:pPr>
        <w:spacing w:after="0" w:line="240" w:lineRule="auto"/>
        <w:rPr>
          <w:rFonts w:ascii="Times New Roman" w:hAnsi="Times New Roman" w:cs="Times New Roman"/>
          <w:b/>
          <w:sz w:val="24"/>
          <w:szCs w:val="24"/>
        </w:rPr>
      </w:pPr>
    </w:p>
    <w:p w:rsidR="00690164" w:rsidRPr="00F21B06" w:rsidRDefault="00690164" w:rsidP="007370C6">
      <w:pPr>
        <w:spacing w:after="0" w:line="240" w:lineRule="auto"/>
        <w:rPr>
          <w:rFonts w:ascii="Times New Roman" w:hAnsi="Times New Roman" w:cs="Times New Roman"/>
          <w:b/>
          <w:sz w:val="24"/>
          <w:szCs w:val="24"/>
        </w:rPr>
      </w:pPr>
    </w:p>
    <w:p w:rsidR="00690164" w:rsidRPr="00F21B06" w:rsidRDefault="00690164" w:rsidP="00690164">
      <w:pPr>
        <w:pStyle w:val="Default"/>
        <w:ind w:hanging="142"/>
        <w:jc w:val="both"/>
        <w:rPr>
          <w:b/>
          <w:color w:val="auto"/>
        </w:rPr>
      </w:pPr>
      <w:r w:rsidRPr="00F21B06">
        <w:rPr>
          <w:b/>
          <w:color w:val="auto"/>
        </w:rPr>
        <w:t>Задача 1.</w:t>
      </w:r>
    </w:p>
    <w:p w:rsidR="00690164" w:rsidRPr="00F21B06" w:rsidRDefault="00690164" w:rsidP="00690164">
      <w:pPr>
        <w:pStyle w:val="a7"/>
        <w:ind w:firstLine="708"/>
        <w:jc w:val="both"/>
        <w:rPr>
          <w:rFonts w:ascii="Times New Roman" w:hAnsi="Times New Roman" w:cs="Times New Roman"/>
          <w:sz w:val="24"/>
          <w:szCs w:val="24"/>
        </w:rPr>
      </w:pPr>
      <w:r w:rsidRPr="00F21B06">
        <w:rPr>
          <w:rFonts w:ascii="Times New Roman" w:hAnsi="Times New Roman" w:cs="Times New Roman"/>
          <w:sz w:val="24"/>
          <w:szCs w:val="24"/>
        </w:rPr>
        <w:t xml:space="preserve">Граждане Рашитова Р.С. и Терехина П.В. проживали в г. Уральске Республики Казахстан. В июне 2013г. между ними был заключен договор займа денег, по которому Рашитова Р.С. дала в долг Терехиной П.В. 200 тыс. </w:t>
      </w:r>
      <w:proofErr w:type="spellStart"/>
      <w:r w:rsidRPr="00F21B06">
        <w:rPr>
          <w:rFonts w:ascii="Times New Roman" w:hAnsi="Times New Roman" w:cs="Times New Roman"/>
          <w:sz w:val="24"/>
          <w:szCs w:val="24"/>
        </w:rPr>
        <w:t>тeнre</w:t>
      </w:r>
      <w:proofErr w:type="spellEnd"/>
      <w:r w:rsidRPr="00F21B06">
        <w:rPr>
          <w:rFonts w:ascii="Times New Roman" w:hAnsi="Times New Roman" w:cs="Times New Roman"/>
          <w:sz w:val="24"/>
          <w:szCs w:val="24"/>
        </w:rPr>
        <w:t xml:space="preserve"> (денежная единица Казахстана) сроком на один год, Т.е. до 20 июня </w:t>
      </w:r>
      <w:smartTag w:uri="urn:schemas-microsoft-com:office:smarttags" w:element="metricconverter">
        <w:smartTagPr>
          <w:attr w:name="ProductID" w:val="2014 г"/>
        </w:smartTagPr>
        <w:r w:rsidRPr="00F21B06">
          <w:rPr>
            <w:rFonts w:ascii="Times New Roman" w:hAnsi="Times New Roman" w:cs="Times New Roman"/>
            <w:sz w:val="24"/>
            <w:szCs w:val="24"/>
          </w:rPr>
          <w:t>2014 г</w:t>
        </w:r>
      </w:smartTag>
      <w:r w:rsidRPr="00F21B06">
        <w:rPr>
          <w:rFonts w:ascii="Times New Roman" w:hAnsi="Times New Roman" w:cs="Times New Roman"/>
          <w:sz w:val="24"/>
          <w:szCs w:val="24"/>
        </w:rPr>
        <w:t xml:space="preserve">. </w:t>
      </w:r>
    </w:p>
    <w:p w:rsidR="00690164" w:rsidRPr="00F21B06" w:rsidRDefault="00690164" w:rsidP="00690164">
      <w:pPr>
        <w:pStyle w:val="a7"/>
        <w:ind w:firstLine="708"/>
        <w:jc w:val="both"/>
        <w:rPr>
          <w:rFonts w:ascii="Times New Roman" w:hAnsi="Times New Roman" w:cs="Times New Roman"/>
          <w:sz w:val="24"/>
          <w:szCs w:val="24"/>
        </w:rPr>
      </w:pPr>
      <w:r w:rsidRPr="00F21B06">
        <w:rPr>
          <w:rFonts w:ascii="Times New Roman" w:hAnsi="Times New Roman" w:cs="Times New Roman"/>
          <w:sz w:val="24"/>
          <w:szCs w:val="24"/>
        </w:rPr>
        <w:t xml:space="preserve">В течение </w:t>
      </w:r>
      <w:smartTag w:uri="urn:schemas-microsoft-com:office:smarttags" w:element="metricconverter">
        <w:smartTagPr>
          <w:attr w:name="ProductID" w:val="2014 г"/>
        </w:smartTagPr>
        <w:r w:rsidRPr="00F21B06">
          <w:rPr>
            <w:rFonts w:ascii="Times New Roman" w:hAnsi="Times New Roman" w:cs="Times New Roman"/>
            <w:sz w:val="24"/>
            <w:szCs w:val="24"/>
          </w:rPr>
          <w:t>2014 г</w:t>
        </w:r>
      </w:smartTag>
      <w:r w:rsidRPr="00F21B06">
        <w:rPr>
          <w:rFonts w:ascii="Times New Roman" w:hAnsi="Times New Roman" w:cs="Times New Roman"/>
          <w:sz w:val="24"/>
          <w:szCs w:val="24"/>
        </w:rPr>
        <w:t xml:space="preserve">. и кредитор Рашитова Р.С. и должник Терехина П.В. переехали на постоянное место жительства в г. Балашов Мурманской области. В связи с тем, что Терехина П.В. не возвратила долг, Рашитова Р.С. в октябре </w:t>
      </w:r>
      <w:smartTag w:uri="urn:schemas-microsoft-com:office:smarttags" w:element="metricconverter">
        <w:smartTagPr>
          <w:attr w:name="ProductID" w:val="2014 г"/>
        </w:smartTagPr>
        <w:r w:rsidRPr="00F21B06">
          <w:rPr>
            <w:rFonts w:ascii="Times New Roman" w:hAnsi="Times New Roman" w:cs="Times New Roman"/>
            <w:sz w:val="24"/>
            <w:szCs w:val="24"/>
          </w:rPr>
          <w:t>2014 г</w:t>
        </w:r>
      </w:smartTag>
      <w:r w:rsidRPr="00F21B06">
        <w:rPr>
          <w:rFonts w:ascii="Times New Roman" w:hAnsi="Times New Roman" w:cs="Times New Roman"/>
          <w:sz w:val="24"/>
          <w:szCs w:val="24"/>
        </w:rPr>
        <w:t xml:space="preserve">. предъявила иск в </w:t>
      </w:r>
      <w:proofErr w:type="spellStart"/>
      <w:r w:rsidRPr="00F21B06">
        <w:rPr>
          <w:rFonts w:ascii="Times New Roman" w:hAnsi="Times New Roman" w:cs="Times New Roman"/>
          <w:sz w:val="24"/>
          <w:szCs w:val="24"/>
        </w:rPr>
        <w:t>Балашовском</w:t>
      </w:r>
      <w:proofErr w:type="spellEnd"/>
      <w:r w:rsidRPr="00F21B06">
        <w:rPr>
          <w:rFonts w:ascii="Times New Roman" w:hAnsi="Times New Roman" w:cs="Times New Roman"/>
          <w:sz w:val="24"/>
          <w:szCs w:val="24"/>
        </w:rPr>
        <w:t xml:space="preserve"> районном суде о взыскании долга.</w:t>
      </w:r>
    </w:p>
    <w:p w:rsidR="00690164" w:rsidRPr="00F21B06" w:rsidRDefault="00690164" w:rsidP="00690164">
      <w:pPr>
        <w:pStyle w:val="a7"/>
        <w:ind w:firstLine="680"/>
        <w:jc w:val="both"/>
        <w:rPr>
          <w:rFonts w:ascii="Times New Roman" w:hAnsi="Times New Roman" w:cs="Times New Roman"/>
          <w:kern w:val="1"/>
          <w:sz w:val="24"/>
          <w:szCs w:val="24"/>
        </w:rPr>
      </w:pPr>
      <w:r w:rsidRPr="00F21B06">
        <w:rPr>
          <w:rFonts w:ascii="Times New Roman" w:hAnsi="Times New Roman" w:cs="Times New Roman"/>
          <w:kern w:val="1"/>
          <w:sz w:val="24"/>
          <w:szCs w:val="24"/>
        </w:rPr>
        <w:t>Районный суд рассмотрел это дело, применил нормы ГК</w:t>
      </w:r>
      <w:r w:rsidRPr="00F21B06">
        <w:rPr>
          <w:rFonts w:ascii="Times New Roman" w:hAnsi="Times New Roman" w:cs="Times New Roman"/>
          <w:b/>
          <w:bCs/>
          <w:kern w:val="1"/>
          <w:sz w:val="24"/>
          <w:szCs w:val="24"/>
        </w:rPr>
        <w:t xml:space="preserve"> </w:t>
      </w:r>
      <w:r w:rsidRPr="00F21B06">
        <w:rPr>
          <w:rFonts w:ascii="Times New Roman" w:hAnsi="Times New Roman" w:cs="Times New Roman"/>
          <w:kern w:val="1"/>
          <w:sz w:val="24"/>
          <w:szCs w:val="24"/>
        </w:rPr>
        <w:t>Республики Казахстан и руководствовался при рассмотрении и разрешении спора нормами ГПК</w:t>
      </w:r>
      <w:r w:rsidRPr="00F21B06">
        <w:rPr>
          <w:rFonts w:ascii="Times New Roman" w:hAnsi="Times New Roman" w:cs="Times New Roman"/>
          <w:b/>
          <w:bCs/>
          <w:kern w:val="1"/>
          <w:sz w:val="24"/>
          <w:szCs w:val="24"/>
        </w:rPr>
        <w:t xml:space="preserve"> </w:t>
      </w:r>
      <w:r w:rsidRPr="00F21B06">
        <w:rPr>
          <w:rFonts w:ascii="Times New Roman" w:hAnsi="Times New Roman" w:cs="Times New Roman"/>
          <w:kern w:val="1"/>
          <w:sz w:val="24"/>
          <w:szCs w:val="24"/>
        </w:rPr>
        <w:t>Республики Казахстан, поскольку правоотношения между сторонами возникли на терри</w:t>
      </w:r>
      <w:r w:rsidRPr="00F21B06">
        <w:rPr>
          <w:rFonts w:ascii="Times New Roman" w:hAnsi="Times New Roman" w:cs="Times New Roman"/>
          <w:kern w:val="1"/>
          <w:sz w:val="24"/>
          <w:szCs w:val="24"/>
        </w:rPr>
        <w:softHyphen/>
        <w:t>тории данного государства.</w:t>
      </w:r>
    </w:p>
    <w:p w:rsidR="00690164" w:rsidRPr="00F21B06" w:rsidRDefault="00690164" w:rsidP="00690164">
      <w:pPr>
        <w:pStyle w:val="Default"/>
        <w:ind w:firstLine="680"/>
        <w:jc w:val="both"/>
        <w:rPr>
          <w:i/>
          <w:iCs/>
          <w:color w:val="auto"/>
          <w:kern w:val="1"/>
        </w:rPr>
      </w:pPr>
      <w:r w:rsidRPr="00F21B06">
        <w:rPr>
          <w:i/>
          <w:iCs/>
          <w:color w:val="auto"/>
          <w:kern w:val="1"/>
        </w:rPr>
        <w:t>Как применяются нормы гражданского процессуального права в пространстве и во времени? Дайте сравнение правил применения норм материального и процессуального права в пространстве. Правильно ли поступил суд?</w:t>
      </w:r>
    </w:p>
    <w:p w:rsidR="00690164" w:rsidRPr="00F21B06" w:rsidRDefault="00690164" w:rsidP="00690164">
      <w:pPr>
        <w:pStyle w:val="Default"/>
        <w:ind w:firstLine="680"/>
        <w:jc w:val="both"/>
        <w:rPr>
          <w:color w:val="auto"/>
        </w:rPr>
      </w:pPr>
    </w:p>
    <w:p w:rsidR="00690164" w:rsidRPr="00F21B06" w:rsidRDefault="00690164" w:rsidP="00690164">
      <w:pPr>
        <w:pStyle w:val="Default"/>
        <w:ind w:firstLine="680"/>
        <w:jc w:val="both"/>
        <w:rPr>
          <w:b/>
          <w:color w:val="auto"/>
        </w:rPr>
      </w:pPr>
      <w:r w:rsidRPr="00F21B06">
        <w:rPr>
          <w:b/>
          <w:color w:val="auto"/>
        </w:rPr>
        <w:t>Задача 2.</w:t>
      </w:r>
    </w:p>
    <w:p w:rsidR="00690164" w:rsidRPr="00F21B06" w:rsidRDefault="00690164" w:rsidP="00690164">
      <w:pPr>
        <w:ind w:firstLine="680"/>
        <w:jc w:val="both"/>
        <w:rPr>
          <w:rFonts w:ascii="Times New Roman" w:hAnsi="Times New Roman" w:cs="Times New Roman"/>
          <w:sz w:val="24"/>
          <w:szCs w:val="24"/>
        </w:rPr>
      </w:pPr>
      <w:r w:rsidRPr="00F21B06">
        <w:rPr>
          <w:rFonts w:ascii="Times New Roman" w:hAnsi="Times New Roman" w:cs="Times New Roman"/>
          <w:sz w:val="24"/>
          <w:szCs w:val="24"/>
        </w:rPr>
        <w:t>Авдюков автор песни «Мелодия», узнал о том, что она незаконно используется фирмой «</w:t>
      </w:r>
      <w:proofErr w:type="spellStart"/>
      <w:r w:rsidRPr="00F21B06">
        <w:rPr>
          <w:rFonts w:ascii="Times New Roman" w:hAnsi="Times New Roman" w:cs="Times New Roman"/>
          <w:sz w:val="24"/>
          <w:szCs w:val="24"/>
        </w:rPr>
        <w:t>Экслюзив</w:t>
      </w:r>
      <w:proofErr w:type="spellEnd"/>
      <w:r w:rsidRPr="00F21B06">
        <w:rPr>
          <w:rFonts w:ascii="Times New Roman" w:hAnsi="Times New Roman" w:cs="Times New Roman"/>
          <w:sz w:val="24"/>
          <w:szCs w:val="24"/>
        </w:rPr>
        <w:t xml:space="preserve">» (готовится к выпуску в эфир без его ведома, подвергается переделке и т.д.). </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Какой способ защиты в этом случае может избрать автор?</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Какие требования могут быть заявлены автором в исковом заявлении?</w:t>
      </w:r>
    </w:p>
    <w:p w:rsidR="00690164" w:rsidRPr="00F21B06" w:rsidRDefault="00690164" w:rsidP="00690164">
      <w:pPr>
        <w:pStyle w:val="Default"/>
        <w:ind w:firstLine="680"/>
        <w:jc w:val="center"/>
        <w:rPr>
          <w:b/>
          <w:color w:val="auto"/>
        </w:rPr>
      </w:pPr>
      <w:bookmarkStart w:id="2" w:name="_GoBack"/>
      <w:bookmarkEnd w:id="2"/>
    </w:p>
    <w:p w:rsidR="00690164" w:rsidRPr="00F21B06" w:rsidRDefault="00690164" w:rsidP="00690164">
      <w:pPr>
        <w:pStyle w:val="Default"/>
        <w:ind w:firstLine="680"/>
        <w:jc w:val="both"/>
        <w:rPr>
          <w:b/>
          <w:color w:val="auto"/>
        </w:rPr>
      </w:pPr>
      <w:r w:rsidRPr="00F21B06">
        <w:rPr>
          <w:b/>
          <w:color w:val="auto"/>
        </w:rPr>
        <w:t>Задача 3.</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Волохов обратился в районный суд с заявлением об оспаривании действий Управления Федеральной миграционной службы по г. Казани, ссылаясь на то, что ему отказано в регистрации дочери в принадлежащем ему доме, чем нарушены права ребенка.</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Рассмотрение дела неоднократно по ходатайству представителя Управления Федеральной миграционной службы под разными предлогами необоснованно судом откладывалось.</w:t>
      </w:r>
    </w:p>
    <w:p w:rsidR="00690164" w:rsidRPr="00F21B06" w:rsidRDefault="00690164" w:rsidP="00690164">
      <w:pPr>
        <w:pStyle w:val="a7"/>
        <w:ind w:firstLine="680"/>
        <w:jc w:val="both"/>
        <w:rPr>
          <w:rFonts w:ascii="Times New Roman" w:hAnsi="Times New Roman" w:cs="Times New Roman"/>
          <w:i/>
          <w:sz w:val="24"/>
          <w:szCs w:val="24"/>
        </w:rPr>
      </w:pPr>
      <w:r w:rsidRPr="00F21B06">
        <w:rPr>
          <w:rFonts w:ascii="Times New Roman" w:hAnsi="Times New Roman" w:cs="Times New Roman"/>
          <w:sz w:val="24"/>
          <w:szCs w:val="24"/>
        </w:rPr>
        <w:t>На очередном судебном заседании истцом был заявлен отвод судье, рассматривающему дело, на том основании, что судья необъективен и поддерживает стремление государственного органа затянуть процесс.</w:t>
      </w:r>
    </w:p>
    <w:p w:rsidR="00690164" w:rsidRPr="00F21B06" w:rsidRDefault="00690164" w:rsidP="00690164">
      <w:pPr>
        <w:pStyle w:val="Default"/>
        <w:ind w:firstLine="680"/>
        <w:jc w:val="both"/>
        <w:rPr>
          <w:color w:val="auto"/>
        </w:rPr>
      </w:pPr>
      <w:r w:rsidRPr="00F21B06">
        <w:rPr>
          <w:i/>
          <w:color w:val="auto"/>
        </w:rPr>
        <w:t>Имеются ли основания для удовлетворения заявленного отвода?</w:t>
      </w:r>
    </w:p>
    <w:p w:rsidR="00690164" w:rsidRPr="00F21B06" w:rsidRDefault="00690164" w:rsidP="00690164">
      <w:pPr>
        <w:pStyle w:val="Default"/>
        <w:ind w:firstLine="680"/>
        <w:jc w:val="both"/>
        <w:rPr>
          <w:b/>
          <w:color w:val="auto"/>
        </w:rPr>
      </w:pPr>
    </w:p>
    <w:p w:rsidR="00690164" w:rsidRPr="00F21B06" w:rsidRDefault="00690164" w:rsidP="00690164">
      <w:pPr>
        <w:pStyle w:val="Default"/>
        <w:ind w:firstLine="680"/>
        <w:jc w:val="both"/>
        <w:rPr>
          <w:b/>
          <w:color w:val="auto"/>
        </w:rPr>
      </w:pPr>
      <w:r w:rsidRPr="00F21B06">
        <w:rPr>
          <w:b/>
          <w:color w:val="auto"/>
        </w:rPr>
        <w:t>Задача 4.</w:t>
      </w:r>
    </w:p>
    <w:p w:rsidR="00690164" w:rsidRPr="00F21B06" w:rsidRDefault="00690164" w:rsidP="00690164">
      <w:pPr>
        <w:pStyle w:val="Default"/>
        <w:ind w:firstLine="680"/>
        <w:jc w:val="both"/>
        <w:rPr>
          <w:color w:val="auto"/>
        </w:rPr>
      </w:pPr>
      <w:r w:rsidRPr="00F21B06">
        <w:rPr>
          <w:color w:val="auto"/>
        </w:rPr>
        <w:t xml:space="preserve">В каком из перечисленных случаев может быть заявлен процессуальный отвод: </w:t>
      </w:r>
    </w:p>
    <w:p w:rsidR="00690164" w:rsidRPr="00F21B06" w:rsidRDefault="00690164" w:rsidP="00690164">
      <w:pPr>
        <w:pStyle w:val="Default"/>
        <w:ind w:firstLine="680"/>
        <w:jc w:val="both"/>
        <w:rPr>
          <w:color w:val="auto"/>
        </w:rPr>
      </w:pPr>
      <w:r w:rsidRPr="00F21B06">
        <w:rPr>
          <w:color w:val="auto"/>
        </w:rPr>
        <w:t xml:space="preserve">а) судья оказался зятем адвоката, представляющего интересы ответчика; </w:t>
      </w:r>
    </w:p>
    <w:p w:rsidR="00690164" w:rsidRPr="00F21B06" w:rsidRDefault="00690164" w:rsidP="00690164">
      <w:pPr>
        <w:pStyle w:val="Default"/>
        <w:ind w:firstLine="680"/>
        <w:jc w:val="both"/>
        <w:rPr>
          <w:color w:val="auto"/>
        </w:rPr>
      </w:pPr>
      <w:r w:rsidRPr="00F21B06">
        <w:rPr>
          <w:color w:val="auto"/>
        </w:rPr>
        <w:t xml:space="preserve">б) после отмены решения в кассационном порядке судья, принимавший это решение, снова рассматривает дело в первой инстанции; </w:t>
      </w:r>
    </w:p>
    <w:p w:rsidR="00690164" w:rsidRPr="00F21B06" w:rsidRDefault="00690164" w:rsidP="00690164">
      <w:pPr>
        <w:pStyle w:val="Default"/>
        <w:ind w:firstLine="680"/>
        <w:jc w:val="both"/>
        <w:rPr>
          <w:color w:val="auto"/>
        </w:rPr>
      </w:pPr>
      <w:r w:rsidRPr="00F21B06">
        <w:rPr>
          <w:color w:val="auto"/>
        </w:rPr>
        <w:t xml:space="preserve">в) в ходе рассмотрения дела выяснилось, что эксперт во время предыдущего разбирательства принимал участие в процессе в качестве прокурора; </w:t>
      </w:r>
    </w:p>
    <w:p w:rsidR="00690164" w:rsidRPr="00F21B06" w:rsidRDefault="00690164" w:rsidP="00690164">
      <w:pPr>
        <w:pStyle w:val="Default"/>
        <w:ind w:firstLine="680"/>
        <w:jc w:val="both"/>
        <w:rPr>
          <w:color w:val="auto"/>
        </w:rPr>
      </w:pPr>
      <w:r w:rsidRPr="00F21B06">
        <w:rPr>
          <w:color w:val="auto"/>
        </w:rPr>
        <w:t xml:space="preserve">г) истец, увидев свидетеля, заявил, что именно по вине этого человека распалась его семья; </w:t>
      </w:r>
    </w:p>
    <w:p w:rsidR="00690164" w:rsidRPr="00F21B06" w:rsidRDefault="00690164" w:rsidP="00690164">
      <w:pPr>
        <w:pStyle w:val="Default"/>
        <w:ind w:firstLine="680"/>
        <w:jc w:val="both"/>
        <w:rPr>
          <w:color w:val="auto"/>
        </w:rPr>
      </w:pPr>
      <w:r w:rsidRPr="00F21B06">
        <w:rPr>
          <w:color w:val="auto"/>
        </w:rPr>
        <w:lastRenderedPageBreak/>
        <w:t xml:space="preserve">д) переводчик является двоюродным братом ответчика; </w:t>
      </w:r>
    </w:p>
    <w:p w:rsidR="00690164" w:rsidRPr="00F21B06" w:rsidRDefault="00690164" w:rsidP="00690164">
      <w:pPr>
        <w:pStyle w:val="Default"/>
        <w:ind w:firstLine="680"/>
        <w:jc w:val="both"/>
        <w:rPr>
          <w:color w:val="auto"/>
        </w:rPr>
      </w:pPr>
      <w:r w:rsidRPr="00F21B06">
        <w:rPr>
          <w:color w:val="auto"/>
        </w:rPr>
        <w:t xml:space="preserve">е) секретарь судебного заседания живёт в одном доме с истцом, отношения между ними всегда были крайне неприязненными; </w:t>
      </w:r>
    </w:p>
    <w:p w:rsidR="00690164" w:rsidRPr="00F21B06" w:rsidRDefault="00690164" w:rsidP="00690164">
      <w:pPr>
        <w:pStyle w:val="Default"/>
        <w:ind w:firstLine="680"/>
        <w:jc w:val="both"/>
        <w:rPr>
          <w:color w:val="auto"/>
        </w:rPr>
      </w:pPr>
      <w:r w:rsidRPr="00F21B06">
        <w:rPr>
          <w:color w:val="auto"/>
        </w:rPr>
        <w:t xml:space="preserve">ж) эксперт не имеет специальных познаний по вопросу, который поставлен перед ним судом. </w:t>
      </w:r>
    </w:p>
    <w:p w:rsidR="00690164" w:rsidRPr="00F21B06" w:rsidRDefault="00690164" w:rsidP="00690164">
      <w:pPr>
        <w:pStyle w:val="Default"/>
        <w:ind w:firstLine="680"/>
        <w:jc w:val="both"/>
        <w:rPr>
          <w:color w:val="auto"/>
        </w:rPr>
      </w:pPr>
      <w:r w:rsidRPr="00F21B06">
        <w:rPr>
          <w:i/>
          <w:iCs/>
          <w:color w:val="auto"/>
        </w:rPr>
        <w:t xml:space="preserve">Каков порядок разрешения процессуальных отводов? </w:t>
      </w:r>
    </w:p>
    <w:p w:rsidR="00690164" w:rsidRPr="00F21B06" w:rsidRDefault="00690164" w:rsidP="00690164">
      <w:pPr>
        <w:pStyle w:val="Default"/>
        <w:ind w:firstLine="680"/>
        <w:jc w:val="both"/>
        <w:rPr>
          <w:b/>
          <w:color w:val="auto"/>
        </w:rPr>
      </w:pPr>
    </w:p>
    <w:p w:rsidR="00690164" w:rsidRPr="00F21B06" w:rsidRDefault="00690164" w:rsidP="00690164">
      <w:pPr>
        <w:pStyle w:val="Default"/>
        <w:ind w:firstLine="680"/>
        <w:jc w:val="both"/>
        <w:rPr>
          <w:b/>
          <w:color w:val="auto"/>
        </w:rPr>
      </w:pPr>
      <w:r w:rsidRPr="00F21B06">
        <w:rPr>
          <w:b/>
          <w:color w:val="auto"/>
        </w:rPr>
        <w:t>Задача 5.</w:t>
      </w:r>
    </w:p>
    <w:p w:rsidR="00690164" w:rsidRPr="00F21B06" w:rsidRDefault="00690164" w:rsidP="00690164">
      <w:pPr>
        <w:ind w:firstLine="680"/>
        <w:jc w:val="both"/>
        <w:rPr>
          <w:rFonts w:ascii="Times New Roman" w:hAnsi="Times New Roman" w:cs="Times New Roman"/>
          <w:sz w:val="24"/>
          <w:szCs w:val="24"/>
        </w:rPr>
      </w:pPr>
      <w:r w:rsidRPr="00F21B06">
        <w:rPr>
          <w:rFonts w:ascii="Times New Roman" w:hAnsi="Times New Roman" w:cs="Times New Roman"/>
          <w:sz w:val="24"/>
          <w:szCs w:val="24"/>
        </w:rPr>
        <w:t>В результате неосторожных действий несовершеннолетних Иванова (10 лет) и Кутузова (15 лет), которые жгли костер во дворе своего дома, сгорел деревянный сарай, арендуемый Кузнецовым у Потапова. Кузнецов обратился в суд с иском о возмещении вреда в размере стоимости сгоревшего имущества к Кутузову, полагая, что ответственность в большей степени лежит именно на нем. В силу своего возраста он должен осознавать значение своих поступков и может нести за них ответственность. Кроме того, Кутузов работает. Потапов каких-либо требований к несовершеннолетним не предъявил.</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Определите, кто и в каком качестве должен участвовать в этом деле.</w:t>
      </w:r>
    </w:p>
    <w:p w:rsidR="00690164" w:rsidRPr="00F21B06" w:rsidRDefault="00690164" w:rsidP="00690164">
      <w:pPr>
        <w:pStyle w:val="Default"/>
        <w:ind w:firstLine="680"/>
        <w:jc w:val="center"/>
        <w:rPr>
          <w:b/>
          <w:color w:val="auto"/>
        </w:rPr>
      </w:pPr>
    </w:p>
    <w:p w:rsidR="00690164" w:rsidRPr="00F21B06" w:rsidRDefault="00690164" w:rsidP="00690164">
      <w:pPr>
        <w:pStyle w:val="Default"/>
        <w:ind w:firstLine="680"/>
        <w:jc w:val="both"/>
        <w:rPr>
          <w:b/>
          <w:color w:val="auto"/>
        </w:rPr>
      </w:pPr>
      <w:r w:rsidRPr="00F21B06">
        <w:rPr>
          <w:b/>
          <w:color w:val="auto"/>
        </w:rPr>
        <w:t>Задача 6.</w:t>
      </w:r>
    </w:p>
    <w:p w:rsidR="00690164" w:rsidRPr="00F21B06" w:rsidRDefault="00690164" w:rsidP="00690164">
      <w:pPr>
        <w:shd w:val="clear" w:color="auto" w:fill="FFFFFF"/>
        <w:autoSpaceDE w:val="0"/>
        <w:autoSpaceDN w:val="0"/>
        <w:adjustRightInd w:val="0"/>
        <w:ind w:firstLine="680"/>
        <w:jc w:val="both"/>
        <w:rPr>
          <w:rFonts w:ascii="Times New Roman" w:hAnsi="Times New Roman" w:cs="Times New Roman"/>
          <w:i/>
          <w:sz w:val="24"/>
          <w:szCs w:val="24"/>
        </w:rPr>
      </w:pPr>
      <w:r w:rsidRPr="00F21B06">
        <w:rPr>
          <w:rFonts w:ascii="Times New Roman" w:hAnsi="Times New Roman" w:cs="Times New Roman"/>
          <w:i/>
          <w:iCs/>
          <w:sz w:val="24"/>
          <w:szCs w:val="24"/>
        </w:rPr>
        <w:t>Возможно ли проведение закрытого судебного заседания, если:</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а) ответчик по делу о расторжении брака не желает, чтобы история его интимных отношений с женой стала достоянием гласности;</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б) истцом заявлено требование о возмещении вреда, причиненного в результате террористической акции;</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в) адресаты личной переписки, исследуемой судом, ссылаясь на тайну личных сообщений, возражают против использования переписки в качестве доказательства;</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г) судом рассматривается дело об установлении усыновления ребенка;</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д) представитель коммерческого банка возражает против исследования в судебном заседании отчета о финансовой деятельности банка, поскольку содержащиеся в нем данные составляют коммерческую тайну;</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е) в деле поиску оборонного предприятия возникла необходимость осмотра документов, содержащих информацию о фактах, представляющих государственную тайну.</w:t>
      </w:r>
    </w:p>
    <w:p w:rsidR="00690164" w:rsidRPr="00F21B06" w:rsidRDefault="00690164" w:rsidP="00690164">
      <w:pPr>
        <w:pStyle w:val="Default"/>
        <w:ind w:firstLine="680"/>
        <w:jc w:val="both"/>
        <w:rPr>
          <w:color w:val="auto"/>
        </w:rPr>
      </w:pPr>
    </w:p>
    <w:p w:rsidR="00690164" w:rsidRPr="00F21B06" w:rsidRDefault="00690164" w:rsidP="00690164">
      <w:pPr>
        <w:pStyle w:val="Default"/>
        <w:ind w:firstLine="680"/>
        <w:jc w:val="both"/>
        <w:rPr>
          <w:b/>
          <w:color w:val="auto"/>
        </w:rPr>
      </w:pPr>
      <w:r w:rsidRPr="00F21B06">
        <w:rPr>
          <w:b/>
          <w:color w:val="auto"/>
        </w:rPr>
        <w:t>Задача 7.</w:t>
      </w:r>
    </w:p>
    <w:p w:rsidR="00690164" w:rsidRPr="00F21B06" w:rsidRDefault="00690164" w:rsidP="00690164">
      <w:pPr>
        <w:suppressAutoHyphens/>
        <w:ind w:firstLine="680"/>
        <w:jc w:val="both"/>
        <w:rPr>
          <w:rFonts w:ascii="Times New Roman" w:hAnsi="Times New Roman" w:cs="Times New Roman"/>
          <w:sz w:val="24"/>
          <w:szCs w:val="24"/>
        </w:rPr>
      </w:pPr>
      <w:r w:rsidRPr="00F21B06">
        <w:rPr>
          <w:rFonts w:ascii="Times New Roman" w:hAnsi="Times New Roman" w:cs="Times New Roman"/>
          <w:sz w:val="24"/>
          <w:szCs w:val="24"/>
        </w:rPr>
        <w:t xml:space="preserve">Иванов, работавший мастером </w:t>
      </w:r>
      <w:r w:rsidR="0043607E" w:rsidRPr="00F21B06">
        <w:rPr>
          <w:rFonts w:ascii="Times New Roman" w:hAnsi="Times New Roman" w:cs="Times New Roman"/>
          <w:sz w:val="24"/>
          <w:szCs w:val="24"/>
        </w:rPr>
        <w:t>на</w:t>
      </w:r>
      <w:r w:rsidR="0043607E">
        <w:rPr>
          <w:rFonts w:ascii="Times New Roman" w:hAnsi="Times New Roman" w:cs="Times New Roman"/>
          <w:sz w:val="24"/>
          <w:szCs w:val="24"/>
        </w:rPr>
        <w:t xml:space="preserve"> </w:t>
      </w:r>
      <w:r w:rsidR="0043607E" w:rsidRPr="00F21B06">
        <w:rPr>
          <w:rFonts w:ascii="Times New Roman" w:hAnsi="Times New Roman" w:cs="Times New Roman"/>
          <w:sz w:val="24"/>
          <w:szCs w:val="24"/>
        </w:rPr>
        <w:t>заводе,</w:t>
      </w:r>
      <w:r w:rsidRPr="00F21B06">
        <w:rPr>
          <w:rFonts w:ascii="Times New Roman" w:hAnsi="Times New Roman" w:cs="Times New Roman"/>
          <w:sz w:val="24"/>
          <w:szCs w:val="24"/>
        </w:rPr>
        <w:t xml:space="preserve"> был уволен с работы за нарушение трудовой дисциплины. Не согласившись с увольнением, Иванов обратился в суд с иском о восстановлении на работе. При подготовке судебного разбирательства судья, полагая, что Иванов владеет русским языком, не принял мер для участия в процессе переводчика. В ходе судебного разбирательства Иванов заявил, что не понимает смысла юридических терминов, поскольку недостаточно хорошо владеет русским языком, и попросил пригласить переводчика.</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 xml:space="preserve">Подлежит ли удовлетворению ходатайство истца? Какое решение должен принять судья? К каким последствиям может привести нарушение правил о языке, на котором ведется судопроизводство? </w:t>
      </w:r>
    </w:p>
    <w:p w:rsidR="00690164" w:rsidRPr="00F21B06" w:rsidRDefault="00690164" w:rsidP="00690164">
      <w:pPr>
        <w:pStyle w:val="Default"/>
        <w:ind w:firstLine="680"/>
        <w:jc w:val="both"/>
        <w:rPr>
          <w:b/>
          <w:color w:val="auto"/>
        </w:rPr>
      </w:pPr>
      <w:r w:rsidRPr="00F21B06">
        <w:rPr>
          <w:b/>
          <w:color w:val="auto"/>
        </w:rPr>
        <w:t>Задача 8.</w:t>
      </w:r>
    </w:p>
    <w:p w:rsidR="00690164" w:rsidRPr="00F21B06" w:rsidRDefault="00690164" w:rsidP="00690164">
      <w:pPr>
        <w:ind w:firstLine="680"/>
        <w:jc w:val="both"/>
        <w:rPr>
          <w:rFonts w:ascii="Times New Roman" w:hAnsi="Times New Roman" w:cs="Times New Roman"/>
          <w:sz w:val="24"/>
          <w:szCs w:val="24"/>
        </w:rPr>
      </w:pPr>
      <w:r w:rsidRPr="00F21B06">
        <w:rPr>
          <w:rFonts w:ascii="Times New Roman" w:hAnsi="Times New Roman" w:cs="Times New Roman"/>
          <w:sz w:val="24"/>
          <w:szCs w:val="24"/>
        </w:rPr>
        <w:lastRenderedPageBreak/>
        <w:t>При рассмотрении гражданского дела, связанного с государственной тайной, от ответчика поступило ходатайство о проведении открытого судебного разбирательства с целью обеспечения всестороннего, полного и объективного рассмотрения дела. Однако судья отказал в удовлетворении ходатайства ответчика.</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Подлежит ли удовлетворению ходатайство ответчика? Какое решение должен принять судья?</w:t>
      </w:r>
    </w:p>
    <w:p w:rsidR="00690164" w:rsidRPr="00F21B06" w:rsidRDefault="00690164" w:rsidP="00690164">
      <w:pPr>
        <w:pStyle w:val="Default"/>
        <w:ind w:firstLine="680"/>
        <w:jc w:val="both"/>
        <w:rPr>
          <w:b/>
          <w:color w:val="auto"/>
        </w:rPr>
      </w:pPr>
      <w:r w:rsidRPr="00F21B06">
        <w:rPr>
          <w:b/>
          <w:color w:val="auto"/>
        </w:rPr>
        <w:t>Задача 9.</w:t>
      </w:r>
    </w:p>
    <w:p w:rsidR="00690164" w:rsidRPr="00F21B06" w:rsidRDefault="00690164" w:rsidP="00690164">
      <w:pPr>
        <w:pStyle w:val="Default"/>
        <w:ind w:firstLine="680"/>
        <w:jc w:val="both"/>
        <w:rPr>
          <w:color w:val="auto"/>
        </w:rPr>
      </w:pPr>
      <w:r w:rsidRPr="00F21B06">
        <w:rPr>
          <w:color w:val="auto"/>
        </w:rPr>
        <w:t xml:space="preserve">В районном суде слушалось дело по иску П.С. Потапова к В.И. Смирнову о возмещении ущерба, причиненного в результате автомобильной аварии. Ответчик против исковых требований возражал и утверждал, что он не виновен в аварии. Во время дорожно-транспортного происшествия дорога была покрыта льдом, и столкновение машин было вызвано непреодолимой силой. Истец заявил ходатайство об истребовании материалов уголовного дела, которое в свое время было возбуждено, но прекращено. </w:t>
      </w:r>
    </w:p>
    <w:p w:rsidR="00690164" w:rsidRPr="00F21B06" w:rsidRDefault="00690164" w:rsidP="00690164">
      <w:pPr>
        <w:pStyle w:val="Default"/>
        <w:ind w:firstLine="680"/>
        <w:jc w:val="both"/>
        <w:rPr>
          <w:color w:val="auto"/>
        </w:rPr>
      </w:pPr>
      <w:r w:rsidRPr="00F21B06">
        <w:rPr>
          <w:color w:val="auto"/>
        </w:rPr>
        <w:t xml:space="preserve">Судья вынес определение об отложении дела, но в истребовании уголовного дела отказал, сославшись на то, что в соответствии с принципом состязательности каждая сторона должна доказать обстоятельства, на которые она ссылается в обоснование своих требований или возражений. Поэтому истец сам должен предоставить материалы уголовного дела, находящегося в районном управлении внутренних дел. </w:t>
      </w:r>
    </w:p>
    <w:p w:rsidR="00690164" w:rsidRPr="00F21B06" w:rsidRDefault="00690164" w:rsidP="00690164">
      <w:pPr>
        <w:pStyle w:val="Default"/>
        <w:ind w:firstLine="680"/>
        <w:jc w:val="both"/>
        <w:rPr>
          <w:color w:val="auto"/>
        </w:rPr>
      </w:pPr>
      <w:r w:rsidRPr="00F21B06">
        <w:rPr>
          <w:i/>
          <w:iCs/>
          <w:color w:val="auto"/>
        </w:rPr>
        <w:t xml:space="preserve">В чем заключается суть принципа состязательности в современном гражданском процессе? </w:t>
      </w:r>
    </w:p>
    <w:p w:rsidR="00690164" w:rsidRPr="00F21B06" w:rsidRDefault="00690164" w:rsidP="00690164">
      <w:pPr>
        <w:pStyle w:val="Default"/>
        <w:ind w:firstLine="680"/>
        <w:jc w:val="both"/>
        <w:rPr>
          <w:color w:val="auto"/>
        </w:rPr>
      </w:pPr>
      <w:r w:rsidRPr="00F21B06">
        <w:rPr>
          <w:i/>
          <w:iCs/>
          <w:color w:val="auto"/>
        </w:rPr>
        <w:t xml:space="preserve">Приведите нормы ГПК РФ, в которых находит конкретное проявление принцип состязательности гражданского процесса. </w:t>
      </w:r>
    </w:p>
    <w:p w:rsidR="00690164" w:rsidRPr="00F21B06" w:rsidRDefault="00690164" w:rsidP="00690164">
      <w:pPr>
        <w:pStyle w:val="Default"/>
        <w:ind w:firstLine="680"/>
        <w:jc w:val="both"/>
        <w:rPr>
          <w:color w:val="auto"/>
        </w:rPr>
      </w:pPr>
      <w:r w:rsidRPr="00F21B06">
        <w:rPr>
          <w:i/>
          <w:iCs/>
          <w:color w:val="auto"/>
        </w:rPr>
        <w:t xml:space="preserve">Оцените позиции сторон и суда с точки зрения данного принципа. </w:t>
      </w:r>
    </w:p>
    <w:p w:rsidR="00690164" w:rsidRPr="00F21B06" w:rsidRDefault="00690164" w:rsidP="00690164">
      <w:pPr>
        <w:pStyle w:val="Default"/>
        <w:ind w:firstLine="680"/>
        <w:jc w:val="both"/>
        <w:rPr>
          <w:i/>
          <w:iCs/>
          <w:color w:val="auto"/>
        </w:rPr>
      </w:pPr>
      <w:r w:rsidRPr="00F21B06">
        <w:rPr>
          <w:i/>
          <w:iCs/>
          <w:color w:val="auto"/>
        </w:rPr>
        <w:t>Какова роль суда в современном состязательном процессе?</w:t>
      </w:r>
    </w:p>
    <w:p w:rsidR="00690164" w:rsidRPr="00F21B06" w:rsidRDefault="00690164" w:rsidP="00690164">
      <w:pPr>
        <w:pStyle w:val="Default"/>
        <w:ind w:firstLine="680"/>
        <w:jc w:val="both"/>
        <w:rPr>
          <w:color w:val="auto"/>
        </w:rPr>
      </w:pPr>
    </w:p>
    <w:p w:rsidR="00690164" w:rsidRPr="00F21B06" w:rsidRDefault="00690164" w:rsidP="00690164">
      <w:pPr>
        <w:pStyle w:val="Default"/>
        <w:ind w:firstLine="680"/>
        <w:jc w:val="both"/>
        <w:rPr>
          <w:b/>
          <w:color w:val="auto"/>
        </w:rPr>
      </w:pPr>
      <w:r w:rsidRPr="00F21B06">
        <w:rPr>
          <w:b/>
          <w:color w:val="auto"/>
        </w:rPr>
        <w:t>Задача 10.</w:t>
      </w:r>
    </w:p>
    <w:p w:rsidR="00690164" w:rsidRPr="00F21B06" w:rsidRDefault="00690164" w:rsidP="00690164">
      <w:pPr>
        <w:pStyle w:val="Default"/>
        <w:ind w:firstLine="680"/>
        <w:jc w:val="both"/>
        <w:rPr>
          <w:color w:val="auto"/>
        </w:rPr>
      </w:pPr>
      <w:r w:rsidRPr="00F21B06">
        <w:rPr>
          <w:color w:val="auto"/>
        </w:rPr>
        <w:t xml:space="preserve">Районный суд, рассматривая дело по иску Петрова А. Г. к Иванову П. С. о взыскании долга по договору займа, объявил перерыв на более позднее время того же дня для того, чтобы истец представил в суд подлинную письменную расписку ответчика. </w:t>
      </w:r>
    </w:p>
    <w:p w:rsidR="00690164" w:rsidRPr="00F21B06" w:rsidRDefault="00690164" w:rsidP="00690164">
      <w:pPr>
        <w:pStyle w:val="Default"/>
        <w:ind w:firstLine="680"/>
        <w:jc w:val="both"/>
        <w:rPr>
          <w:color w:val="auto"/>
        </w:rPr>
      </w:pPr>
      <w:r w:rsidRPr="00F21B06">
        <w:rPr>
          <w:color w:val="auto"/>
        </w:rPr>
        <w:t xml:space="preserve">Поскольку на данный день было назначено рассмотрение и других дел, суд в течение объявленного перерыва рассмотрел дело о восстановлении на работе, по которому вынес решение. </w:t>
      </w:r>
    </w:p>
    <w:p w:rsidR="00690164" w:rsidRPr="00F21B06" w:rsidRDefault="00690164" w:rsidP="00690164">
      <w:pPr>
        <w:pStyle w:val="Default"/>
        <w:ind w:firstLine="680"/>
        <w:jc w:val="both"/>
        <w:rPr>
          <w:color w:val="auto"/>
        </w:rPr>
      </w:pPr>
      <w:r w:rsidRPr="00F21B06">
        <w:rPr>
          <w:color w:val="auto"/>
        </w:rPr>
        <w:t xml:space="preserve">После этого суд продолжил судебное заседание по первому делу о взыскании </w:t>
      </w:r>
    </w:p>
    <w:p w:rsidR="00690164" w:rsidRPr="00F21B06" w:rsidRDefault="00690164" w:rsidP="00690164">
      <w:pPr>
        <w:pStyle w:val="Default"/>
        <w:ind w:firstLine="680"/>
        <w:jc w:val="both"/>
        <w:rPr>
          <w:color w:val="auto"/>
        </w:rPr>
      </w:pPr>
      <w:r w:rsidRPr="00F21B06">
        <w:rPr>
          <w:color w:val="auto"/>
        </w:rPr>
        <w:t xml:space="preserve">Долга по договору займа, поскольку истец представил подлинную расписку ответчика. </w:t>
      </w:r>
    </w:p>
    <w:p w:rsidR="00690164" w:rsidRPr="00F21B06" w:rsidRDefault="00690164" w:rsidP="00690164">
      <w:pPr>
        <w:pStyle w:val="Default"/>
        <w:ind w:firstLine="680"/>
        <w:jc w:val="both"/>
        <w:rPr>
          <w:i/>
          <w:color w:val="auto"/>
        </w:rPr>
      </w:pPr>
      <w:r w:rsidRPr="00F21B06">
        <w:rPr>
          <w:i/>
          <w:color w:val="auto"/>
        </w:rPr>
        <w:t xml:space="preserve">Были ли судом нарушены принципы гражданского процессуального права? </w:t>
      </w:r>
    </w:p>
    <w:p w:rsidR="00690164" w:rsidRPr="00F21B06" w:rsidRDefault="00690164" w:rsidP="00690164">
      <w:pPr>
        <w:pStyle w:val="Default"/>
        <w:ind w:firstLine="680"/>
        <w:jc w:val="both"/>
        <w:rPr>
          <w:b/>
          <w:color w:val="auto"/>
        </w:rPr>
      </w:pPr>
    </w:p>
    <w:p w:rsidR="00690164" w:rsidRPr="00F21B06" w:rsidRDefault="00690164" w:rsidP="00690164">
      <w:pPr>
        <w:pStyle w:val="Default"/>
        <w:ind w:firstLine="680"/>
        <w:jc w:val="both"/>
        <w:rPr>
          <w:b/>
          <w:color w:val="auto"/>
        </w:rPr>
      </w:pPr>
      <w:r w:rsidRPr="00F21B06">
        <w:rPr>
          <w:b/>
          <w:color w:val="auto"/>
        </w:rPr>
        <w:t>Задача 11.</w:t>
      </w:r>
    </w:p>
    <w:p w:rsidR="00690164" w:rsidRPr="00F21B06" w:rsidRDefault="00690164" w:rsidP="00690164">
      <w:pPr>
        <w:pStyle w:val="Default"/>
        <w:ind w:firstLine="680"/>
        <w:jc w:val="both"/>
        <w:rPr>
          <w:color w:val="auto"/>
        </w:rPr>
      </w:pPr>
      <w:r w:rsidRPr="00F21B06">
        <w:rPr>
          <w:color w:val="auto"/>
        </w:rPr>
        <w:t xml:space="preserve">Суд рассматривал в судебном заседании дело о разделе совместно нажитого имущества между бывшими супругами. </w:t>
      </w:r>
    </w:p>
    <w:p w:rsidR="00690164" w:rsidRPr="00F21B06" w:rsidRDefault="00690164" w:rsidP="00690164">
      <w:pPr>
        <w:pStyle w:val="Default"/>
        <w:ind w:firstLine="680"/>
        <w:jc w:val="both"/>
        <w:rPr>
          <w:color w:val="auto"/>
        </w:rPr>
      </w:pPr>
      <w:r w:rsidRPr="00F21B06">
        <w:rPr>
          <w:color w:val="auto"/>
        </w:rPr>
        <w:t xml:space="preserve">Истец Худяков С. И. заявил ходатайство об отложении дела для заключения договора с адвокатом на предмет оказания ему правовой помощи. </w:t>
      </w:r>
    </w:p>
    <w:p w:rsidR="00690164" w:rsidRPr="00F21B06" w:rsidRDefault="00690164" w:rsidP="00690164">
      <w:pPr>
        <w:pStyle w:val="Default"/>
        <w:ind w:firstLine="680"/>
        <w:jc w:val="both"/>
        <w:rPr>
          <w:color w:val="auto"/>
        </w:rPr>
      </w:pPr>
      <w:r w:rsidRPr="00F21B06">
        <w:rPr>
          <w:color w:val="auto"/>
        </w:rPr>
        <w:t xml:space="preserve">Ответчица возразила против отложения дела, объяснив, что у нее нет средств для того, чтобы иметь в процессе адвоката в качестве представителя. Если же у истца будет представитель, а у нее нет, то это нарушит принцип равноправия сторон. </w:t>
      </w:r>
    </w:p>
    <w:p w:rsidR="00690164" w:rsidRPr="00F21B06" w:rsidRDefault="00690164" w:rsidP="00690164">
      <w:pPr>
        <w:pStyle w:val="Default"/>
        <w:ind w:firstLine="680"/>
        <w:jc w:val="both"/>
        <w:rPr>
          <w:color w:val="auto"/>
        </w:rPr>
      </w:pPr>
      <w:r w:rsidRPr="00F21B06">
        <w:rPr>
          <w:color w:val="auto"/>
        </w:rPr>
        <w:t xml:space="preserve">Судья отказал в удовлетворении ходатайства истца, мотивируя отказ тем, что отложение производства по делу нарушит принцип равноправия сторон в гражданском процессе и процесс будет несправедливым по отношению к ответчице. </w:t>
      </w:r>
    </w:p>
    <w:p w:rsidR="00690164" w:rsidRPr="00F21B06" w:rsidRDefault="00690164" w:rsidP="00690164">
      <w:pPr>
        <w:pStyle w:val="Default"/>
        <w:ind w:firstLine="680"/>
        <w:jc w:val="both"/>
        <w:rPr>
          <w:i/>
          <w:color w:val="auto"/>
        </w:rPr>
      </w:pPr>
      <w:r w:rsidRPr="00F21B06">
        <w:rPr>
          <w:i/>
          <w:color w:val="auto"/>
        </w:rPr>
        <w:t xml:space="preserve">Выскажите свои суждения относительно правовой позиции сторон и действий судьи. </w:t>
      </w:r>
    </w:p>
    <w:p w:rsidR="00690164" w:rsidRPr="00F21B06" w:rsidRDefault="00690164" w:rsidP="00690164">
      <w:pPr>
        <w:pStyle w:val="Default"/>
        <w:ind w:firstLine="680"/>
        <w:jc w:val="both"/>
        <w:rPr>
          <w:color w:val="auto"/>
        </w:rPr>
      </w:pPr>
    </w:p>
    <w:p w:rsidR="00690164" w:rsidRPr="00F21B06" w:rsidRDefault="00690164" w:rsidP="00690164">
      <w:pPr>
        <w:pStyle w:val="Default"/>
        <w:ind w:firstLine="680"/>
        <w:jc w:val="both"/>
        <w:rPr>
          <w:b/>
          <w:color w:val="auto"/>
        </w:rPr>
      </w:pPr>
      <w:r w:rsidRPr="00F21B06">
        <w:rPr>
          <w:b/>
          <w:color w:val="auto"/>
        </w:rPr>
        <w:t>Задача 12.</w:t>
      </w:r>
    </w:p>
    <w:p w:rsidR="00690164" w:rsidRPr="00F21B06" w:rsidRDefault="00690164" w:rsidP="00690164">
      <w:pPr>
        <w:pStyle w:val="Default"/>
        <w:ind w:firstLine="680"/>
        <w:jc w:val="both"/>
        <w:rPr>
          <w:color w:val="auto"/>
        </w:rPr>
      </w:pPr>
      <w:r w:rsidRPr="00F21B06">
        <w:rPr>
          <w:color w:val="auto"/>
        </w:rPr>
        <w:t xml:space="preserve">Районный судья единолично рассматривал гражданское дело о признании договора купли-продажи двухкомнатной квартиры общей площадью </w:t>
      </w:r>
      <w:smartTag w:uri="urn:schemas-microsoft-com:office:smarttags" w:element="metricconverter">
        <w:smartTagPr>
          <w:attr w:name="ProductID" w:val="43,2 кв. м"/>
        </w:smartTagPr>
        <w:r w:rsidRPr="00F21B06">
          <w:rPr>
            <w:color w:val="auto"/>
          </w:rPr>
          <w:t>43,2 кв. м</w:t>
        </w:r>
      </w:smartTag>
      <w:r w:rsidRPr="00F21B06">
        <w:rPr>
          <w:color w:val="auto"/>
        </w:rPr>
        <w:t xml:space="preserve"> недействительным. </w:t>
      </w:r>
    </w:p>
    <w:p w:rsidR="00690164" w:rsidRPr="00F21B06" w:rsidRDefault="00690164" w:rsidP="00690164">
      <w:pPr>
        <w:pStyle w:val="Default"/>
        <w:ind w:firstLine="680"/>
        <w:jc w:val="both"/>
        <w:rPr>
          <w:color w:val="auto"/>
        </w:rPr>
      </w:pPr>
      <w:r w:rsidRPr="00F21B06">
        <w:rPr>
          <w:color w:val="auto"/>
        </w:rPr>
        <w:t xml:space="preserve">В судебном заседании истец Акиньшин С. П. заявил ходатайство об отложении дела на другой день и время разбирательства, но в коллегиальном составе суда. В обоснование своего ходатайства истец сослался на то, что для него решение суда имеет исключительно важное значение, тогда как одному судье трудно разобраться в законности договора купли-продажи квартиры. </w:t>
      </w:r>
    </w:p>
    <w:p w:rsidR="00690164" w:rsidRPr="00F21B06" w:rsidRDefault="00690164" w:rsidP="00690164">
      <w:pPr>
        <w:pStyle w:val="Default"/>
        <w:ind w:firstLine="680"/>
        <w:jc w:val="both"/>
        <w:rPr>
          <w:color w:val="auto"/>
        </w:rPr>
      </w:pPr>
      <w:r w:rsidRPr="00F21B06">
        <w:rPr>
          <w:color w:val="auto"/>
        </w:rPr>
        <w:t xml:space="preserve">Судья, внимательно выслушав ходатайство истца, заявил, что он опытный судья и заслушал за последние два года несколько десятков аналогичных дел. Ему не трудно разобраться и в этом деле и вынести правильное решение. </w:t>
      </w:r>
    </w:p>
    <w:p w:rsidR="00690164" w:rsidRPr="00F21B06" w:rsidRDefault="00690164" w:rsidP="00690164">
      <w:pPr>
        <w:pStyle w:val="Default"/>
        <w:ind w:firstLine="680"/>
        <w:jc w:val="both"/>
        <w:rPr>
          <w:color w:val="auto"/>
        </w:rPr>
      </w:pPr>
      <w:r w:rsidRPr="00F21B06">
        <w:rPr>
          <w:color w:val="auto"/>
        </w:rPr>
        <w:t xml:space="preserve">Судебное заседание было продолжено, процесс проводился одним судьей. В результате судебного разбирательства было вынесено решение, которым истцу в удовлетворении иска отказано. </w:t>
      </w:r>
    </w:p>
    <w:p w:rsidR="00690164" w:rsidRPr="00F21B06" w:rsidRDefault="00690164" w:rsidP="00690164">
      <w:pPr>
        <w:pStyle w:val="Default"/>
        <w:ind w:firstLine="680"/>
        <w:jc w:val="both"/>
        <w:rPr>
          <w:i/>
          <w:color w:val="auto"/>
        </w:rPr>
      </w:pPr>
      <w:r w:rsidRPr="00F21B06">
        <w:rPr>
          <w:i/>
          <w:color w:val="auto"/>
        </w:rPr>
        <w:t xml:space="preserve">Расскажите о составе судов, рассматривающих дела по первой и второй инстанциям. </w:t>
      </w:r>
    </w:p>
    <w:p w:rsidR="00690164" w:rsidRPr="00F21B06" w:rsidRDefault="00690164" w:rsidP="00690164">
      <w:pPr>
        <w:pStyle w:val="Default"/>
        <w:ind w:firstLine="680"/>
        <w:jc w:val="both"/>
        <w:rPr>
          <w:color w:val="auto"/>
        </w:rPr>
      </w:pPr>
      <w:r w:rsidRPr="00F21B06">
        <w:rPr>
          <w:color w:val="auto"/>
        </w:rPr>
        <w:t xml:space="preserve"> </w:t>
      </w:r>
    </w:p>
    <w:p w:rsidR="00690164" w:rsidRPr="00F21B06" w:rsidRDefault="00690164" w:rsidP="00690164">
      <w:pPr>
        <w:pStyle w:val="Default"/>
        <w:ind w:firstLine="680"/>
        <w:jc w:val="both"/>
        <w:rPr>
          <w:b/>
          <w:color w:val="auto"/>
        </w:rPr>
      </w:pPr>
      <w:r w:rsidRPr="00F21B06">
        <w:rPr>
          <w:b/>
          <w:color w:val="auto"/>
        </w:rPr>
        <w:t>Задача 13.</w:t>
      </w:r>
    </w:p>
    <w:p w:rsidR="00690164" w:rsidRPr="00F21B06" w:rsidRDefault="00690164" w:rsidP="00690164">
      <w:pPr>
        <w:pStyle w:val="Default"/>
        <w:ind w:firstLine="680"/>
        <w:jc w:val="both"/>
        <w:rPr>
          <w:color w:val="auto"/>
        </w:rPr>
      </w:pPr>
      <w:r w:rsidRPr="00F21B06">
        <w:rPr>
          <w:color w:val="auto"/>
        </w:rPr>
        <w:t xml:space="preserve">В районном суде под председательством судьи Федорова Г. К. слушалось гражданское дело по иску водителя </w:t>
      </w:r>
      <w:proofErr w:type="spellStart"/>
      <w:r w:rsidRPr="00F21B06">
        <w:rPr>
          <w:color w:val="auto"/>
        </w:rPr>
        <w:t>Ферукшина</w:t>
      </w:r>
      <w:proofErr w:type="spellEnd"/>
      <w:r w:rsidRPr="00F21B06">
        <w:rPr>
          <w:color w:val="auto"/>
        </w:rPr>
        <w:t xml:space="preserve"> М. А. о восстановлении на работе. </w:t>
      </w:r>
    </w:p>
    <w:p w:rsidR="00690164" w:rsidRPr="00F21B06" w:rsidRDefault="00690164" w:rsidP="00690164">
      <w:pPr>
        <w:pStyle w:val="Default"/>
        <w:ind w:firstLine="680"/>
        <w:jc w:val="both"/>
        <w:rPr>
          <w:i/>
          <w:color w:val="auto"/>
        </w:rPr>
      </w:pPr>
      <w:r w:rsidRPr="00F21B06">
        <w:rPr>
          <w:color w:val="auto"/>
        </w:rPr>
        <w:t xml:space="preserve">В судебном заседании истец </w:t>
      </w:r>
      <w:proofErr w:type="spellStart"/>
      <w:r w:rsidRPr="00F21B06">
        <w:rPr>
          <w:color w:val="auto"/>
        </w:rPr>
        <w:t>Ферукшин</w:t>
      </w:r>
      <w:proofErr w:type="spellEnd"/>
      <w:r w:rsidRPr="00F21B06">
        <w:rPr>
          <w:color w:val="auto"/>
        </w:rPr>
        <w:t xml:space="preserve"> М. А. заявил ходатайство об отложении дела и переводе ему с русского на татарский язык докладных записок начальника колонны, явившихся основанием для издания приказа об увольнении. </w:t>
      </w:r>
      <w:proofErr w:type="spellStart"/>
      <w:r w:rsidRPr="00F21B06">
        <w:rPr>
          <w:color w:val="auto"/>
        </w:rPr>
        <w:t>Ферукшин</w:t>
      </w:r>
      <w:proofErr w:type="spellEnd"/>
      <w:r w:rsidRPr="00F21B06">
        <w:rPr>
          <w:color w:val="auto"/>
        </w:rPr>
        <w:t xml:space="preserve"> М. А. пояснил, что проживает в селе, в котором большинство жителей составляет татарское население. Он лучше понимает содержание документов на татарском языке, чем на русском. Представитель ответчика возразил против удовлетворения ходатайства, полагая, что его удовлетворение только помешает правильному разрешению дела, поскольку все работники предприятия общаются на русском языке. </w:t>
      </w:r>
    </w:p>
    <w:p w:rsidR="00690164" w:rsidRPr="00F21B06" w:rsidRDefault="00690164" w:rsidP="00690164">
      <w:pPr>
        <w:pStyle w:val="Default"/>
        <w:ind w:firstLine="680"/>
        <w:jc w:val="both"/>
        <w:rPr>
          <w:i/>
          <w:color w:val="auto"/>
        </w:rPr>
      </w:pPr>
      <w:r w:rsidRPr="00F21B06">
        <w:rPr>
          <w:i/>
          <w:color w:val="auto"/>
        </w:rPr>
        <w:t xml:space="preserve">Суд удалился для обсуждения ходатайства. </w:t>
      </w:r>
    </w:p>
    <w:p w:rsidR="00690164" w:rsidRPr="00F21B06" w:rsidRDefault="00690164" w:rsidP="00690164">
      <w:pPr>
        <w:pStyle w:val="Default"/>
        <w:ind w:firstLine="680"/>
        <w:jc w:val="both"/>
        <w:rPr>
          <w:i/>
          <w:color w:val="auto"/>
        </w:rPr>
      </w:pPr>
      <w:r w:rsidRPr="00F21B06">
        <w:rPr>
          <w:i/>
          <w:color w:val="auto"/>
        </w:rPr>
        <w:t xml:space="preserve">Какое определение вынесли бы вы, являясь судьей? </w:t>
      </w:r>
    </w:p>
    <w:p w:rsidR="00690164" w:rsidRPr="00F21B06" w:rsidRDefault="00690164" w:rsidP="00690164">
      <w:pPr>
        <w:pStyle w:val="Default"/>
        <w:ind w:firstLine="680"/>
        <w:jc w:val="both"/>
        <w:rPr>
          <w:color w:val="auto"/>
        </w:rPr>
      </w:pPr>
    </w:p>
    <w:p w:rsidR="00690164" w:rsidRPr="00F21B06" w:rsidRDefault="00690164" w:rsidP="00690164">
      <w:pPr>
        <w:pStyle w:val="Default"/>
        <w:ind w:firstLine="680"/>
        <w:jc w:val="both"/>
        <w:rPr>
          <w:b/>
          <w:color w:val="auto"/>
        </w:rPr>
      </w:pPr>
      <w:r w:rsidRPr="00F21B06">
        <w:rPr>
          <w:b/>
          <w:color w:val="auto"/>
        </w:rPr>
        <w:t>Задача 14.</w:t>
      </w:r>
    </w:p>
    <w:p w:rsidR="00690164" w:rsidRPr="00F21B06" w:rsidRDefault="00690164" w:rsidP="00690164">
      <w:pPr>
        <w:pStyle w:val="2"/>
        <w:spacing w:after="0" w:line="240" w:lineRule="auto"/>
        <w:ind w:firstLine="680"/>
        <w:jc w:val="both"/>
        <w:rPr>
          <w:rFonts w:ascii="Times New Roman" w:hAnsi="Times New Roman" w:cs="Times New Roman"/>
        </w:rPr>
      </w:pPr>
      <w:r w:rsidRPr="00F21B06">
        <w:rPr>
          <w:rFonts w:ascii="Times New Roman" w:hAnsi="Times New Roman" w:cs="Times New Roman"/>
        </w:rPr>
        <w:t>Петров обратился в суд с иском к страховой компании «Мурманская» о взыскании 20 000 рублей, которые страховщик обязан был уплатить в соответствии с договором страхования имущества в результате наступления страхового случая.</w:t>
      </w:r>
    </w:p>
    <w:p w:rsidR="00690164" w:rsidRPr="00F21B06" w:rsidRDefault="00690164" w:rsidP="00690164">
      <w:pPr>
        <w:pStyle w:val="2"/>
        <w:spacing w:after="0" w:line="240" w:lineRule="auto"/>
        <w:ind w:firstLine="680"/>
        <w:jc w:val="both"/>
        <w:rPr>
          <w:rFonts w:ascii="Times New Roman" w:hAnsi="Times New Roman" w:cs="Times New Roman"/>
        </w:rPr>
      </w:pPr>
      <w:r w:rsidRPr="00F21B06">
        <w:rPr>
          <w:rFonts w:ascii="Times New Roman" w:hAnsi="Times New Roman" w:cs="Times New Roman"/>
        </w:rPr>
        <w:t>В судебном заседании представитель страховой компании заявил устное ходатайство о слушании дела в закрытом заседании, т.к. о процессе могут узнать другие страхователи и заявят о расторжении договоров, заключенных с ними.</w:t>
      </w:r>
    </w:p>
    <w:p w:rsidR="00690164" w:rsidRPr="00F21B06" w:rsidRDefault="00690164" w:rsidP="00690164">
      <w:pPr>
        <w:pStyle w:val="2"/>
        <w:spacing w:after="0" w:line="240" w:lineRule="auto"/>
        <w:ind w:firstLine="680"/>
        <w:jc w:val="both"/>
        <w:rPr>
          <w:rFonts w:ascii="Times New Roman" w:hAnsi="Times New Roman" w:cs="Times New Roman"/>
        </w:rPr>
      </w:pPr>
      <w:r w:rsidRPr="00F21B06">
        <w:rPr>
          <w:rFonts w:ascii="Times New Roman" w:hAnsi="Times New Roman" w:cs="Times New Roman"/>
        </w:rPr>
        <w:t xml:space="preserve">Петров потребовал, чтобы судебное заседание было открытым с приглашением корреспондента газеты «Мурманские ведомости» с тем, чтобы все страхователи знали о неудовлетворительном финансовом положении страховой компании и невозможности выполнять свои обязанности. </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Как поступить суду при наличии противоположных ходатайств?</w:t>
      </w:r>
    </w:p>
    <w:p w:rsidR="00690164" w:rsidRPr="00F21B06" w:rsidRDefault="00690164" w:rsidP="00690164">
      <w:pPr>
        <w:pStyle w:val="Default"/>
        <w:ind w:firstLine="680"/>
        <w:jc w:val="both"/>
        <w:rPr>
          <w:b/>
          <w:color w:val="auto"/>
        </w:rPr>
      </w:pPr>
      <w:r w:rsidRPr="00F21B06">
        <w:rPr>
          <w:b/>
          <w:color w:val="auto"/>
        </w:rPr>
        <w:t>Задача 15.</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При рассмотрении дела по иску Галкина к Иванову о признании права собственности на часть дома представитель ответчика заявил ходатайство о приобщении к материалам дела и исследовании в судебном заседании ряда письменные доказательства, копий которых для вручения истцу к тексту ходатайства приложено не было.</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 xml:space="preserve">Представитель истца заявил ходатайство об отложении разбирательства дела с целью ознакомления с представленными доказательствами и подготовки мотивированных </w:t>
      </w:r>
      <w:r w:rsidRPr="00F21B06">
        <w:rPr>
          <w:rFonts w:ascii="Times New Roman" w:hAnsi="Times New Roman" w:cs="Times New Roman"/>
          <w:sz w:val="24"/>
          <w:szCs w:val="24"/>
        </w:rPr>
        <w:lastRenderedPageBreak/>
        <w:t>возражений. Суд отклонил ходатайство об отложении, объявив вместо этого перерыв на один час.</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Во время перерыва суд разрешил дело по иску Антиповой к Антипову о расторжении брака и вынес соответствующее решение. По окончании перерыва суд без учета мнения сторон приобщил текст ходатайства и приложенные к нему письменные доказательства к материалам дела и продолжил рассмотрение дела по иску Галкина к Иванову.</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Нарушены ли в данном случае какие-либо принципы гражданского процесса?</w:t>
      </w:r>
    </w:p>
    <w:p w:rsidR="00690164" w:rsidRPr="00F21B06" w:rsidRDefault="00690164" w:rsidP="00690164">
      <w:pPr>
        <w:pStyle w:val="Default"/>
        <w:ind w:firstLine="680"/>
        <w:jc w:val="both"/>
        <w:rPr>
          <w:b/>
          <w:color w:val="auto"/>
        </w:rPr>
      </w:pPr>
      <w:r w:rsidRPr="00F21B06">
        <w:rPr>
          <w:b/>
          <w:color w:val="auto"/>
        </w:rPr>
        <w:t>Задача 16.</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 xml:space="preserve">К мировому судье Кольского района Мурманской области поступило исковое заявление ООО «Пчелка» о взыскании с заведующего складом </w:t>
      </w:r>
      <w:proofErr w:type="spellStart"/>
      <w:r w:rsidRPr="00F21B06">
        <w:rPr>
          <w:rFonts w:ascii="Times New Roman" w:hAnsi="Times New Roman" w:cs="Times New Roman"/>
          <w:sz w:val="24"/>
          <w:szCs w:val="24"/>
        </w:rPr>
        <w:t>Айдарова</w:t>
      </w:r>
      <w:proofErr w:type="spellEnd"/>
      <w:r w:rsidRPr="00F21B06">
        <w:rPr>
          <w:rFonts w:ascii="Times New Roman" w:hAnsi="Times New Roman" w:cs="Times New Roman"/>
          <w:sz w:val="24"/>
          <w:szCs w:val="24"/>
        </w:rPr>
        <w:t>, осетина по национальности, 40 тыс. рублей недостачи.</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Дело слушанием откладывалось. В начале следующего судебного заседания, которое велось на русском языке, ответчик заявил ходатайство об обеспечении его переводчиком, так как русским языком он владеет не в совершенстве.</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 xml:space="preserve">Суд отклонил ходатайство </w:t>
      </w:r>
      <w:proofErr w:type="spellStart"/>
      <w:r w:rsidRPr="00F21B06">
        <w:rPr>
          <w:rFonts w:ascii="Times New Roman" w:hAnsi="Times New Roman" w:cs="Times New Roman"/>
          <w:sz w:val="24"/>
          <w:szCs w:val="24"/>
        </w:rPr>
        <w:t>Айдарова</w:t>
      </w:r>
      <w:proofErr w:type="spellEnd"/>
      <w:r w:rsidRPr="00F21B06">
        <w:rPr>
          <w:rFonts w:ascii="Times New Roman" w:hAnsi="Times New Roman" w:cs="Times New Roman"/>
          <w:sz w:val="24"/>
          <w:szCs w:val="24"/>
        </w:rPr>
        <w:t>, указав, что он в достаточной степени владеет русским языком, а заявленное им ходатайство направлено исключительно на затягивание процесса. О необходимости иметь переводчика ответчик мог заявить еще при подготовке дела к судебному разбирательству либо в предыдущем судебном заседании, однако этого не сделал.</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 xml:space="preserve">Во время судебного разбирательства представитель ответчика записывал выступления участников процесса на диктофон. Судья запретил производить аудиозапись, так как это мешает ведению процесса. </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Нарушены ли в данном случае какие-либо принципы гражданского процесса?</w:t>
      </w:r>
    </w:p>
    <w:p w:rsidR="00690164" w:rsidRPr="00F21B06" w:rsidRDefault="00690164" w:rsidP="00690164">
      <w:pPr>
        <w:pStyle w:val="Default"/>
        <w:ind w:firstLine="680"/>
        <w:jc w:val="both"/>
        <w:rPr>
          <w:b/>
          <w:color w:val="auto"/>
        </w:rPr>
      </w:pPr>
      <w:r w:rsidRPr="00F21B06">
        <w:rPr>
          <w:b/>
          <w:color w:val="auto"/>
        </w:rPr>
        <w:t>Задача 17.</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При рассмотрении дела по иску Рыжова к Сухареву о защите чести и достоинства судом первой инстанции были заслушаны свидетели обеих сторон, давшие противоречивые показания.</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Истцом с целью подтверждения факта распространения порочащих его честь и достоинство сведений была представлена видеокассета. Суд приобщил видеокассету к материалам дела, однако отказал в ее исследовании по мотивам недостаточного технического оснащения суда.</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Рассмотрев дело по существу, судья вынес решение об отказе в удовлетворении иска.</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Нарушены ли в данном случае какие-либо принципы гражданского судопроизводства?</w:t>
      </w:r>
    </w:p>
    <w:p w:rsidR="00690164" w:rsidRPr="00F21B06" w:rsidRDefault="00690164" w:rsidP="00690164">
      <w:pPr>
        <w:pStyle w:val="Default"/>
        <w:ind w:firstLine="680"/>
        <w:jc w:val="both"/>
        <w:rPr>
          <w:b/>
          <w:color w:val="auto"/>
        </w:rPr>
      </w:pPr>
      <w:r w:rsidRPr="00F21B06">
        <w:rPr>
          <w:b/>
          <w:color w:val="auto"/>
        </w:rPr>
        <w:t>Задача 18.</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Рассмотрение дела по иску ОАО «</w:t>
      </w:r>
      <w:proofErr w:type="spellStart"/>
      <w:r w:rsidRPr="00F21B06">
        <w:rPr>
          <w:rFonts w:ascii="Times New Roman" w:hAnsi="Times New Roman" w:cs="Times New Roman"/>
          <w:sz w:val="24"/>
          <w:szCs w:val="24"/>
        </w:rPr>
        <w:t>Стройконструкция</w:t>
      </w:r>
      <w:proofErr w:type="spellEnd"/>
      <w:r w:rsidRPr="00F21B06">
        <w:rPr>
          <w:rFonts w:ascii="Times New Roman" w:hAnsi="Times New Roman" w:cs="Times New Roman"/>
          <w:sz w:val="24"/>
          <w:szCs w:val="24"/>
        </w:rPr>
        <w:t>» к кладовщику Сидорову о взыскании недостачи трижды откладывалось по причине неявки ответчика в судебное заседание.</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В четвертый раз слушание дела было назначено на 22 марта. В начале судебного заседания выяснилось, что ответчик не был извещен надлежащим образом о времени и месте судебного разбирательства. Исходя из того, что ответчик ни разу в судебное заседание не являлся и, по-видимому, ему безразличен исход дела, суд определил рассмотреть дело по существу в отсутствие не явившейся стороны.</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В ходе судебного заседания истец увеличил размер заявленных исковых требований. Суд удовлетворил требование в полном объеме.</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Нарушены ли при рассмотрении дела какие-либо принципы гражданского судопроизводства?</w:t>
      </w:r>
    </w:p>
    <w:p w:rsidR="00690164" w:rsidRPr="00F21B06" w:rsidRDefault="00690164" w:rsidP="00690164">
      <w:pPr>
        <w:pStyle w:val="Default"/>
        <w:ind w:firstLine="680"/>
        <w:jc w:val="both"/>
        <w:rPr>
          <w:b/>
          <w:color w:val="auto"/>
        </w:rPr>
      </w:pPr>
      <w:r w:rsidRPr="00F21B06">
        <w:rPr>
          <w:b/>
          <w:color w:val="auto"/>
        </w:rPr>
        <w:lastRenderedPageBreak/>
        <w:t>Задача 19.</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В ходе судебного заседания районном суде дела по иску Новикова к Рыкову судья Петров почувствовал недомогание. В связи с этим был объявлен перерыв в рассмотрении дела до 9-00 часов следующего дня.</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Поскольку на следующий день судья Петров в связи с болезнью на работу не вышел, рассмотрение данного дела председателем районном суда было поручено судье Сидорову. Ознакомившись с составленным накануне протоколом судебного заседания, и имеющимися в деле материалами, судья Сидоров продолжил слушание дела.</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Нарушены ли в данном случае какие-либо принципы гражданского процесса?</w:t>
      </w:r>
    </w:p>
    <w:p w:rsidR="00690164" w:rsidRPr="00F21B06" w:rsidRDefault="00690164" w:rsidP="00690164">
      <w:pPr>
        <w:pStyle w:val="Default"/>
        <w:ind w:firstLine="680"/>
        <w:jc w:val="both"/>
        <w:rPr>
          <w:b/>
          <w:color w:val="auto"/>
        </w:rPr>
      </w:pPr>
      <w:r w:rsidRPr="00F21B06">
        <w:rPr>
          <w:b/>
          <w:color w:val="auto"/>
        </w:rPr>
        <w:t>Задача 20.</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При рассмотрении дела по иску Смирнова к Дмитриеву о возмещении вреда, причиненного дорожно-транспортным происшествием, истцом в обоснование размера ущерба представил заключение независимой оценочной организации. Согласно этому заключение размер причиненного ущерба оценивался в 500 тысяч рублей.</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Ответчик же представил заключение другой организации, которая размер причиненного в ДТП ущерба определила в 200 тысяч рублей.</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Суд вынес решение в пользу истца, руководствуясь представленным им заключением, не указав в судебном решении, по каким причинам он отверг доказательства, представленные ответчиком.</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Нарушены ли в данном случае принципы процесса?</w:t>
      </w:r>
    </w:p>
    <w:p w:rsidR="00690164" w:rsidRPr="00F21B06" w:rsidRDefault="00690164" w:rsidP="00690164">
      <w:pPr>
        <w:pStyle w:val="Default"/>
        <w:ind w:firstLine="680"/>
        <w:jc w:val="both"/>
        <w:rPr>
          <w:b/>
          <w:color w:val="auto"/>
        </w:rPr>
      </w:pPr>
      <w:r w:rsidRPr="00F21B06">
        <w:rPr>
          <w:b/>
          <w:color w:val="auto"/>
        </w:rPr>
        <w:t>Задача 21.</w:t>
      </w:r>
    </w:p>
    <w:p w:rsidR="00690164" w:rsidRPr="00F21B06" w:rsidRDefault="00690164" w:rsidP="00690164">
      <w:pPr>
        <w:ind w:firstLine="680"/>
        <w:jc w:val="both"/>
        <w:rPr>
          <w:rFonts w:ascii="Times New Roman" w:hAnsi="Times New Roman" w:cs="Times New Roman"/>
          <w:sz w:val="24"/>
          <w:szCs w:val="24"/>
        </w:rPr>
      </w:pPr>
      <w:r w:rsidRPr="00F21B06">
        <w:rPr>
          <w:rFonts w:ascii="Times New Roman" w:hAnsi="Times New Roman" w:cs="Times New Roman"/>
          <w:sz w:val="24"/>
          <w:szCs w:val="24"/>
        </w:rPr>
        <w:t xml:space="preserve">При постановлении решения по заявлению Центральной избирательной комиссии РФ о расформировании окружной избирательной комиссии мнения судей по вопросу о том, как следует разрешить данное дело по существу, разделились. </w:t>
      </w:r>
    </w:p>
    <w:p w:rsidR="00690164" w:rsidRPr="00F21B06" w:rsidRDefault="00690164" w:rsidP="00690164">
      <w:pPr>
        <w:ind w:firstLine="680"/>
        <w:jc w:val="both"/>
        <w:rPr>
          <w:rFonts w:ascii="Times New Roman" w:hAnsi="Times New Roman" w:cs="Times New Roman"/>
          <w:sz w:val="24"/>
          <w:szCs w:val="24"/>
        </w:rPr>
      </w:pPr>
      <w:r w:rsidRPr="00F21B06">
        <w:rPr>
          <w:rFonts w:ascii="Times New Roman" w:hAnsi="Times New Roman" w:cs="Times New Roman"/>
          <w:sz w:val="24"/>
          <w:szCs w:val="24"/>
        </w:rPr>
        <w:t>Двое судей полагали, что заявление необходимо удовлетворить. Председательствующий по делу полагал, что в удовлетворении заявления необходимо отказать. Поскольку после длительного совещания судьи к единому мнению не пришли, председательствующий предложил остальным судьям подписать решение об отказе в удовлетворении заявления, разъяснив им их право изложить особое мнение.</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 xml:space="preserve">Правильны ли действия судьи? </w:t>
      </w:r>
    </w:p>
    <w:p w:rsidR="00690164" w:rsidRPr="00F21B06" w:rsidRDefault="00690164" w:rsidP="00690164">
      <w:pPr>
        <w:pStyle w:val="Default"/>
        <w:ind w:firstLine="680"/>
        <w:jc w:val="both"/>
        <w:rPr>
          <w:b/>
          <w:color w:val="auto"/>
        </w:rPr>
      </w:pPr>
      <w:r w:rsidRPr="00F21B06">
        <w:rPr>
          <w:b/>
          <w:color w:val="auto"/>
        </w:rPr>
        <w:t>Задача 22.</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 xml:space="preserve">При рассмотрении в районном суде дела по иску Болтенко к Коркину о возмещении вреда, причиненного имуществу, истец Болтенко заявил ходатайство о допросе в качестве свидетеля </w:t>
      </w:r>
      <w:proofErr w:type="spellStart"/>
      <w:r w:rsidRPr="00F21B06">
        <w:rPr>
          <w:rFonts w:ascii="Times New Roman" w:hAnsi="Times New Roman" w:cs="Times New Roman"/>
          <w:sz w:val="24"/>
          <w:szCs w:val="24"/>
        </w:rPr>
        <w:t>Кобуладзе</w:t>
      </w:r>
      <w:proofErr w:type="spellEnd"/>
      <w:r w:rsidRPr="00F21B06">
        <w:rPr>
          <w:rFonts w:ascii="Times New Roman" w:hAnsi="Times New Roman" w:cs="Times New Roman"/>
          <w:sz w:val="24"/>
          <w:szCs w:val="24"/>
        </w:rPr>
        <w:t xml:space="preserve"> (грузина по национальности). По утверждению истца, свидетель неоднократно наблюдал факты причинения </w:t>
      </w:r>
      <w:proofErr w:type="spellStart"/>
      <w:r w:rsidRPr="00F21B06">
        <w:rPr>
          <w:rFonts w:ascii="Times New Roman" w:hAnsi="Times New Roman" w:cs="Times New Roman"/>
          <w:sz w:val="24"/>
          <w:szCs w:val="24"/>
        </w:rPr>
        <w:t>Коркиным</w:t>
      </w:r>
      <w:proofErr w:type="spellEnd"/>
      <w:r w:rsidRPr="00F21B06">
        <w:rPr>
          <w:rFonts w:ascii="Times New Roman" w:hAnsi="Times New Roman" w:cs="Times New Roman"/>
          <w:sz w:val="24"/>
          <w:szCs w:val="24"/>
        </w:rPr>
        <w:t xml:space="preserve"> вреда имуществу </w:t>
      </w:r>
      <w:proofErr w:type="spellStart"/>
      <w:r w:rsidRPr="00F21B06">
        <w:rPr>
          <w:rFonts w:ascii="Times New Roman" w:hAnsi="Times New Roman" w:cs="Times New Roman"/>
          <w:sz w:val="24"/>
          <w:szCs w:val="24"/>
        </w:rPr>
        <w:t>Болтенко</w:t>
      </w:r>
      <w:proofErr w:type="spellEnd"/>
      <w:r w:rsidRPr="00F21B06">
        <w:rPr>
          <w:rFonts w:ascii="Times New Roman" w:hAnsi="Times New Roman" w:cs="Times New Roman"/>
          <w:sz w:val="24"/>
          <w:szCs w:val="24"/>
        </w:rPr>
        <w:t xml:space="preserve">. Одновременно истец просил суд об обеспечении </w:t>
      </w:r>
      <w:proofErr w:type="spellStart"/>
      <w:r w:rsidRPr="00F21B06">
        <w:rPr>
          <w:rFonts w:ascii="Times New Roman" w:hAnsi="Times New Roman" w:cs="Times New Roman"/>
          <w:sz w:val="24"/>
          <w:szCs w:val="24"/>
        </w:rPr>
        <w:t>Кобуладзе</w:t>
      </w:r>
      <w:proofErr w:type="spellEnd"/>
      <w:r w:rsidRPr="00F21B06">
        <w:rPr>
          <w:rFonts w:ascii="Times New Roman" w:hAnsi="Times New Roman" w:cs="Times New Roman"/>
          <w:sz w:val="24"/>
          <w:szCs w:val="24"/>
        </w:rPr>
        <w:t xml:space="preserve"> услугами переводчика, поскольку свидетель недостаточно хорошо владеет русским языком, на котором ведется судопроизводство.</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Судья отказал в удовлетворении ходатайство, мотивировав свой отказ следующим образом. В соответствии с ч. 2 ст.9 ГПК право пользоваться услугами переводчика принадлежит лишь лицам, участвующим в деле. Свидетель же в соответствии со ст.34 ГПК к лицам, участвующим в деле, не относится. Не наделен он таким правом и ст.70 ГПК, прямо регламентирующей права и обязанности свидетеля.</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Соответствуют ли действия судьи принципам гражданского процессуального права?</w:t>
      </w:r>
    </w:p>
    <w:p w:rsidR="00690164" w:rsidRPr="00F21B06" w:rsidRDefault="00690164" w:rsidP="00690164">
      <w:pPr>
        <w:pStyle w:val="Default"/>
        <w:ind w:firstLine="680"/>
        <w:jc w:val="both"/>
        <w:rPr>
          <w:b/>
          <w:color w:val="auto"/>
        </w:rPr>
      </w:pPr>
      <w:r w:rsidRPr="00F21B06">
        <w:rPr>
          <w:b/>
          <w:color w:val="auto"/>
        </w:rPr>
        <w:t>Задача 23.</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lastRenderedPageBreak/>
        <w:t>Судья районного суда рассматривал спор бывших супругов Замятиных об определении места жительства их несовершеннолетней дочери Инны и участии в ее воспитании отдельно проживающего родителя.</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По ходатайству Замятиной исследование письменных доказательств (личной переписки Замятиных) и допрос свидетелей проводились в закрытом судебном заседании. В ходе исследования доказательств выяснился ряд обстоятельств неэтичного поведения каждого из бывших супругов по отношению друг к другу, а также по отношению к дочери.</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Рассмотрев дело по существу и исследовав представленные сторонами доказательства, судья удалился в совещательную комнату, после чего в присутствии сторон и других лиц публично огласил судебное решение. Мать Инны, гр-ка Замятина, была лишена родительских прав. В решении было записано, что исследованными в судебном заседании доказательствами нашли свое подтверждение многочисленные факты аморального поведения Замятиной, что может негативно отразиться на нормальном развитии ребенка.</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Какие ошибки допущены по делу?</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 xml:space="preserve">Соответствуют ли действия суда принципам гражданского процессуального права? </w:t>
      </w:r>
    </w:p>
    <w:p w:rsidR="00690164" w:rsidRPr="00F21B06" w:rsidRDefault="00690164" w:rsidP="00690164">
      <w:pPr>
        <w:pStyle w:val="Default"/>
        <w:ind w:firstLine="680"/>
        <w:jc w:val="both"/>
        <w:rPr>
          <w:b/>
          <w:color w:val="auto"/>
        </w:rPr>
      </w:pPr>
      <w:r w:rsidRPr="00F21B06">
        <w:rPr>
          <w:b/>
          <w:color w:val="auto"/>
        </w:rPr>
        <w:t>Задача 24.</w:t>
      </w:r>
    </w:p>
    <w:p w:rsidR="00690164" w:rsidRPr="00F21B06" w:rsidRDefault="00690164" w:rsidP="00690164">
      <w:pPr>
        <w:ind w:firstLine="680"/>
        <w:jc w:val="both"/>
        <w:rPr>
          <w:rFonts w:ascii="Times New Roman" w:hAnsi="Times New Roman" w:cs="Times New Roman"/>
          <w:sz w:val="24"/>
          <w:szCs w:val="24"/>
        </w:rPr>
      </w:pPr>
      <w:r w:rsidRPr="00F21B06">
        <w:rPr>
          <w:rFonts w:ascii="Times New Roman" w:hAnsi="Times New Roman" w:cs="Times New Roman"/>
          <w:sz w:val="24"/>
          <w:szCs w:val="24"/>
        </w:rPr>
        <w:t>К судье районного суда с исковым заявлением об определении порядка пользования земельным участком обратился Кравченко. Судья на основании ст.132, 136 ГПК оставил исковое заявление Кравченко без движения ввиду непредставления необходимых документов и установил срок для их представления два дня.</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Правильны ли действия судьи?</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Имело ли место нарушение принципов гражданского процессуального права?</w:t>
      </w:r>
    </w:p>
    <w:p w:rsidR="00690164" w:rsidRPr="00F21B06" w:rsidRDefault="00690164" w:rsidP="00690164">
      <w:pPr>
        <w:pStyle w:val="Default"/>
        <w:ind w:firstLine="680"/>
        <w:jc w:val="both"/>
        <w:rPr>
          <w:b/>
          <w:color w:val="auto"/>
        </w:rPr>
      </w:pPr>
      <w:r w:rsidRPr="00F21B06">
        <w:rPr>
          <w:b/>
          <w:color w:val="auto"/>
        </w:rPr>
        <w:t>Задача 25.</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Судья районного суда рассматривал по существу дело по иску Звонарева к Васильеву об опровержении сведений, порочащих честь и достоинство истца, распространённых в устной форме ответчиком в присутствии троих свидетелей. После открытия судебного заседания истец заявил ходатайство об отложении судебного разбирательства до 16 часов в связи с тем, что свидетель Иванченко занят на работе и ранее не может явиться по вызову в суд. Судья постановил рассматривать дело в отсутствие неявившегося свидетеля и приступил к рассмотрению дела по существу.</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 xml:space="preserve"> К полудню судом были допрошены двое свидетелей - Гурьянов и Носырева, давшие противоречивые показания. В связи с этим истец повторно заявил ходатайство об отложении разбирательства, чтобы дождаться явки в суд свидетеля Иванченко. Разрешая повторно заявленное ходатайство, судья нашел, что показания свидетеля Иванченко могут иметь значение для разрешения спора, и вынес определение об отложении разбирательства до 16 часов, запретив допрошенным свидетелям покидать здание суда до окончания рассмотрения дела по существу.</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Затем тот же судья рассмотрел другое имевшееся в его производстве дело по иску о защите чести и достоинства. В 16 часов заседание суда по иску Звонарева было возобновлено и исследование доказательств продолжено. Судья допросил явившегося свидетеля Иванченко, заслушал прения сторон и объявил, что иск удовлетворён, а мотивированное решение будет составлено позднее.</w:t>
      </w:r>
    </w:p>
    <w:p w:rsidR="00690164" w:rsidRPr="00F21B06" w:rsidRDefault="00690164" w:rsidP="00690164">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Соблюдены ли принципы гражданского процессуального права при разрешении данного дела?</w:t>
      </w:r>
    </w:p>
    <w:p w:rsidR="00690164" w:rsidRPr="00F21B06" w:rsidRDefault="00690164" w:rsidP="00690164">
      <w:pPr>
        <w:pStyle w:val="Default"/>
        <w:ind w:firstLine="680"/>
        <w:jc w:val="both"/>
        <w:rPr>
          <w:b/>
          <w:color w:val="auto"/>
        </w:rPr>
      </w:pPr>
      <w:r w:rsidRPr="00F21B06">
        <w:rPr>
          <w:b/>
          <w:color w:val="auto"/>
        </w:rPr>
        <w:lastRenderedPageBreak/>
        <w:t>Задача 26.</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Семенова предъявила иск к Юровой о разделе наследства, открывшегося после смерти ее брата - мужа ответчицы. Истица указала, что она нетрудоспособна по состоянию здоровья, получает небольшую пенсию и на протяжении многих лет помощь брата являлась основным источником ее существования. Придя к выводу, что Семенова более года состояла на иждивении Юрова, суд признал за ней право на часть наследственного имущества.</w:t>
      </w:r>
    </w:p>
    <w:p w:rsidR="00690164" w:rsidRPr="00F21B06" w:rsidRDefault="00690164" w:rsidP="00690164">
      <w:pPr>
        <w:pStyle w:val="a7"/>
        <w:ind w:firstLine="680"/>
        <w:jc w:val="both"/>
        <w:rPr>
          <w:rFonts w:ascii="Times New Roman" w:hAnsi="Times New Roman" w:cs="Times New Roman"/>
          <w:sz w:val="24"/>
          <w:szCs w:val="24"/>
        </w:rPr>
      </w:pPr>
      <w:r w:rsidRPr="00F21B06">
        <w:rPr>
          <w:rFonts w:ascii="Times New Roman" w:hAnsi="Times New Roman" w:cs="Times New Roman"/>
          <w:sz w:val="24"/>
          <w:szCs w:val="24"/>
        </w:rPr>
        <w:t>В основу решения положены объяснения истицы и допрошенных по ее ходатайству свидетелей. В то же время суд оставил без оценки показания свидетелей со стороны ответчицы, утверждавших, что истица на иждивении брата не находилась, проживала отдельно от него, являясь членом семьи своей дочери и зятя. Кроме того, суд обосновал решение показаниями свидетелей, которые в последнем судебном заседании не допрашивались, а их показания, данные в прошлых судебных заседаниях другому составу суда, не оглашались.</w:t>
      </w:r>
    </w:p>
    <w:p w:rsidR="00690164" w:rsidRPr="00F21B06" w:rsidRDefault="00690164" w:rsidP="00D76738">
      <w:pPr>
        <w:ind w:firstLine="680"/>
        <w:jc w:val="both"/>
        <w:rPr>
          <w:rFonts w:ascii="Times New Roman" w:hAnsi="Times New Roman" w:cs="Times New Roman"/>
          <w:i/>
          <w:sz w:val="24"/>
          <w:szCs w:val="24"/>
        </w:rPr>
      </w:pPr>
      <w:r w:rsidRPr="00F21B06">
        <w:rPr>
          <w:rFonts w:ascii="Times New Roman" w:hAnsi="Times New Roman" w:cs="Times New Roman"/>
          <w:i/>
          <w:sz w:val="24"/>
          <w:szCs w:val="24"/>
        </w:rPr>
        <w:t>Какие принципы процесса нарушены по настоящему делу?</w:t>
      </w:r>
    </w:p>
    <w:sectPr w:rsidR="00690164" w:rsidRPr="00F21B06" w:rsidSect="00472A7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83E5EA7"/>
    <w:multiLevelType w:val="hybridMultilevel"/>
    <w:tmpl w:val="CA441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0D68C6"/>
    <w:multiLevelType w:val="hybridMultilevel"/>
    <w:tmpl w:val="6804C0B6"/>
    <w:lvl w:ilvl="0" w:tplc="7D9C2DB0">
      <w:start w:val="1"/>
      <w:numFmt w:val="decimal"/>
      <w:lvlText w:val="%1."/>
      <w:lvlJc w:val="left"/>
      <w:pPr>
        <w:ind w:left="1074" w:hanging="360"/>
      </w:pPr>
      <w:rPr>
        <w:rFonts w:hint="default"/>
        <w:b w:val="0"/>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
    <w:nsid w:val="31B642C5"/>
    <w:multiLevelType w:val="multilevel"/>
    <w:tmpl w:val="8380504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370442AE"/>
    <w:multiLevelType w:val="hybridMultilevel"/>
    <w:tmpl w:val="BDC2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786FA1"/>
    <w:multiLevelType w:val="multilevel"/>
    <w:tmpl w:val="65B2B254"/>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1A46BF"/>
    <w:multiLevelType w:val="hybridMultilevel"/>
    <w:tmpl w:val="BF5CE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AF0B60"/>
    <w:multiLevelType w:val="hybridMultilevel"/>
    <w:tmpl w:val="B35ED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9749A1"/>
    <w:multiLevelType w:val="hybridMultilevel"/>
    <w:tmpl w:val="B35ED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0C6AB0"/>
    <w:multiLevelType w:val="hybridMultilevel"/>
    <w:tmpl w:val="BDC2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951199"/>
    <w:multiLevelType w:val="hybridMultilevel"/>
    <w:tmpl w:val="8CC62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AF6AAF"/>
    <w:multiLevelType w:val="singleLevel"/>
    <w:tmpl w:val="0419000F"/>
    <w:lvl w:ilvl="0">
      <w:start w:val="1"/>
      <w:numFmt w:val="decimal"/>
      <w:lvlText w:val="%1."/>
      <w:lvlJc w:val="left"/>
      <w:pPr>
        <w:tabs>
          <w:tab w:val="num" w:pos="360"/>
        </w:tabs>
        <w:ind w:left="360" w:hanging="360"/>
      </w:pPr>
    </w:lvl>
  </w:abstractNum>
  <w:abstractNum w:abstractNumId="12">
    <w:nsid w:val="47F65FB6"/>
    <w:multiLevelType w:val="hybridMultilevel"/>
    <w:tmpl w:val="5B788D6A"/>
    <w:lvl w:ilvl="0" w:tplc="9F8E93F4">
      <w:start w:val="1"/>
      <w:numFmt w:val="decimal"/>
      <w:lvlText w:val="%1."/>
      <w:lvlJc w:val="left"/>
      <w:pPr>
        <w:ind w:left="7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582623"/>
    <w:multiLevelType w:val="hybridMultilevel"/>
    <w:tmpl w:val="A5EA6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FB71E14"/>
    <w:multiLevelType w:val="singleLevel"/>
    <w:tmpl w:val="0419000F"/>
    <w:lvl w:ilvl="0">
      <w:start w:val="1"/>
      <w:numFmt w:val="decimal"/>
      <w:lvlText w:val="%1."/>
      <w:lvlJc w:val="left"/>
      <w:pPr>
        <w:tabs>
          <w:tab w:val="num" w:pos="360"/>
        </w:tabs>
        <w:ind w:left="360" w:hanging="360"/>
      </w:pPr>
    </w:lvl>
  </w:abstractNum>
  <w:abstractNum w:abstractNumId="15">
    <w:nsid w:val="76C816AE"/>
    <w:multiLevelType w:val="hybridMultilevel"/>
    <w:tmpl w:val="87AEC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F900CFA"/>
    <w:multiLevelType w:val="singleLevel"/>
    <w:tmpl w:val="1D860966"/>
    <w:lvl w:ilvl="0">
      <w:start w:val="1"/>
      <w:numFmt w:val="decimal"/>
      <w:lvlText w:val="%1)"/>
      <w:lvlJc w:val="left"/>
      <w:pPr>
        <w:tabs>
          <w:tab w:val="num" w:pos="1002"/>
        </w:tabs>
        <w:ind w:left="1002" w:hanging="435"/>
      </w:pPr>
      <w:rPr>
        <w:rFonts w:hint="default"/>
      </w:rPr>
    </w:lvl>
  </w:abstractNum>
  <w:num w:numId="1">
    <w:abstractNumId w:val="3"/>
  </w:num>
  <w:num w:numId="2">
    <w:abstractNumId w:val="6"/>
  </w:num>
  <w:num w:numId="3">
    <w:abstractNumId w:val="1"/>
  </w:num>
  <w:num w:numId="4">
    <w:abstractNumId w:val="14"/>
    <w:lvlOverride w:ilvl="0">
      <w:startOverride w:val="1"/>
    </w:lvlOverride>
  </w:num>
  <w:num w:numId="5">
    <w:abstractNumId w:val="4"/>
  </w:num>
  <w:num w:numId="6">
    <w:abstractNumId w:val="9"/>
  </w:num>
  <w:num w:numId="7">
    <w:abstractNumId w:val="11"/>
  </w:num>
  <w:num w:numId="8">
    <w:abstractNumId w:val="10"/>
  </w:num>
  <w:num w:numId="9">
    <w:abstractNumId w:val="2"/>
  </w:num>
  <w:num w:numId="10">
    <w:abstractNumId w:val="8"/>
  </w:num>
  <w:num w:numId="11">
    <w:abstractNumId w:val="7"/>
  </w:num>
  <w:num w:numId="12">
    <w:abstractNumId w:val="5"/>
  </w:num>
  <w:num w:numId="13">
    <w:abstractNumId w:val="1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3"/>
  </w:num>
  <w:num w:numId="17">
    <w:abstractNumId w:val="1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C53CE7"/>
    <w:rsid w:val="0000045A"/>
    <w:rsid w:val="000A692C"/>
    <w:rsid w:val="000A7E25"/>
    <w:rsid w:val="0012355D"/>
    <w:rsid w:val="00152D3B"/>
    <w:rsid w:val="001C0884"/>
    <w:rsid w:val="002515EB"/>
    <w:rsid w:val="00283A5A"/>
    <w:rsid w:val="002A1FF5"/>
    <w:rsid w:val="002D7AF6"/>
    <w:rsid w:val="0032726D"/>
    <w:rsid w:val="00405881"/>
    <w:rsid w:val="0043607E"/>
    <w:rsid w:val="00472A7A"/>
    <w:rsid w:val="0053125A"/>
    <w:rsid w:val="0053790D"/>
    <w:rsid w:val="00573120"/>
    <w:rsid w:val="006705C8"/>
    <w:rsid w:val="00690164"/>
    <w:rsid w:val="00704CD7"/>
    <w:rsid w:val="007370C6"/>
    <w:rsid w:val="00752734"/>
    <w:rsid w:val="0075276A"/>
    <w:rsid w:val="00770A0F"/>
    <w:rsid w:val="007C7A60"/>
    <w:rsid w:val="007F118C"/>
    <w:rsid w:val="0084238A"/>
    <w:rsid w:val="0089301C"/>
    <w:rsid w:val="008B007D"/>
    <w:rsid w:val="008B29DA"/>
    <w:rsid w:val="008B2D10"/>
    <w:rsid w:val="00A10F62"/>
    <w:rsid w:val="00A35E47"/>
    <w:rsid w:val="00A53F53"/>
    <w:rsid w:val="00A77325"/>
    <w:rsid w:val="00A90C17"/>
    <w:rsid w:val="00AD6604"/>
    <w:rsid w:val="00AD68F2"/>
    <w:rsid w:val="00B04A7C"/>
    <w:rsid w:val="00B35D94"/>
    <w:rsid w:val="00B54DA8"/>
    <w:rsid w:val="00B55DD4"/>
    <w:rsid w:val="00B91FA1"/>
    <w:rsid w:val="00BB082E"/>
    <w:rsid w:val="00BD568F"/>
    <w:rsid w:val="00C53CE7"/>
    <w:rsid w:val="00C579E2"/>
    <w:rsid w:val="00C71456"/>
    <w:rsid w:val="00C71D84"/>
    <w:rsid w:val="00C75170"/>
    <w:rsid w:val="00C76F24"/>
    <w:rsid w:val="00CA5688"/>
    <w:rsid w:val="00D14818"/>
    <w:rsid w:val="00D36C92"/>
    <w:rsid w:val="00D40B6A"/>
    <w:rsid w:val="00D70C5E"/>
    <w:rsid w:val="00D76738"/>
    <w:rsid w:val="00DD31D6"/>
    <w:rsid w:val="00DE0E25"/>
    <w:rsid w:val="00DE4EAB"/>
    <w:rsid w:val="00E10141"/>
    <w:rsid w:val="00E21625"/>
    <w:rsid w:val="00E92003"/>
    <w:rsid w:val="00EF4CEE"/>
    <w:rsid w:val="00F21B06"/>
    <w:rsid w:val="00FA530E"/>
    <w:rsid w:val="00FA77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A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w:rsid w:val="00C53CE7"/>
    <w:pPr>
      <w:spacing w:after="0" w:line="240" w:lineRule="auto"/>
      <w:ind w:firstLine="284"/>
      <w:jc w:val="both"/>
    </w:pPr>
    <w:rPr>
      <w:rFonts w:ascii="Times New Roman" w:eastAsia="Times New Roman" w:hAnsi="Times New Roman" w:cs="Times New Roman"/>
      <w:snapToGrid w:val="0"/>
      <w:sz w:val="20"/>
      <w:szCs w:val="20"/>
    </w:rPr>
  </w:style>
  <w:style w:type="paragraph" w:styleId="a4">
    <w:name w:val="Body Text"/>
    <w:basedOn w:val="a"/>
    <w:link w:val="a5"/>
    <w:rsid w:val="00A53F53"/>
    <w:pPr>
      <w:suppressAutoHyphens/>
      <w:spacing w:after="0" w:line="240" w:lineRule="auto"/>
    </w:pPr>
    <w:rPr>
      <w:rFonts w:ascii="Times New Roman" w:eastAsia="Calibri" w:hAnsi="Times New Roman" w:cs="Times New Roman"/>
      <w:b/>
      <w:bCs/>
      <w:sz w:val="28"/>
      <w:szCs w:val="28"/>
      <w:lang w:eastAsia="ar-SA"/>
    </w:rPr>
  </w:style>
  <w:style w:type="character" w:customStyle="1" w:styleId="a5">
    <w:name w:val="Основной текст Знак"/>
    <w:basedOn w:val="a0"/>
    <w:link w:val="a4"/>
    <w:rsid w:val="00A53F53"/>
    <w:rPr>
      <w:rFonts w:ascii="Times New Roman" w:eastAsia="Calibri" w:hAnsi="Times New Roman" w:cs="Times New Roman"/>
      <w:b/>
      <w:bCs/>
      <w:sz w:val="28"/>
      <w:szCs w:val="28"/>
      <w:lang w:eastAsia="ar-SA"/>
    </w:rPr>
  </w:style>
  <w:style w:type="table" w:styleId="a6">
    <w:name w:val="Table Grid"/>
    <w:basedOn w:val="a1"/>
    <w:uiPriority w:val="59"/>
    <w:rsid w:val="00A53F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1">
    <w:name w:val="А:12-1"/>
    <w:basedOn w:val="a"/>
    <w:uiPriority w:val="99"/>
    <w:rsid w:val="007370C6"/>
    <w:pPr>
      <w:spacing w:after="0" w:line="240" w:lineRule="auto"/>
      <w:ind w:firstLine="680"/>
      <w:jc w:val="both"/>
    </w:pPr>
    <w:rPr>
      <w:rFonts w:ascii="Times New Roman" w:eastAsia="Times New Roman" w:hAnsi="Times New Roman" w:cs="Times New Roman"/>
      <w:sz w:val="24"/>
      <w:szCs w:val="20"/>
    </w:rPr>
  </w:style>
  <w:style w:type="character" w:customStyle="1" w:styleId="FontStyle18">
    <w:name w:val="Font Style18"/>
    <w:rsid w:val="007370C6"/>
    <w:rPr>
      <w:rFonts w:ascii="Times New Roman" w:hAnsi="Times New Roman" w:cs="Times New Roman"/>
      <w:sz w:val="22"/>
      <w:szCs w:val="22"/>
    </w:rPr>
  </w:style>
  <w:style w:type="paragraph" w:styleId="a7">
    <w:name w:val="No Spacing"/>
    <w:link w:val="a8"/>
    <w:uiPriority w:val="1"/>
    <w:qFormat/>
    <w:rsid w:val="00A35E47"/>
    <w:pPr>
      <w:spacing w:after="0" w:line="240" w:lineRule="auto"/>
    </w:pPr>
  </w:style>
  <w:style w:type="paragraph" w:styleId="a9">
    <w:name w:val="Normal (Web)"/>
    <w:basedOn w:val="a"/>
    <w:uiPriority w:val="99"/>
    <w:unhideWhenUsed/>
    <w:rsid w:val="00EF4C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2">
    <w:name w:val="Style12"/>
    <w:basedOn w:val="a"/>
    <w:rsid w:val="00CA5688"/>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styleId="aa">
    <w:name w:val="Body Text Indent"/>
    <w:basedOn w:val="a"/>
    <w:link w:val="ab"/>
    <w:uiPriority w:val="99"/>
    <w:semiHidden/>
    <w:unhideWhenUsed/>
    <w:rsid w:val="00690164"/>
    <w:pPr>
      <w:spacing w:after="120"/>
      <w:ind w:left="283"/>
    </w:pPr>
  </w:style>
  <w:style w:type="character" w:customStyle="1" w:styleId="ab">
    <w:name w:val="Основной текст с отступом Знак"/>
    <w:basedOn w:val="a0"/>
    <w:link w:val="aa"/>
    <w:uiPriority w:val="99"/>
    <w:semiHidden/>
    <w:rsid w:val="00690164"/>
  </w:style>
  <w:style w:type="paragraph" w:styleId="2">
    <w:name w:val="Body Text 2"/>
    <w:basedOn w:val="a"/>
    <w:link w:val="20"/>
    <w:uiPriority w:val="99"/>
    <w:semiHidden/>
    <w:unhideWhenUsed/>
    <w:rsid w:val="00690164"/>
    <w:pPr>
      <w:spacing w:after="120" w:line="480" w:lineRule="auto"/>
    </w:pPr>
  </w:style>
  <w:style w:type="character" w:customStyle="1" w:styleId="20">
    <w:name w:val="Основной текст 2 Знак"/>
    <w:basedOn w:val="a0"/>
    <w:link w:val="2"/>
    <w:uiPriority w:val="99"/>
    <w:semiHidden/>
    <w:rsid w:val="00690164"/>
  </w:style>
  <w:style w:type="paragraph" w:customStyle="1" w:styleId="Default">
    <w:name w:val="Default"/>
    <w:rsid w:val="006901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Основной текст 21"/>
    <w:basedOn w:val="a"/>
    <w:rsid w:val="00690164"/>
    <w:pPr>
      <w:suppressAutoHyphens/>
      <w:spacing w:after="120" w:line="480" w:lineRule="auto"/>
    </w:pPr>
    <w:rPr>
      <w:rFonts w:ascii="Times New Roman" w:eastAsia="Times New Roman" w:hAnsi="Times New Roman" w:cs="Times New Roman"/>
      <w:sz w:val="24"/>
      <w:szCs w:val="24"/>
      <w:lang w:eastAsia="ar-SA"/>
    </w:rPr>
  </w:style>
  <w:style w:type="paragraph" w:styleId="ac">
    <w:name w:val="Balloon Text"/>
    <w:basedOn w:val="a"/>
    <w:link w:val="ad"/>
    <w:uiPriority w:val="99"/>
    <w:semiHidden/>
    <w:unhideWhenUsed/>
    <w:rsid w:val="00F21B06"/>
    <w:pPr>
      <w:spacing w:after="0" w:line="240" w:lineRule="auto"/>
    </w:pPr>
    <w:rPr>
      <w:rFonts w:ascii="Tahoma" w:eastAsia="Times New Roman" w:hAnsi="Tahoma" w:cs="Tahoma"/>
      <w:sz w:val="16"/>
      <w:szCs w:val="16"/>
    </w:rPr>
  </w:style>
  <w:style w:type="character" w:customStyle="1" w:styleId="ad">
    <w:name w:val="Текст выноски Знак"/>
    <w:basedOn w:val="a0"/>
    <w:link w:val="ac"/>
    <w:uiPriority w:val="99"/>
    <w:semiHidden/>
    <w:rsid w:val="00F21B06"/>
    <w:rPr>
      <w:rFonts w:ascii="Tahoma" w:eastAsia="Times New Roman" w:hAnsi="Tahoma" w:cs="Tahoma"/>
      <w:sz w:val="16"/>
      <w:szCs w:val="16"/>
    </w:rPr>
  </w:style>
  <w:style w:type="character" w:customStyle="1" w:styleId="a8">
    <w:name w:val="Без интервала Знак"/>
    <w:link w:val="a7"/>
    <w:uiPriority w:val="1"/>
    <w:locked/>
    <w:rsid w:val="0043607E"/>
  </w:style>
  <w:style w:type="paragraph" w:styleId="ae">
    <w:name w:val="List Paragraph"/>
    <w:basedOn w:val="a"/>
    <w:uiPriority w:val="34"/>
    <w:qFormat/>
    <w:rsid w:val="0043607E"/>
    <w:pPr>
      <w:spacing w:after="0" w:line="360" w:lineRule="auto"/>
      <w:ind w:left="720" w:firstLine="709"/>
      <w:contextualSpacing/>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73859448">
      <w:bodyDiv w:val="1"/>
      <w:marLeft w:val="0"/>
      <w:marRight w:val="0"/>
      <w:marTop w:val="0"/>
      <w:marBottom w:val="0"/>
      <w:divBdr>
        <w:top w:val="none" w:sz="0" w:space="0" w:color="auto"/>
        <w:left w:val="none" w:sz="0" w:space="0" w:color="auto"/>
        <w:bottom w:val="none" w:sz="0" w:space="0" w:color="auto"/>
        <w:right w:val="none" w:sz="0" w:space="0" w:color="auto"/>
      </w:divBdr>
    </w:div>
    <w:div w:id="148909447">
      <w:bodyDiv w:val="1"/>
      <w:marLeft w:val="0"/>
      <w:marRight w:val="0"/>
      <w:marTop w:val="0"/>
      <w:marBottom w:val="0"/>
      <w:divBdr>
        <w:top w:val="none" w:sz="0" w:space="0" w:color="auto"/>
        <w:left w:val="none" w:sz="0" w:space="0" w:color="auto"/>
        <w:bottom w:val="none" w:sz="0" w:space="0" w:color="auto"/>
        <w:right w:val="none" w:sz="0" w:space="0" w:color="auto"/>
      </w:divBdr>
    </w:div>
    <w:div w:id="186217205">
      <w:bodyDiv w:val="1"/>
      <w:marLeft w:val="0"/>
      <w:marRight w:val="0"/>
      <w:marTop w:val="0"/>
      <w:marBottom w:val="0"/>
      <w:divBdr>
        <w:top w:val="none" w:sz="0" w:space="0" w:color="auto"/>
        <w:left w:val="none" w:sz="0" w:space="0" w:color="auto"/>
        <w:bottom w:val="none" w:sz="0" w:space="0" w:color="auto"/>
        <w:right w:val="none" w:sz="0" w:space="0" w:color="auto"/>
      </w:divBdr>
    </w:div>
    <w:div w:id="228616735">
      <w:bodyDiv w:val="1"/>
      <w:marLeft w:val="0"/>
      <w:marRight w:val="0"/>
      <w:marTop w:val="0"/>
      <w:marBottom w:val="0"/>
      <w:divBdr>
        <w:top w:val="none" w:sz="0" w:space="0" w:color="auto"/>
        <w:left w:val="none" w:sz="0" w:space="0" w:color="auto"/>
        <w:bottom w:val="none" w:sz="0" w:space="0" w:color="auto"/>
        <w:right w:val="none" w:sz="0" w:space="0" w:color="auto"/>
      </w:divBdr>
    </w:div>
    <w:div w:id="322509961">
      <w:bodyDiv w:val="1"/>
      <w:marLeft w:val="0"/>
      <w:marRight w:val="0"/>
      <w:marTop w:val="0"/>
      <w:marBottom w:val="0"/>
      <w:divBdr>
        <w:top w:val="none" w:sz="0" w:space="0" w:color="auto"/>
        <w:left w:val="none" w:sz="0" w:space="0" w:color="auto"/>
        <w:bottom w:val="none" w:sz="0" w:space="0" w:color="auto"/>
        <w:right w:val="none" w:sz="0" w:space="0" w:color="auto"/>
      </w:divBdr>
    </w:div>
    <w:div w:id="339430965">
      <w:bodyDiv w:val="1"/>
      <w:marLeft w:val="0"/>
      <w:marRight w:val="0"/>
      <w:marTop w:val="0"/>
      <w:marBottom w:val="0"/>
      <w:divBdr>
        <w:top w:val="none" w:sz="0" w:space="0" w:color="auto"/>
        <w:left w:val="none" w:sz="0" w:space="0" w:color="auto"/>
        <w:bottom w:val="none" w:sz="0" w:space="0" w:color="auto"/>
        <w:right w:val="none" w:sz="0" w:space="0" w:color="auto"/>
      </w:divBdr>
    </w:div>
    <w:div w:id="348147546">
      <w:bodyDiv w:val="1"/>
      <w:marLeft w:val="0"/>
      <w:marRight w:val="0"/>
      <w:marTop w:val="0"/>
      <w:marBottom w:val="0"/>
      <w:divBdr>
        <w:top w:val="none" w:sz="0" w:space="0" w:color="auto"/>
        <w:left w:val="none" w:sz="0" w:space="0" w:color="auto"/>
        <w:bottom w:val="none" w:sz="0" w:space="0" w:color="auto"/>
        <w:right w:val="none" w:sz="0" w:space="0" w:color="auto"/>
      </w:divBdr>
    </w:div>
    <w:div w:id="361395605">
      <w:bodyDiv w:val="1"/>
      <w:marLeft w:val="0"/>
      <w:marRight w:val="0"/>
      <w:marTop w:val="0"/>
      <w:marBottom w:val="0"/>
      <w:divBdr>
        <w:top w:val="none" w:sz="0" w:space="0" w:color="auto"/>
        <w:left w:val="none" w:sz="0" w:space="0" w:color="auto"/>
        <w:bottom w:val="none" w:sz="0" w:space="0" w:color="auto"/>
        <w:right w:val="none" w:sz="0" w:space="0" w:color="auto"/>
      </w:divBdr>
    </w:div>
    <w:div w:id="416245321">
      <w:bodyDiv w:val="1"/>
      <w:marLeft w:val="0"/>
      <w:marRight w:val="0"/>
      <w:marTop w:val="0"/>
      <w:marBottom w:val="0"/>
      <w:divBdr>
        <w:top w:val="none" w:sz="0" w:space="0" w:color="auto"/>
        <w:left w:val="none" w:sz="0" w:space="0" w:color="auto"/>
        <w:bottom w:val="none" w:sz="0" w:space="0" w:color="auto"/>
        <w:right w:val="none" w:sz="0" w:space="0" w:color="auto"/>
      </w:divBdr>
    </w:div>
    <w:div w:id="600987558">
      <w:bodyDiv w:val="1"/>
      <w:marLeft w:val="0"/>
      <w:marRight w:val="0"/>
      <w:marTop w:val="0"/>
      <w:marBottom w:val="0"/>
      <w:divBdr>
        <w:top w:val="none" w:sz="0" w:space="0" w:color="auto"/>
        <w:left w:val="none" w:sz="0" w:space="0" w:color="auto"/>
        <w:bottom w:val="none" w:sz="0" w:space="0" w:color="auto"/>
        <w:right w:val="none" w:sz="0" w:space="0" w:color="auto"/>
      </w:divBdr>
    </w:div>
    <w:div w:id="682364354">
      <w:bodyDiv w:val="1"/>
      <w:marLeft w:val="0"/>
      <w:marRight w:val="0"/>
      <w:marTop w:val="0"/>
      <w:marBottom w:val="0"/>
      <w:divBdr>
        <w:top w:val="none" w:sz="0" w:space="0" w:color="auto"/>
        <w:left w:val="none" w:sz="0" w:space="0" w:color="auto"/>
        <w:bottom w:val="none" w:sz="0" w:space="0" w:color="auto"/>
        <w:right w:val="none" w:sz="0" w:space="0" w:color="auto"/>
      </w:divBdr>
    </w:div>
    <w:div w:id="836843823">
      <w:bodyDiv w:val="1"/>
      <w:marLeft w:val="0"/>
      <w:marRight w:val="0"/>
      <w:marTop w:val="0"/>
      <w:marBottom w:val="0"/>
      <w:divBdr>
        <w:top w:val="none" w:sz="0" w:space="0" w:color="auto"/>
        <w:left w:val="none" w:sz="0" w:space="0" w:color="auto"/>
        <w:bottom w:val="none" w:sz="0" w:space="0" w:color="auto"/>
        <w:right w:val="none" w:sz="0" w:space="0" w:color="auto"/>
      </w:divBdr>
    </w:div>
    <w:div w:id="943027652">
      <w:bodyDiv w:val="1"/>
      <w:marLeft w:val="0"/>
      <w:marRight w:val="0"/>
      <w:marTop w:val="0"/>
      <w:marBottom w:val="0"/>
      <w:divBdr>
        <w:top w:val="none" w:sz="0" w:space="0" w:color="auto"/>
        <w:left w:val="none" w:sz="0" w:space="0" w:color="auto"/>
        <w:bottom w:val="none" w:sz="0" w:space="0" w:color="auto"/>
        <w:right w:val="none" w:sz="0" w:space="0" w:color="auto"/>
      </w:divBdr>
    </w:div>
    <w:div w:id="1013147043">
      <w:bodyDiv w:val="1"/>
      <w:marLeft w:val="0"/>
      <w:marRight w:val="0"/>
      <w:marTop w:val="0"/>
      <w:marBottom w:val="0"/>
      <w:divBdr>
        <w:top w:val="none" w:sz="0" w:space="0" w:color="auto"/>
        <w:left w:val="none" w:sz="0" w:space="0" w:color="auto"/>
        <w:bottom w:val="none" w:sz="0" w:space="0" w:color="auto"/>
        <w:right w:val="none" w:sz="0" w:space="0" w:color="auto"/>
      </w:divBdr>
    </w:div>
    <w:div w:id="1195770489">
      <w:bodyDiv w:val="1"/>
      <w:marLeft w:val="0"/>
      <w:marRight w:val="0"/>
      <w:marTop w:val="0"/>
      <w:marBottom w:val="0"/>
      <w:divBdr>
        <w:top w:val="none" w:sz="0" w:space="0" w:color="auto"/>
        <w:left w:val="none" w:sz="0" w:space="0" w:color="auto"/>
        <w:bottom w:val="none" w:sz="0" w:space="0" w:color="auto"/>
        <w:right w:val="none" w:sz="0" w:space="0" w:color="auto"/>
      </w:divBdr>
    </w:div>
    <w:div w:id="1397245510">
      <w:bodyDiv w:val="1"/>
      <w:marLeft w:val="0"/>
      <w:marRight w:val="0"/>
      <w:marTop w:val="0"/>
      <w:marBottom w:val="0"/>
      <w:divBdr>
        <w:top w:val="none" w:sz="0" w:space="0" w:color="auto"/>
        <w:left w:val="none" w:sz="0" w:space="0" w:color="auto"/>
        <w:bottom w:val="none" w:sz="0" w:space="0" w:color="auto"/>
        <w:right w:val="none" w:sz="0" w:space="0" w:color="auto"/>
      </w:divBdr>
    </w:div>
    <w:div w:id="1547914492">
      <w:bodyDiv w:val="1"/>
      <w:marLeft w:val="0"/>
      <w:marRight w:val="0"/>
      <w:marTop w:val="0"/>
      <w:marBottom w:val="0"/>
      <w:divBdr>
        <w:top w:val="none" w:sz="0" w:space="0" w:color="auto"/>
        <w:left w:val="none" w:sz="0" w:space="0" w:color="auto"/>
        <w:bottom w:val="none" w:sz="0" w:space="0" w:color="auto"/>
        <w:right w:val="none" w:sz="0" w:space="0" w:color="auto"/>
      </w:divBdr>
    </w:div>
    <w:div w:id="1563826289">
      <w:bodyDiv w:val="1"/>
      <w:marLeft w:val="0"/>
      <w:marRight w:val="0"/>
      <w:marTop w:val="0"/>
      <w:marBottom w:val="0"/>
      <w:divBdr>
        <w:top w:val="none" w:sz="0" w:space="0" w:color="auto"/>
        <w:left w:val="none" w:sz="0" w:space="0" w:color="auto"/>
        <w:bottom w:val="none" w:sz="0" w:space="0" w:color="auto"/>
        <w:right w:val="none" w:sz="0" w:space="0" w:color="auto"/>
      </w:divBdr>
    </w:div>
    <w:div w:id="1581862694">
      <w:bodyDiv w:val="1"/>
      <w:marLeft w:val="0"/>
      <w:marRight w:val="0"/>
      <w:marTop w:val="0"/>
      <w:marBottom w:val="0"/>
      <w:divBdr>
        <w:top w:val="none" w:sz="0" w:space="0" w:color="auto"/>
        <w:left w:val="none" w:sz="0" w:space="0" w:color="auto"/>
        <w:bottom w:val="none" w:sz="0" w:space="0" w:color="auto"/>
        <w:right w:val="none" w:sz="0" w:space="0" w:color="auto"/>
      </w:divBdr>
    </w:div>
    <w:div w:id="1664234130">
      <w:bodyDiv w:val="1"/>
      <w:marLeft w:val="0"/>
      <w:marRight w:val="0"/>
      <w:marTop w:val="0"/>
      <w:marBottom w:val="0"/>
      <w:divBdr>
        <w:top w:val="none" w:sz="0" w:space="0" w:color="auto"/>
        <w:left w:val="none" w:sz="0" w:space="0" w:color="auto"/>
        <w:bottom w:val="none" w:sz="0" w:space="0" w:color="auto"/>
        <w:right w:val="none" w:sz="0" w:space="0" w:color="auto"/>
      </w:divBdr>
    </w:div>
    <w:div w:id="1706059945">
      <w:bodyDiv w:val="1"/>
      <w:marLeft w:val="0"/>
      <w:marRight w:val="0"/>
      <w:marTop w:val="0"/>
      <w:marBottom w:val="0"/>
      <w:divBdr>
        <w:top w:val="none" w:sz="0" w:space="0" w:color="auto"/>
        <w:left w:val="none" w:sz="0" w:space="0" w:color="auto"/>
        <w:bottom w:val="none" w:sz="0" w:space="0" w:color="auto"/>
        <w:right w:val="none" w:sz="0" w:space="0" w:color="auto"/>
      </w:divBdr>
    </w:div>
    <w:div w:id="1805150543">
      <w:bodyDiv w:val="1"/>
      <w:marLeft w:val="0"/>
      <w:marRight w:val="0"/>
      <w:marTop w:val="0"/>
      <w:marBottom w:val="0"/>
      <w:divBdr>
        <w:top w:val="none" w:sz="0" w:space="0" w:color="auto"/>
        <w:left w:val="none" w:sz="0" w:space="0" w:color="auto"/>
        <w:bottom w:val="none" w:sz="0" w:space="0" w:color="auto"/>
        <w:right w:val="none" w:sz="0" w:space="0" w:color="auto"/>
      </w:divBdr>
    </w:div>
    <w:div w:id="1812359112">
      <w:bodyDiv w:val="1"/>
      <w:marLeft w:val="0"/>
      <w:marRight w:val="0"/>
      <w:marTop w:val="0"/>
      <w:marBottom w:val="0"/>
      <w:divBdr>
        <w:top w:val="none" w:sz="0" w:space="0" w:color="auto"/>
        <w:left w:val="none" w:sz="0" w:space="0" w:color="auto"/>
        <w:bottom w:val="none" w:sz="0" w:space="0" w:color="auto"/>
        <w:right w:val="none" w:sz="0" w:space="0" w:color="auto"/>
      </w:divBdr>
      <w:divsChild>
        <w:div w:id="501045933">
          <w:marLeft w:val="0"/>
          <w:marRight w:val="0"/>
          <w:marTop w:val="0"/>
          <w:marBottom w:val="0"/>
          <w:divBdr>
            <w:top w:val="none" w:sz="0" w:space="0" w:color="auto"/>
            <w:left w:val="none" w:sz="0" w:space="0" w:color="auto"/>
            <w:bottom w:val="none" w:sz="0" w:space="0" w:color="auto"/>
            <w:right w:val="none" w:sz="0" w:space="0" w:color="auto"/>
          </w:divBdr>
        </w:div>
        <w:div w:id="1162891595">
          <w:marLeft w:val="0"/>
          <w:marRight w:val="0"/>
          <w:marTop w:val="0"/>
          <w:marBottom w:val="0"/>
          <w:divBdr>
            <w:top w:val="none" w:sz="0" w:space="0" w:color="auto"/>
            <w:left w:val="none" w:sz="0" w:space="0" w:color="auto"/>
            <w:bottom w:val="none" w:sz="0" w:space="0" w:color="auto"/>
            <w:right w:val="none" w:sz="0" w:space="0" w:color="auto"/>
          </w:divBdr>
        </w:div>
        <w:div w:id="1289240115">
          <w:marLeft w:val="0"/>
          <w:marRight w:val="0"/>
          <w:marTop w:val="0"/>
          <w:marBottom w:val="0"/>
          <w:divBdr>
            <w:top w:val="none" w:sz="0" w:space="0" w:color="auto"/>
            <w:left w:val="none" w:sz="0" w:space="0" w:color="auto"/>
            <w:bottom w:val="none" w:sz="0" w:space="0" w:color="auto"/>
            <w:right w:val="none" w:sz="0" w:space="0" w:color="auto"/>
          </w:divBdr>
        </w:div>
        <w:div w:id="948315853">
          <w:marLeft w:val="0"/>
          <w:marRight w:val="0"/>
          <w:marTop w:val="0"/>
          <w:marBottom w:val="0"/>
          <w:divBdr>
            <w:top w:val="none" w:sz="0" w:space="0" w:color="auto"/>
            <w:left w:val="none" w:sz="0" w:space="0" w:color="auto"/>
            <w:bottom w:val="none" w:sz="0" w:space="0" w:color="auto"/>
            <w:right w:val="none" w:sz="0" w:space="0" w:color="auto"/>
          </w:divBdr>
        </w:div>
        <w:div w:id="395974680">
          <w:marLeft w:val="0"/>
          <w:marRight w:val="0"/>
          <w:marTop w:val="0"/>
          <w:marBottom w:val="0"/>
          <w:divBdr>
            <w:top w:val="none" w:sz="0" w:space="0" w:color="auto"/>
            <w:left w:val="none" w:sz="0" w:space="0" w:color="auto"/>
            <w:bottom w:val="none" w:sz="0" w:space="0" w:color="auto"/>
            <w:right w:val="none" w:sz="0" w:space="0" w:color="auto"/>
          </w:divBdr>
        </w:div>
      </w:divsChild>
    </w:div>
    <w:div w:id="1990284481">
      <w:bodyDiv w:val="1"/>
      <w:marLeft w:val="0"/>
      <w:marRight w:val="0"/>
      <w:marTop w:val="0"/>
      <w:marBottom w:val="0"/>
      <w:divBdr>
        <w:top w:val="none" w:sz="0" w:space="0" w:color="auto"/>
        <w:left w:val="none" w:sz="0" w:space="0" w:color="auto"/>
        <w:bottom w:val="none" w:sz="0" w:space="0" w:color="auto"/>
        <w:right w:val="none" w:sz="0" w:space="0" w:color="auto"/>
      </w:divBdr>
    </w:div>
    <w:div w:id="2086805251">
      <w:bodyDiv w:val="1"/>
      <w:marLeft w:val="0"/>
      <w:marRight w:val="0"/>
      <w:marTop w:val="0"/>
      <w:marBottom w:val="0"/>
      <w:divBdr>
        <w:top w:val="none" w:sz="0" w:space="0" w:color="auto"/>
        <w:left w:val="none" w:sz="0" w:space="0" w:color="auto"/>
        <w:bottom w:val="none" w:sz="0" w:space="0" w:color="auto"/>
        <w:right w:val="none" w:sz="0" w:space="0" w:color="auto"/>
      </w:divBdr>
    </w:div>
    <w:div w:id="2090418535">
      <w:bodyDiv w:val="1"/>
      <w:marLeft w:val="0"/>
      <w:marRight w:val="0"/>
      <w:marTop w:val="0"/>
      <w:marBottom w:val="0"/>
      <w:divBdr>
        <w:top w:val="none" w:sz="0" w:space="0" w:color="auto"/>
        <w:left w:val="none" w:sz="0" w:space="0" w:color="auto"/>
        <w:bottom w:val="none" w:sz="0" w:space="0" w:color="auto"/>
        <w:right w:val="none" w:sz="0" w:space="0" w:color="auto"/>
      </w:divBdr>
      <w:divsChild>
        <w:div w:id="622615934">
          <w:marLeft w:val="0"/>
          <w:marRight w:val="0"/>
          <w:marTop w:val="0"/>
          <w:marBottom w:val="0"/>
          <w:divBdr>
            <w:top w:val="none" w:sz="0" w:space="0" w:color="auto"/>
            <w:left w:val="none" w:sz="0" w:space="0" w:color="auto"/>
            <w:bottom w:val="none" w:sz="0" w:space="0" w:color="auto"/>
            <w:right w:val="none" w:sz="0" w:space="0" w:color="auto"/>
          </w:divBdr>
        </w:div>
        <w:div w:id="1207722032">
          <w:marLeft w:val="0"/>
          <w:marRight w:val="0"/>
          <w:marTop w:val="0"/>
          <w:marBottom w:val="0"/>
          <w:divBdr>
            <w:top w:val="none" w:sz="0" w:space="0" w:color="auto"/>
            <w:left w:val="none" w:sz="0" w:space="0" w:color="auto"/>
            <w:bottom w:val="none" w:sz="0" w:space="0" w:color="auto"/>
            <w:right w:val="none" w:sz="0" w:space="0" w:color="auto"/>
          </w:divBdr>
        </w:div>
        <w:div w:id="621805999">
          <w:marLeft w:val="0"/>
          <w:marRight w:val="0"/>
          <w:marTop w:val="0"/>
          <w:marBottom w:val="0"/>
          <w:divBdr>
            <w:top w:val="none" w:sz="0" w:space="0" w:color="auto"/>
            <w:left w:val="none" w:sz="0" w:space="0" w:color="auto"/>
            <w:bottom w:val="none" w:sz="0" w:space="0" w:color="auto"/>
            <w:right w:val="none" w:sz="0" w:space="0" w:color="auto"/>
          </w:divBdr>
        </w:div>
        <w:div w:id="763839205">
          <w:marLeft w:val="0"/>
          <w:marRight w:val="0"/>
          <w:marTop w:val="0"/>
          <w:marBottom w:val="0"/>
          <w:divBdr>
            <w:top w:val="none" w:sz="0" w:space="0" w:color="auto"/>
            <w:left w:val="none" w:sz="0" w:space="0" w:color="auto"/>
            <w:bottom w:val="none" w:sz="0" w:space="0" w:color="auto"/>
            <w:right w:val="none" w:sz="0" w:space="0" w:color="auto"/>
          </w:divBdr>
        </w:div>
        <w:div w:id="1661275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501F4-1474-457D-8D16-6D2D4E9CD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8817</Words>
  <Characters>50260</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Anastasiya Fed</dc:creator>
  <cp:lastModifiedBy>Раисат</cp:lastModifiedBy>
  <cp:revision>2</cp:revision>
  <cp:lastPrinted>2016-01-13T12:33:00Z</cp:lastPrinted>
  <dcterms:created xsi:type="dcterms:W3CDTF">2024-01-11T20:38:00Z</dcterms:created>
  <dcterms:modified xsi:type="dcterms:W3CDTF">2024-01-11T20:38:00Z</dcterms:modified>
</cp:coreProperties>
</file>