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859" w:rsidRDefault="00533343" w:rsidP="00A71BF3">
      <w:pPr>
        <w:tabs>
          <w:tab w:val="left" w:pos="3405"/>
        </w:tabs>
        <w:ind w:left="-426"/>
        <w:jc w:val="center"/>
        <w:rPr>
          <w:rFonts w:ascii="Times New Roman" w:hAnsi="Times New Roman" w:cs="Times New Roman"/>
          <w:b/>
          <w:sz w:val="28"/>
        </w:rPr>
      </w:pPr>
      <w:bookmarkStart w:id="0" w:name="_GoBack"/>
      <w:bookmarkEnd w:id="0"/>
      <w:r w:rsidRPr="00533343">
        <w:rPr>
          <w:rFonts w:ascii="Times New Roman" w:hAnsi="Times New Roman" w:cs="Times New Roman"/>
          <w:b/>
          <w:noProof/>
          <w:sz w:val="28"/>
          <w:lang w:eastAsia="ko-KR"/>
        </w:rPr>
        <w:drawing>
          <wp:inline distT="0" distB="0" distL="0" distR="0">
            <wp:extent cx="5940425" cy="838986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p>
    <w:p w:rsidR="00533343" w:rsidRDefault="00533343" w:rsidP="00533343">
      <w:pPr>
        <w:spacing w:after="0" w:line="240" w:lineRule="auto"/>
        <w:ind w:left="360"/>
        <w:jc w:val="both"/>
        <w:rPr>
          <w:rFonts w:ascii="Times New Roman" w:eastAsia="Times New Roman" w:hAnsi="Times New Roman" w:cs="Times New Roman"/>
          <w:b/>
          <w:sz w:val="28"/>
          <w:szCs w:val="28"/>
          <w:lang w:eastAsia="ru-RU"/>
        </w:rPr>
      </w:pPr>
      <w:bookmarkStart w:id="1" w:name="bookmark2"/>
    </w:p>
    <w:p w:rsidR="00533343" w:rsidRDefault="00533343" w:rsidP="00533343">
      <w:pPr>
        <w:spacing w:after="0" w:line="240" w:lineRule="auto"/>
        <w:ind w:left="360"/>
        <w:jc w:val="both"/>
        <w:rPr>
          <w:rFonts w:ascii="Times New Roman" w:eastAsia="Times New Roman" w:hAnsi="Times New Roman" w:cs="Times New Roman"/>
          <w:b/>
          <w:sz w:val="28"/>
          <w:szCs w:val="28"/>
          <w:lang w:eastAsia="ru-RU"/>
        </w:rPr>
      </w:pPr>
    </w:p>
    <w:p w:rsidR="00533343" w:rsidRDefault="00533343" w:rsidP="00533343">
      <w:pPr>
        <w:spacing w:after="0" w:line="240" w:lineRule="auto"/>
        <w:ind w:left="360"/>
        <w:jc w:val="both"/>
        <w:rPr>
          <w:rFonts w:ascii="Times New Roman" w:eastAsia="Times New Roman" w:hAnsi="Times New Roman" w:cs="Times New Roman"/>
          <w:b/>
          <w:sz w:val="28"/>
          <w:szCs w:val="28"/>
          <w:lang w:eastAsia="ru-RU"/>
        </w:rPr>
      </w:pPr>
    </w:p>
    <w:p w:rsidR="001A0D7F" w:rsidRPr="00533343" w:rsidRDefault="00533343" w:rsidP="00533343">
      <w:pPr>
        <w:spacing w:after="0" w:line="24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 </w:t>
      </w:r>
      <w:r w:rsidR="001A0D7F" w:rsidRPr="00533343">
        <w:rPr>
          <w:rFonts w:ascii="Times New Roman" w:eastAsia="Times New Roman" w:hAnsi="Times New Roman" w:cs="Times New Roman"/>
          <w:b/>
          <w:sz w:val="28"/>
          <w:szCs w:val="28"/>
          <w:lang w:eastAsia="ru-RU"/>
        </w:rPr>
        <w:t>ОБЩИЕ ПОЛОЖЕНИЯ</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BC0859" w:rsidP="00BC0859">
      <w:pPr>
        <w:numPr>
          <w:ilvl w:val="1"/>
          <w:numId w:val="2"/>
        </w:numPr>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Основная профессиональная образовательная программа </w:t>
      </w:r>
      <w:r w:rsidR="001A0D7F" w:rsidRPr="005E3B0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ОПОП</w:t>
      </w:r>
      <w:r w:rsidR="001A0D7F" w:rsidRPr="005E3B03">
        <w:rPr>
          <w:rFonts w:ascii="Times New Roman" w:eastAsia="Times New Roman" w:hAnsi="Times New Roman" w:cs="Times New Roman"/>
          <w:b/>
          <w:sz w:val="28"/>
          <w:szCs w:val="28"/>
          <w:lang w:eastAsia="ru-RU"/>
        </w:rPr>
        <w:t>)</w:t>
      </w:r>
    </w:p>
    <w:p w:rsidR="001A0D7F" w:rsidRPr="005E3B03" w:rsidRDefault="001A0D7F" w:rsidP="00BC0859">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Программа подготовки специалистов среднего звена  (</w:t>
      </w:r>
      <w:r w:rsidR="00BC0859">
        <w:rPr>
          <w:rFonts w:ascii="Times New Roman" w:eastAsia="Times New Roman" w:hAnsi="Times New Roman" w:cs="Times New Roman"/>
          <w:sz w:val="28"/>
          <w:szCs w:val="28"/>
          <w:lang w:eastAsia="ru-RU"/>
        </w:rPr>
        <w:t>ОПОП</w:t>
      </w:r>
      <w:r w:rsidRPr="005E3B03">
        <w:rPr>
          <w:rFonts w:ascii="Times New Roman" w:eastAsia="Times New Roman" w:hAnsi="Times New Roman" w:cs="Times New Roman"/>
          <w:sz w:val="28"/>
          <w:szCs w:val="28"/>
          <w:lang w:eastAsia="ru-RU"/>
        </w:rPr>
        <w:t xml:space="preserve">) специальности по специальности 44.02.02 </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Преподавание в начальных классах</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 xml:space="preserve"> реализуется профессиональным образовательным учреждением «Колледж современного образования имени Саида Афанди»  по программе углубленной подготовки на основе основного общего образования.</w:t>
      </w:r>
    </w:p>
    <w:p w:rsidR="001A0D7F" w:rsidRPr="005E3B03" w:rsidRDefault="00BC0859" w:rsidP="005E3B0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ОПОП</w:t>
      </w:r>
      <w:r w:rsidR="001A0D7F" w:rsidRPr="005E3B03">
        <w:rPr>
          <w:rFonts w:ascii="Times New Roman" w:eastAsia="Times New Roman" w:hAnsi="Times New Roman" w:cs="Times New Roman"/>
          <w:sz w:val="28"/>
          <w:szCs w:val="28"/>
          <w:lang w:eastAsia="ru-RU"/>
        </w:rPr>
        <w:t xml:space="preserve"> представляет собой систему документов, разработанную и утвержденную с учетом требований регионального рынка труда на основе Федерального государственного образовательного стандарта и среднего профессионального образования (ФГОС СПО) по специальности 44.02.02 </w:t>
      </w:r>
      <w:r w:rsidR="005E3B03">
        <w:rPr>
          <w:rFonts w:ascii="Times New Roman" w:eastAsia="Times New Roman" w:hAnsi="Times New Roman" w:cs="Times New Roman"/>
          <w:sz w:val="28"/>
          <w:szCs w:val="28"/>
          <w:lang w:eastAsia="ru-RU"/>
        </w:rPr>
        <w:t>«</w:t>
      </w:r>
      <w:r w:rsidR="001A0D7F" w:rsidRPr="005E3B03">
        <w:rPr>
          <w:rFonts w:ascii="Times New Roman" w:eastAsia="Times New Roman" w:hAnsi="Times New Roman" w:cs="Times New Roman"/>
          <w:sz w:val="28"/>
          <w:szCs w:val="28"/>
          <w:lang w:eastAsia="ru-RU"/>
        </w:rPr>
        <w:t>Преподавание в начальных классах</w:t>
      </w:r>
      <w:r w:rsidR="005E3B03">
        <w:rPr>
          <w:rFonts w:ascii="Times New Roman" w:eastAsia="Times New Roman" w:hAnsi="Times New Roman" w:cs="Times New Roman"/>
          <w:sz w:val="28"/>
          <w:szCs w:val="28"/>
          <w:lang w:eastAsia="ru-RU"/>
        </w:rPr>
        <w:t>»</w:t>
      </w:r>
      <w:r w:rsidR="001A0D7F" w:rsidRPr="005E3B03">
        <w:rPr>
          <w:rFonts w:ascii="Times New Roman" w:eastAsia="Times New Roman" w:hAnsi="Times New Roman" w:cs="Times New Roman"/>
          <w:sz w:val="28"/>
          <w:szCs w:val="28"/>
          <w:lang w:eastAsia="ru-RU"/>
        </w:rPr>
        <w:t>, утвержденного приказом Министерства образования и науки Российской Федерации от  27 октября 2014 г. № 1353</w:t>
      </w:r>
    </w:p>
    <w:p w:rsidR="001A0D7F" w:rsidRPr="005E3B03" w:rsidRDefault="00BC0859" w:rsidP="005E3B0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ОПОП</w:t>
      </w:r>
      <w:r w:rsidR="001A0D7F" w:rsidRPr="005E3B03">
        <w:rPr>
          <w:rFonts w:ascii="Times New Roman" w:eastAsia="Times New Roman" w:hAnsi="Times New Roman" w:cs="Times New Roman"/>
          <w:sz w:val="28"/>
          <w:szCs w:val="28"/>
          <w:lang w:eastAsia="ru-RU"/>
        </w:rPr>
        <w:t xml:space="preserve">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рабочие программы дисциплин, профессиональных модулей,  учебной и производственной практик и другие методические материалы, обеспечивающие качественную подготовку обучающихся.</w:t>
      </w:r>
    </w:p>
    <w:p w:rsidR="001A0D7F" w:rsidRPr="005E3B03" w:rsidRDefault="00BC0859" w:rsidP="00BC085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ОПОП</w:t>
      </w:r>
      <w:r w:rsidR="001A0D7F" w:rsidRPr="005E3B03">
        <w:rPr>
          <w:rFonts w:ascii="Times New Roman" w:eastAsia="Times New Roman" w:hAnsi="Times New Roman" w:cs="Times New Roman"/>
          <w:sz w:val="28"/>
          <w:szCs w:val="28"/>
          <w:lang w:eastAsia="ru-RU"/>
        </w:rPr>
        <w:t xml:space="preserve">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программ практик, методических материалов, обеспечивающих качество подготовки обучающихся. </w:t>
      </w:r>
    </w:p>
    <w:p w:rsidR="001A0D7F" w:rsidRPr="005E3B03" w:rsidRDefault="00BC0859" w:rsidP="005E3B0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ОПОП</w:t>
      </w:r>
      <w:r w:rsidR="001A0D7F" w:rsidRPr="005E3B03">
        <w:rPr>
          <w:rFonts w:ascii="Times New Roman" w:eastAsia="Times New Roman" w:hAnsi="Times New Roman" w:cs="Times New Roman"/>
          <w:sz w:val="28"/>
          <w:szCs w:val="28"/>
          <w:lang w:eastAsia="ru-RU"/>
        </w:rPr>
        <w:t xml:space="preserve"> реализуется в совместной образовательной, научной, производственной, общественной и иной деятельности обучающихся и работников ГПОУ  КПК с привлечением работодателей.</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 xml:space="preserve">1.2. Нормативно-правовые основы разработки </w:t>
      </w:r>
      <w:bookmarkEnd w:id="1"/>
      <w:r w:rsidRPr="005E3B03">
        <w:rPr>
          <w:rFonts w:ascii="Times New Roman" w:eastAsia="Times New Roman" w:hAnsi="Times New Roman" w:cs="Times New Roman"/>
          <w:b/>
          <w:sz w:val="28"/>
          <w:szCs w:val="28"/>
          <w:lang w:eastAsia="ru-RU"/>
        </w:rPr>
        <w:t>программы подготовки специалистов среднего звена</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Нормативную правовую основу разработки программы подготовки специалистов среднего звена составляют:</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федеральный закон «Об образовании в Российской Федерации» от 29 декабря 2012 г. </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273-ФЗ;</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федеральный государственный образовательный стандарт (ФГОС) специальности 44.02.02 </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Преподавание в начальных классах</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 xml:space="preserve"> среднего профессионального образования (СПО);</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Порядок организации и осуществления образовательной деятельности по образовательным программам среднего профессионального образования (приказ Министерства образования и науки Российской Федерации от 14 июня 2013 г. № 464);</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lastRenderedPageBreak/>
        <w:t xml:space="preserve">Приказ Минобрнауки России </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355 от 28.09.2009г. «Об утверждении Перечня специальностей среднего профессионального образования»;</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w:t>
      </w:r>
      <w:r w:rsidR="005E3B03">
        <w:rPr>
          <w:rFonts w:ascii="Times New Roman" w:eastAsia="Times New Roman" w:hAnsi="Times New Roman" w:cs="Times New Roman"/>
          <w:sz w:val="28"/>
          <w:szCs w:val="28"/>
          <w:lang w:eastAsia="ru-RU"/>
        </w:rPr>
        <w:t xml:space="preserve"> </w:t>
      </w:r>
      <w:r w:rsidRPr="005E3B03">
        <w:rPr>
          <w:rFonts w:ascii="Times New Roman" w:eastAsia="Times New Roman" w:hAnsi="Times New Roman" w:cs="Times New Roman"/>
          <w:sz w:val="28"/>
          <w:szCs w:val="28"/>
          <w:lang w:eastAsia="ru-RU"/>
        </w:rPr>
        <w:t>(письмо Департамента государственной политики и нормативно-правового регулирования в сфере образования Минобрнауки России от 29.05.2007 № 03-1180);</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Одобрено Научно-методическим советом Центра начального, среднего, высшего и дополнительного профессионального образования ФГУ «ФИРО». Протокол № 1 от «03» февраля 2011 г.;</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Положение Министерства образования и науки Российской федерации от 18 апреля 2013г. № 291 «О практике обучающихся, осваивающих основные профессиональные образовательные программы среднего профессионального образования»;</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Порядок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 августа 2013 г. № 968);</w:t>
      </w:r>
    </w:p>
    <w:p w:rsidR="001A0D7F" w:rsidRPr="005E3B03" w:rsidRDefault="001A0D7F" w:rsidP="005E3B03">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Постановление Главного государственного санитарного врача РФ от 28 января 2003 . № 2 «О введении в действие санитарно-эпидемиологических правил и нормативов СанПиН 2.4.3.1186-03» (в ред. Постановлений Главного государственного санитарного врача РФ от 28.04.2007 </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 xml:space="preserve">24, от 23.07.2008 </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 xml:space="preserve">45, от 30.09.2009 </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 xml:space="preserve">59, от 04.03.2011 </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17).</w:t>
      </w:r>
    </w:p>
    <w:p w:rsidR="001A0D7F" w:rsidRPr="005E3B03" w:rsidRDefault="001A0D7F" w:rsidP="005E3B03">
      <w:pPr>
        <w:widowControl w:val="0"/>
        <w:spacing w:after="0" w:line="240" w:lineRule="auto"/>
        <w:ind w:firstLine="567"/>
        <w:jc w:val="both"/>
        <w:rPr>
          <w:rFonts w:ascii="Times New Roman" w:hAnsi="Times New Roman" w:cs="Times New Roman"/>
          <w:bCs/>
          <w:sz w:val="28"/>
          <w:szCs w:val="28"/>
        </w:rPr>
      </w:pPr>
    </w:p>
    <w:p w:rsidR="001A0D7F" w:rsidRPr="005E3B03" w:rsidRDefault="00BC0859" w:rsidP="005E3B03">
      <w:pPr>
        <w:numPr>
          <w:ilvl w:val="1"/>
          <w:numId w:val="4"/>
        </w:numPr>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Общая характеристика ОПОП</w:t>
      </w:r>
    </w:p>
    <w:p w:rsidR="001A0D7F" w:rsidRPr="005E3B03" w:rsidRDefault="00BC0859" w:rsidP="005E3B0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ОПОП</w:t>
      </w:r>
      <w:r w:rsidR="001A0D7F" w:rsidRPr="005E3B03">
        <w:rPr>
          <w:rFonts w:ascii="Times New Roman" w:eastAsia="Times New Roman" w:hAnsi="Times New Roman" w:cs="Times New Roman"/>
          <w:sz w:val="28"/>
          <w:szCs w:val="28"/>
          <w:lang w:eastAsia="ru-RU"/>
        </w:rPr>
        <w:t xml:space="preserve"> имеет целью развитие у обучающихся личностных качеств, а также формирование общих  и профессиональных компетенций в соответствии с требованиями ФГОС СПО по данной  специальности. </w:t>
      </w:r>
    </w:p>
    <w:p w:rsidR="001A0D7F" w:rsidRPr="005E3B03" w:rsidRDefault="001A0D7F" w:rsidP="005E3B03">
      <w:pPr>
        <w:tabs>
          <w:tab w:val="left" w:pos="1393"/>
        </w:tabs>
        <w:spacing w:after="0" w:line="240" w:lineRule="auto"/>
        <w:ind w:firstLine="567"/>
        <w:jc w:val="both"/>
        <w:rPr>
          <w:rFonts w:ascii="Times New Roman" w:hAnsi="Times New Roman" w:cs="Times New Roman"/>
          <w:sz w:val="28"/>
          <w:szCs w:val="28"/>
        </w:rPr>
      </w:pPr>
      <w:r w:rsidRPr="005E3B03">
        <w:rPr>
          <w:rFonts w:ascii="Times New Roman" w:hAnsi="Times New Roman" w:cs="Times New Roman"/>
          <w:sz w:val="28"/>
          <w:szCs w:val="28"/>
        </w:rPr>
        <w:t>Выпус</w:t>
      </w:r>
      <w:r w:rsidR="00BC0859">
        <w:rPr>
          <w:rFonts w:ascii="Times New Roman" w:hAnsi="Times New Roman" w:cs="Times New Roman"/>
          <w:sz w:val="28"/>
          <w:szCs w:val="28"/>
        </w:rPr>
        <w:t>кник в результате освоения ОПОП</w:t>
      </w:r>
      <w:r w:rsidRPr="005E3B03">
        <w:rPr>
          <w:rFonts w:ascii="Times New Roman" w:hAnsi="Times New Roman" w:cs="Times New Roman"/>
          <w:sz w:val="28"/>
          <w:szCs w:val="28"/>
        </w:rPr>
        <w:t xml:space="preserve"> по специальности 44.02.02 Преподавание в начальных классах будет профессионально готов к следующим видам деятельности:</w:t>
      </w:r>
    </w:p>
    <w:p w:rsidR="001A0D7F" w:rsidRPr="005E3B03" w:rsidRDefault="001A0D7F" w:rsidP="005E3B03">
      <w:pPr>
        <w:widowControl w:val="0"/>
        <w:numPr>
          <w:ilvl w:val="0"/>
          <w:numId w:val="5"/>
        </w:numPr>
        <w:tabs>
          <w:tab w:val="left" w:pos="634"/>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Преподавание по программам начального общего образования.</w:t>
      </w:r>
    </w:p>
    <w:p w:rsidR="001A0D7F" w:rsidRPr="005E3B03" w:rsidRDefault="001A0D7F" w:rsidP="005E3B03">
      <w:pPr>
        <w:widowControl w:val="0"/>
        <w:numPr>
          <w:ilvl w:val="0"/>
          <w:numId w:val="5"/>
        </w:numPr>
        <w:tabs>
          <w:tab w:val="left" w:pos="634"/>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Организация внеурочной деятельности и общения младших школьников.</w:t>
      </w:r>
    </w:p>
    <w:p w:rsidR="001A0D7F" w:rsidRPr="005E3B03" w:rsidRDefault="001A0D7F" w:rsidP="005E3B03">
      <w:pPr>
        <w:widowControl w:val="0"/>
        <w:numPr>
          <w:ilvl w:val="0"/>
          <w:numId w:val="5"/>
        </w:numPr>
        <w:tabs>
          <w:tab w:val="left" w:pos="634"/>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lastRenderedPageBreak/>
        <w:t>Классное руководство.</w:t>
      </w:r>
    </w:p>
    <w:p w:rsidR="001A0D7F" w:rsidRPr="005E3B03" w:rsidRDefault="001A0D7F" w:rsidP="005E3B03">
      <w:pPr>
        <w:widowControl w:val="0"/>
        <w:numPr>
          <w:ilvl w:val="0"/>
          <w:numId w:val="5"/>
        </w:numPr>
        <w:tabs>
          <w:tab w:val="left" w:pos="634"/>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Методическое обеспечение образовательного процесса</w:t>
      </w:r>
    </w:p>
    <w:p w:rsidR="001A0D7F" w:rsidRPr="005E3B03" w:rsidRDefault="001A0D7F" w:rsidP="005E3B03">
      <w:pPr>
        <w:tabs>
          <w:tab w:val="left" w:pos="1407"/>
        </w:tabs>
        <w:spacing w:after="0" w:line="240" w:lineRule="auto"/>
        <w:ind w:firstLine="567"/>
        <w:jc w:val="both"/>
        <w:rPr>
          <w:rFonts w:ascii="Times New Roman" w:hAnsi="Times New Roman" w:cs="Times New Roman"/>
          <w:sz w:val="28"/>
          <w:szCs w:val="28"/>
        </w:rPr>
      </w:pPr>
      <w:r w:rsidRPr="005E3B03">
        <w:rPr>
          <w:rFonts w:ascii="Times New Roman" w:hAnsi="Times New Roman" w:cs="Times New Roman"/>
          <w:sz w:val="28"/>
          <w:szCs w:val="28"/>
        </w:rPr>
        <w:t>Программа подготовки специалистов среднего звена ориентирована на реализацию следующих принципов:</w:t>
      </w:r>
    </w:p>
    <w:p w:rsidR="001A0D7F" w:rsidRPr="005E3B03" w:rsidRDefault="001A0D7F" w:rsidP="005E3B03">
      <w:pPr>
        <w:widowControl w:val="0"/>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приоритет практикоориентированных знаний выпускника;</w:t>
      </w:r>
    </w:p>
    <w:p w:rsidR="001A0D7F" w:rsidRPr="005E3B03" w:rsidRDefault="001A0D7F" w:rsidP="005E3B03">
      <w:pPr>
        <w:widowControl w:val="0"/>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ориентация на развитие местного и регионального сообщества;</w:t>
      </w:r>
    </w:p>
    <w:p w:rsidR="001A0D7F" w:rsidRPr="005E3B03" w:rsidRDefault="001A0D7F" w:rsidP="005E3B03">
      <w:pPr>
        <w:widowControl w:val="0"/>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формирование потребности к постоянному развитию и инновационной деятельности в профессиональной сфере, в том числе и к продолжению образования;</w:t>
      </w:r>
    </w:p>
    <w:p w:rsidR="001A0D7F" w:rsidRPr="005E3B03" w:rsidRDefault="001A0D7F" w:rsidP="005E3B03">
      <w:pPr>
        <w:widowControl w:val="0"/>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формирование готовности принимать решения и профессионально действовать в нестандартных ситуациях;</w:t>
      </w:r>
    </w:p>
    <w:p w:rsidR="001A0D7F" w:rsidRPr="005E3B03" w:rsidRDefault="001A0D7F" w:rsidP="005E3B03">
      <w:pPr>
        <w:widowControl w:val="0"/>
        <w:spacing w:after="0" w:line="240" w:lineRule="auto"/>
        <w:ind w:firstLine="567"/>
        <w:jc w:val="both"/>
        <w:rPr>
          <w:rFonts w:ascii="Times New Roman" w:hAnsi="Times New Roman" w:cs="Times New Roman"/>
          <w:bCs/>
          <w:sz w:val="28"/>
          <w:szCs w:val="28"/>
        </w:rPr>
      </w:pPr>
    </w:p>
    <w:p w:rsidR="001A0D7F" w:rsidRPr="005E3B03" w:rsidRDefault="00BC0859" w:rsidP="005E3B03">
      <w:pPr>
        <w:widowControl w:val="0"/>
        <w:numPr>
          <w:ilvl w:val="1"/>
          <w:numId w:val="4"/>
        </w:numPr>
        <w:spacing w:after="0" w:line="240" w:lineRule="auto"/>
        <w:ind w:left="0" w:firstLine="567"/>
        <w:jc w:val="both"/>
        <w:rPr>
          <w:rFonts w:ascii="Times New Roman" w:hAnsi="Times New Roman" w:cs="Times New Roman"/>
          <w:bCs/>
          <w:sz w:val="28"/>
          <w:szCs w:val="28"/>
        </w:rPr>
      </w:pPr>
      <w:r>
        <w:rPr>
          <w:rFonts w:ascii="Times New Roman" w:hAnsi="Times New Roman" w:cs="Times New Roman"/>
          <w:b/>
          <w:color w:val="000000"/>
          <w:sz w:val="28"/>
          <w:szCs w:val="28"/>
          <w:shd w:val="clear" w:color="auto" w:fill="FFFFFF"/>
          <w:lang w:eastAsia="ru-RU"/>
        </w:rPr>
        <w:t>Нормативные сроки освоения ОПОП</w:t>
      </w:r>
      <w:r w:rsidR="001A0D7F" w:rsidRPr="005E3B03">
        <w:rPr>
          <w:rFonts w:ascii="Times New Roman" w:hAnsi="Times New Roman" w:cs="Times New Roman"/>
          <w:b/>
          <w:color w:val="000000"/>
          <w:sz w:val="28"/>
          <w:szCs w:val="28"/>
          <w:shd w:val="clear" w:color="auto" w:fill="FFFFFF"/>
          <w:lang w:eastAsia="ru-RU"/>
        </w:rPr>
        <w:t xml:space="preserve"> </w:t>
      </w:r>
      <w:r w:rsidR="001A0D7F" w:rsidRPr="005E3B03">
        <w:rPr>
          <w:rFonts w:ascii="Times New Roman" w:hAnsi="Times New Roman" w:cs="Times New Roman"/>
          <w:bCs/>
          <w:sz w:val="28"/>
          <w:szCs w:val="28"/>
        </w:rPr>
        <w:t>углубленной подготовки по специальности 44.02.02 Преподавание в начальных классах при очной форме получения образования и присваиваемая квалификация приводятся в таблице:</w:t>
      </w:r>
    </w:p>
    <w:p w:rsidR="001A0D7F" w:rsidRPr="005E3B03" w:rsidRDefault="001A0D7F" w:rsidP="005E3B03">
      <w:pPr>
        <w:widowControl w:val="0"/>
        <w:spacing w:after="0" w:line="240" w:lineRule="auto"/>
        <w:ind w:firstLine="567"/>
        <w:jc w:val="both"/>
        <w:rPr>
          <w:rFonts w:ascii="Times New Roman" w:hAnsi="Times New Roman" w:cs="Times New Roman"/>
          <w:sz w:val="28"/>
          <w:szCs w:val="28"/>
        </w:rPr>
      </w:pP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2123"/>
        <w:gridCol w:w="4218"/>
      </w:tblGrid>
      <w:tr w:rsidR="001A0D7F" w:rsidRPr="005E3B03" w:rsidTr="005E3B03">
        <w:tc>
          <w:tcPr>
            <w:tcW w:w="3122" w:type="dxa"/>
            <w:tcBorders>
              <w:top w:val="single" w:sz="4" w:space="0" w:color="auto"/>
              <w:left w:val="single" w:sz="4" w:space="0" w:color="auto"/>
              <w:bottom w:val="single" w:sz="4" w:space="0" w:color="auto"/>
              <w:right w:val="single" w:sz="4" w:space="0" w:color="auto"/>
            </w:tcBorders>
            <w:vAlign w:val="center"/>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Образовательная база приема</w:t>
            </w:r>
          </w:p>
        </w:tc>
        <w:tc>
          <w:tcPr>
            <w:tcW w:w="2123" w:type="dxa"/>
            <w:tcBorders>
              <w:top w:val="single" w:sz="4" w:space="0" w:color="auto"/>
              <w:left w:val="single" w:sz="4" w:space="0" w:color="auto"/>
              <w:bottom w:val="single" w:sz="4" w:space="0" w:color="auto"/>
              <w:right w:val="single" w:sz="4" w:space="0" w:color="auto"/>
            </w:tcBorders>
            <w:vAlign w:val="center"/>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Наименование квалификации углубленной подготовки</w:t>
            </w:r>
          </w:p>
        </w:tc>
        <w:tc>
          <w:tcPr>
            <w:tcW w:w="4218" w:type="dxa"/>
            <w:tcBorders>
              <w:top w:val="single" w:sz="4" w:space="0" w:color="auto"/>
              <w:left w:val="single" w:sz="4" w:space="0" w:color="auto"/>
              <w:bottom w:val="single" w:sz="4" w:space="0" w:color="auto"/>
              <w:right w:val="single" w:sz="4" w:space="0" w:color="auto"/>
            </w:tcBorders>
            <w:vAlign w:val="center"/>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Нормативный срок освоения </w:t>
            </w:r>
            <w:r w:rsidR="00BC0859">
              <w:rPr>
                <w:rFonts w:ascii="Times New Roman" w:eastAsia="Times New Roman" w:hAnsi="Times New Roman" w:cs="Times New Roman"/>
                <w:sz w:val="28"/>
                <w:szCs w:val="28"/>
                <w:lang w:eastAsia="ru-RU"/>
              </w:rPr>
              <w:t>ОПОП</w:t>
            </w:r>
            <w:r w:rsidRPr="005E3B03">
              <w:rPr>
                <w:rFonts w:ascii="Times New Roman" w:eastAsia="Times New Roman" w:hAnsi="Times New Roman" w:cs="Times New Roman"/>
                <w:sz w:val="28"/>
                <w:szCs w:val="28"/>
                <w:lang w:eastAsia="ru-RU"/>
              </w:rPr>
              <w:t xml:space="preserve"> углубленной подготовки</w:t>
            </w:r>
          </w:p>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при очной форме получения образования</w:t>
            </w:r>
          </w:p>
        </w:tc>
      </w:tr>
      <w:tr w:rsidR="001A0D7F" w:rsidRPr="005E3B03" w:rsidTr="005E3B03">
        <w:tc>
          <w:tcPr>
            <w:tcW w:w="3122" w:type="dxa"/>
            <w:tcBorders>
              <w:top w:val="single" w:sz="4" w:space="0" w:color="auto"/>
              <w:left w:val="single" w:sz="4" w:space="0" w:color="auto"/>
              <w:bottom w:val="single" w:sz="4" w:space="0" w:color="auto"/>
              <w:right w:val="single" w:sz="4" w:space="0" w:color="auto"/>
            </w:tcBorders>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на базе среднего (полного) общего образования</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Учитель начальных класс</w:t>
            </w:r>
            <w:r w:rsidR="005E3B03">
              <w:rPr>
                <w:rFonts w:ascii="Times New Roman" w:eastAsia="Times New Roman" w:hAnsi="Times New Roman" w:cs="Times New Roman"/>
                <w:sz w:val="28"/>
                <w:szCs w:val="28"/>
                <w:lang w:eastAsia="ru-RU"/>
              </w:rPr>
              <w:t>ов</w:t>
            </w:r>
          </w:p>
        </w:tc>
        <w:tc>
          <w:tcPr>
            <w:tcW w:w="4218" w:type="dxa"/>
            <w:tcBorders>
              <w:top w:val="single" w:sz="4" w:space="0" w:color="auto"/>
              <w:left w:val="single" w:sz="4" w:space="0" w:color="auto"/>
              <w:bottom w:val="single" w:sz="4" w:space="0" w:color="auto"/>
              <w:right w:val="single" w:sz="4" w:space="0" w:color="auto"/>
            </w:tcBorders>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2 года 10 месяцев</w:t>
            </w:r>
          </w:p>
        </w:tc>
      </w:tr>
      <w:tr w:rsidR="001A0D7F" w:rsidRPr="005E3B03" w:rsidTr="005E3B03">
        <w:tc>
          <w:tcPr>
            <w:tcW w:w="3122" w:type="dxa"/>
            <w:tcBorders>
              <w:top w:val="single" w:sz="4" w:space="0" w:color="auto"/>
              <w:left w:val="single" w:sz="4" w:space="0" w:color="auto"/>
              <w:bottom w:val="single" w:sz="4" w:space="0" w:color="auto"/>
              <w:right w:val="single" w:sz="4" w:space="0" w:color="auto"/>
            </w:tcBorders>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на базе основного общего образования</w:t>
            </w: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p>
        </w:tc>
        <w:tc>
          <w:tcPr>
            <w:tcW w:w="4218" w:type="dxa"/>
            <w:tcBorders>
              <w:top w:val="single" w:sz="4" w:space="0" w:color="auto"/>
              <w:left w:val="single" w:sz="4" w:space="0" w:color="auto"/>
              <w:bottom w:val="single" w:sz="4" w:space="0" w:color="auto"/>
              <w:right w:val="single" w:sz="4" w:space="0" w:color="auto"/>
            </w:tcBorders>
            <w:hideMark/>
          </w:tcPr>
          <w:p w:rsidR="001A0D7F" w:rsidRPr="005E3B03" w:rsidRDefault="001A0D7F" w:rsidP="005E3B03">
            <w:pPr>
              <w:spacing w:after="0" w:line="240" w:lineRule="auto"/>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3 года 10 месяцев</w:t>
            </w:r>
          </w:p>
        </w:tc>
      </w:tr>
    </w:tbl>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widowControl w:val="0"/>
        <w:tabs>
          <w:tab w:val="left" w:pos="634"/>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2. ХАРАКТЕРИСТИКА ПРОФЕССИОНАЛЬНОЙ ДЕЯТЕЛЬНОСТИ ВЫПУСКНИКОВ</w:t>
      </w:r>
    </w:p>
    <w:p w:rsidR="001A0D7F" w:rsidRPr="005E3B03" w:rsidRDefault="001A0D7F" w:rsidP="005E3B03">
      <w:pPr>
        <w:widowControl w:val="0"/>
        <w:tabs>
          <w:tab w:val="left" w:pos="634"/>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widowControl w:val="0"/>
        <w:numPr>
          <w:ilvl w:val="1"/>
          <w:numId w:val="7"/>
        </w:numPr>
        <w:tabs>
          <w:tab w:val="left" w:pos="634"/>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Область профессиональной деятельности выпускников: обучение и воспитание детей в процессе реализации образовательных программ начального общего образования.</w:t>
      </w:r>
    </w:p>
    <w:p w:rsidR="001A0D7F" w:rsidRPr="005E3B03" w:rsidRDefault="001A0D7F" w:rsidP="005E3B03">
      <w:pPr>
        <w:widowControl w:val="0"/>
        <w:tabs>
          <w:tab w:val="left" w:pos="634"/>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widowControl w:val="0"/>
        <w:numPr>
          <w:ilvl w:val="1"/>
          <w:numId w:val="7"/>
        </w:numPr>
        <w:tabs>
          <w:tab w:val="left" w:pos="634"/>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Объектами профессиональной деятельности выпускников являются: задачи, содержание, методы, средства, формы и процесс организации урочной и внеурочной деятельности обучающихся в начальных классах; задачи, содержание, методы, формы организации и процесс взаимодействия с коллегами и социальными партнерами (учреждениями (организациями) образования, культуры, родителями (лицами их заменяющими) по вопросам обучения и воспитания младших школьников; документационное обеспечение образовательного процесса.</w:t>
      </w:r>
    </w:p>
    <w:p w:rsidR="001A0D7F" w:rsidRPr="005E3B03" w:rsidRDefault="001A0D7F" w:rsidP="005E3B03">
      <w:pPr>
        <w:tabs>
          <w:tab w:val="left" w:pos="652"/>
        </w:tabs>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b/>
          <w:sz w:val="28"/>
          <w:szCs w:val="28"/>
          <w:lang w:eastAsia="ru-RU"/>
        </w:rPr>
        <w:lastRenderedPageBreak/>
        <w:t>3</w:t>
      </w:r>
      <w:r w:rsidRPr="005E3B03">
        <w:rPr>
          <w:rFonts w:ascii="Times New Roman" w:eastAsia="Times New Roman" w:hAnsi="Times New Roman" w:cs="Times New Roman"/>
          <w:sz w:val="28"/>
          <w:szCs w:val="28"/>
          <w:lang w:eastAsia="ru-RU"/>
        </w:rPr>
        <w:t xml:space="preserve">. </w:t>
      </w:r>
      <w:r w:rsidRPr="005E3B03">
        <w:rPr>
          <w:rFonts w:ascii="Times New Roman" w:eastAsia="Times New Roman" w:hAnsi="Times New Roman" w:cs="Times New Roman"/>
          <w:b/>
          <w:sz w:val="28"/>
          <w:szCs w:val="28"/>
          <w:lang w:eastAsia="ru-RU"/>
        </w:rPr>
        <w:t>ТРЕБОВАНИЯ К РЕЗУЛЬТАТАМ ОСВОЕНИЯ ОСНОВНОЙ ПРОФЕССИОНАЛЬНОЙ ОБРАЗОВАТЕЛЬНОЙ ПРОГРАММЫ</w:t>
      </w:r>
      <w:r w:rsidRPr="005E3B03">
        <w:rPr>
          <w:rFonts w:ascii="Times New Roman" w:eastAsia="Times New Roman" w:hAnsi="Times New Roman" w:cs="Times New Roman"/>
          <w:sz w:val="28"/>
          <w:szCs w:val="28"/>
          <w:lang w:eastAsia="ru-RU"/>
        </w:rPr>
        <w:t xml:space="preserve"> </w:t>
      </w:r>
    </w:p>
    <w:p w:rsidR="001A0D7F" w:rsidRPr="005E3B03" w:rsidRDefault="001A0D7F" w:rsidP="005E3B03">
      <w:pPr>
        <w:widowControl w:val="0"/>
        <w:tabs>
          <w:tab w:val="left" w:pos="679"/>
        </w:tabs>
        <w:spacing w:after="0" w:line="240" w:lineRule="auto"/>
        <w:ind w:firstLine="567"/>
        <w:jc w:val="both"/>
        <w:rPr>
          <w:rFonts w:ascii="Times New Roman" w:eastAsia="Times New Roman" w:hAnsi="Times New Roman" w:cs="Times New Roman"/>
          <w:b/>
          <w:bCs/>
          <w:sz w:val="28"/>
          <w:szCs w:val="28"/>
          <w:shd w:val="clear" w:color="auto" w:fill="FFFFFF"/>
          <w:lang w:eastAsia="ru-RU"/>
        </w:rPr>
      </w:pPr>
    </w:p>
    <w:p w:rsidR="001A0D7F" w:rsidRPr="005E3B03" w:rsidRDefault="001A0D7F" w:rsidP="005E3B03">
      <w:pPr>
        <w:widowControl w:val="0"/>
        <w:numPr>
          <w:ilvl w:val="1"/>
          <w:numId w:val="8"/>
        </w:numPr>
        <w:tabs>
          <w:tab w:val="num" w:pos="142"/>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Учитель начальных классов должен обладать общими компетенциями</w:t>
      </w:r>
      <w:r w:rsidRPr="005E3B03">
        <w:rPr>
          <w:rFonts w:ascii="Times New Roman" w:eastAsia="Arial Unicode MS" w:hAnsi="Times New Roman" w:cs="Times New Roman"/>
          <w:b/>
          <w:bCs/>
          <w:color w:val="000000"/>
          <w:sz w:val="28"/>
          <w:szCs w:val="28"/>
          <w:shd w:val="clear" w:color="auto" w:fill="FFFFFF"/>
          <w:lang w:eastAsia="ru-RU"/>
        </w:rPr>
        <w:t xml:space="preserve">, </w:t>
      </w:r>
      <w:r w:rsidRPr="005E3B03">
        <w:rPr>
          <w:rFonts w:ascii="Times New Roman" w:eastAsia="Arial Unicode MS" w:hAnsi="Times New Roman" w:cs="Times New Roman"/>
          <w:color w:val="000000"/>
          <w:sz w:val="28"/>
          <w:szCs w:val="28"/>
          <w:lang w:eastAsia="ru-RU"/>
        </w:rPr>
        <w:t>включающими в себя способность:</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1. Понимать сущность и социальную значимость своей будущей профессии, проявлять к ней устойчивый интерес.</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2. Организовывать собственную деятельность, определять методы решения профессиональных задач, оценивать их эффективность и качество.</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3. Оценивать риски и принимать решения в нестандартных ситуациях.</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5. Использовать информационно-коммуникационные технологии для совершенствования профессиональной деятельности.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 xml:space="preserve">ОК 6. Работать в коллективе и команде, взаимодействовать с руководством, коллегами и социальными </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9. Осуществлять профессиональную деятельность в условиях обновления ее целей, содержания, смены технологий.</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10. Осуществлять профилактику травматизма, обеспечивать охрану жизни и здоровья детей.</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ОК 11. Строить профессиональную деятельность с соблюдением правовых норм ее регулирующих.</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widowControl w:val="0"/>
        <w:numPr>
          <w:ilvl w:val="1"/>
          <w:numId w:val="8"/>
        </w:numPr>
        <w:tabs>
          <w:tab w:val="num" w:pos="142"/>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Учитель начальных классов должен обладать профессиональными компетенциями, соответствующими основным видам профессиональной деятельности:</w:t>
      </w:r>
    </w:p>
    <w:p w:rsidR="001A0D7F" w:rsidRPr="005E3B03" w:rsidRDefault="001A0D7F" w:rsidP="005E3B03">
      <w:pPr>
        <w:widowControl w:val="0"/>
        <w:numPr>
          <w:ilvl w:val="2"/>
          <w:numId w:val="8"/>
        </w:numPr>
        <w:tabs>
          <w:tab w:val="num" w:pos="142"/>
        </w:tabs>
        <w:spacing w:after="0" w:line="240" w:lineRule="auto"/>
        <w:ind w:left="0" w:firstLine="567"/>
        <w:jc w:val="both"/>
        <w:rPr>
          <w:rFonts w:ascii="Times New Roman" w:eastAsia="Arial Unicode MS" w:hAnsi="Times New Roman" w:cs="Times New Roman"/>
          <w:color w:val="000000"/>
          <w:sz w:val="28"/>
          <w:szCs w:val="28"/>
          <w:shd w:val="clear" w:color="auto" w:fill="FFFFFF"/>
          <w:lang w:eastAsia="ru-RU"/>
        </w:rPr>
      </w:pPr>
      <w:r w:rsidRPr="005E3B03">
        <w:rPr>
          <w:rFonts w:ascii="Times New Roman" w:eastAsia="Arial Unicode MS" w:hAnsi="Times New Roman" w:cs="Times New Roman"/>
          <w:color w:val="000000"/>
          <w:sz w:val="28"/>
          <w:szCs w:val="28"/>
          <w:lang w:eastAsia="ru-RU"/>
        </w:rPr>
        <w:t>Преподавание по программам начального общего образования</w:t>
      </w:r>
      <w:r w:rsidRPr="005E3B03">
        <w:rPr>
          <w:rFonts w:ascii="Times New Roman" w:eastAsia="Arial Unicode MS" w:hAnsi="Times New Roman" w:cs="Times New Roman"/>
          <w:b/>
          <w:bCs/>
          <w:color w:val="000000"/>
          <w:sz w:val="28"/>
          <w:szCs w:val="28"/>
          <w:shd w:val="clear" w:color="auto" w:fill="FFFFFF"/>
          <w:lang w:eastAsia="ru-RU"/>
        </w:rPr>
        <w:t>.</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1.1. Определять цели и задачи, планировать уроки.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1.2. Проводить уроки.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1.3. Осуществлять педагогический контроль, оценивать процесс и результаты обучения.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1.4. Анализировать уроки.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1.5. Вести документацию, обеспечивающую обучение по программам начального общего образования.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widowControl w:val="0"/>
        <w:numPr>
          <w:ilvl w:val="2"/>
          <w:numId w:val="8"/>
        </w:numPr>
        <w:tabs>
          <w:tab w:val="num" w:pos="142"/>
        </w:tabs>
        <w:spacing w:after="0" w:line="240" w:lineRule="auto"/>
        <w:ind w:left="0"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Организация внеурочной деятельности и общения младших школьников</w:t>
      </w:r>
      <w:r w:rsidRPr="005E3B03">
        <w:rPr>
          <w:rFonts w:ascii="Times New Roman" w:eastAsia="Arial Unicode MS" w:hAnsi="Times New Roman" w:cs="Times New Roman"/>
          <w:b/>
          <w:bCs/>
          <w:color w:val="000000"/>
          <w:sz w:val="28"/>
          <w:szCs w:val="28"/>
          <w:shd w:val="clear" w:color="auto" w:fill="FFFFFF"/>
          <w:lang w:eastAsia="ru-RU"/>
        </w:rPr>
        <w:t xml:space="preserve">. </w:t>
      </w:r>
      <w:r w:rsidRPr="005E3B03">
        <w:rPr>
          <w:rFonts w:ascii="Times New Roman" w:eastAsia="Arial Unicode MS" w:hAnsi="Times New Roman" w:cs="Times New Roman"/>
          <w:color w:val="000000"/>
          <w:sz w:val="28"/>
          <w:szCs w:val="28"/>
          <w:lang w:eastAsia="ru-RU"/>
        </w:rPr>
        <w:t xml:space="preserve">ПК 2.1. Определять цели и задачи внеурочной деятельности и </w:t>
      </w:r>
      <w:r w:rsidRPr="005E3B03">
        <w:rPr>
          <w:rFonts w:ascii="Times New Roman" w:eastAsia="Arial Unicode MS" w:hAnsi="Times New Roman" w:cs="Times New Roman"/>
          <w:color w:val="000000"/>
          <w:sz w:val="28"/>
          <w:szCs w:val="28"/>
          <w:lang w:eastAsia="ru-RU"/>
        </w:rPr>
        <w:lastRenderedPageBreak/>
        <w:t>общения, планировать внеурочные занятия.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2.2. Проводить внеурочные занятия.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2.3. Осуществлять педагогический контроль, оценивать процесс и результаты деятельности обучающихся.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2.4. Анализировать процесс и результаты внеурочной деятельности и отдельных занятий.</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2.5. Вести документацию, обеспечивающую организацию внеурочной деятельности и общения младших школьников.</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widowControl w:val="0"/>
        <w:numPr>
          <w:ilvl w:val="2"/>
          <w:numId w:val="8"/>
        </w:numPr>
        <w:tabs>
          <w:tab w:val="num" w:pos="142"/>
        </w:tabs>
        <w:spacing w:after="0" w:line="240" w:lineRule="auto"/>
        <w:ind w:left="0" w:firstLine="567"/>
        <w:jc w:val="both"/>
        <w:rPr>
          <w:rFonts w:ascii="Times New Roman" w:eastAsia="Arial Unicode MS" w:hAnsi="Times New Roman" w:cs="Times New Roman"/>
          <w:color w:val="000000"/>
          <w:sz w:val="28"/>
          <w:szCs w:val="28"/>
          <w:shd w:val="clear" w:color="auto" w:fill="FFFFFF"/>
          <w:lang w:eastAsia="ru-RU"/>
        </w:rPr>
      </w:pPr>
      <w:r w:rsidRPr="005E3B03">
        <w:rPr>
          <w:rFonts w:ascii="Times New Roman" w:eastAsia="Arial Unicode MS" w:hAnsi="Times New Roman" w:cs="Times New Roman"/>
          <w:color w:val="000000"/>
          <w:sz w:val="28"/>
          <w:szCs w:val="28"/>
          <w:lang w:eastAsia="ru-RU"/>
        </w:rPr>
        <w:t>Классное руководство</w:t>
      </w:r>
      <w:r w:rsidRPr="005E3B03">
        <w:rPr>
          <w:rFonts w:ascii="Times New Roman" w:eastAsia="Arial Unicode MS" w:hAnsi="Times New Roman" w:cs="Times New Roman"/>
          <w:b/>
          <w:bCs/>
          <w:color w:val="000000"/>
          <w:sz w:val="28"/>
          <w:szCs w:val="28"/>
          <w:shd w:val="clear" w:color="auto" w:fill="FFFFFF"/>
          <w:lang w:eastAsia="ru-RU"/>
        </w:rPr>
        <w:t>.</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3.1. Проводить педагогическое наблюдение и диагностику, интерпретировать полученные результаты.</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3.2. Определять цели и задачи, планировать внеклассную работу.</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3.3. Проводить внеклассные мероприятия.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3.4. Анализировать процесс и результаты проведения внеклассных мероприятий.</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3.5. Определять цели и задачи, планировать работу с родителями.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3.6. Обеспечивать взаимодействие с родителями младших школьников при решении задач обучения и воспитания.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3.7. Анализировать результаты работы с родителями.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3.8. Координировать деятельность сотрудников образовательного учреждения, работающих с классом.</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p>
    <w:p w:rsidR="001A0D7F" w:rsidRPr="005E3B03" w:rsidRDefault="001A0D7F" w:rsidP="005E3B03">
      <w:pPr>
        <w:widowControl w:val="0"/>
        <w:numPr>
          <w:ilvl w:val="2"/>
          <w:numId w:val="8"/>
        </w:numPr>
        <w:tabs>
          <w:tab w:val="num" w:pos="142"/>
        </w:tabs>
        <w:spacing w:after="0" w:line="240" w:lineRule="auto"/>
        <w:ind w:left="0" w:firstLine="567"/>
        <w:jc w:val="both"/>
        <w:rPr>
          <w:rFonts w:ascii="Times New Roman" w:eastAsia="Arial Unicode MS" w:hAnsi="Times New Roman" w:cs="Times New Roman"/>
          <w:color w:val="000000"/>
          <w:sz w:val="28"/>
          <w:szCs w:val="28"/>
          <w:shd w:val="clear" w:color="auto" w:fill="FFFFFF"/>
          <w:lang w:eastAsia="ru-RU"/>
        </w:rPr>
      </w:pPr>
      <w:r w:rsidRPr="005E3B03">
        <w:rPr>
          <w:rFonts w:ascii="Times New Roman" w:eastAsia="Arial Unicode MS" w:hAnsi="Times New Roman" w:cs="Times New Roman"/>
          <w:color w:val="000000"/>
          <w:sz w:val="28"/>
          <w:szCs w:val="28"/>
          <w:lang w:eastAsia="ru-RU"/>
        </w:rPr>
        <w:t>Методическое обеспечение образовательного процесса</w:t>
      </w:r>
      <w:r w:rsidRPr="005E3B03">
        <w:rPr>
          <w:rFonts w:ascii="Times New Roman" w:eastAsia="Arial Unicode MS" w:hAnsi="Times New Roman" w:cs="Times New Roman"/>
          <w:b/>
          <w:bCs/>
          <w:color w:val="000000"/>
          <w:sz w:val="28"/>
          <w:szCs w:val="28"/>
          <w:shd w:val="clear" w:color="auto" w:fill="FFFFFF"/>
          <w:lang w:eastAsia="ru-RU"/>
        </w:rPr>
        <w:t>.</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4.1. Выбирать учебно-методический комплект, разрабатывать учебно-методические материалы (рабочие программы, учебно-тематические планы) на основе образовательного стандарта и примерных программ с учетом вида образовательного учреждения, особенностей класса/группы и отдельных обучающихся.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4.2. Создавать в кабинете предметно-развивающую среду.</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4.4. Оформлять педагогические разработки в виде отчетов, рефератов, выступлений.</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ПК 4.5. Участвовать в исследовательской и проектной деятельности в области начального образования.</w:t>
      </w:r>
    </w:p>
    <w:p w:rsidR="005E3B03" w:rsidRDefault="005E3B03" w:rsidP="005E3B03">
      <w:pPr>
        <w:widowControl w:val="0"/>
        <w:tabs>
          <w:tab w:val="left" w:pos="528"/>
        </w:tabs>
        <w:spacing w:after="0" w:line="240" w:lineRule="auto"/>
        <w:ind w:firstLine="567"/>
        <w:jc w:val="both"/>
        <w:rPr>
          <w:rFonts w:ascii="Times New Roman" w:hAnsi="Times New Roman" w:cs="Times New Roman"/>
          <w:b/>
          <w:sz w:val="28"/>
          <w:szCs w:val="28"/>
        </w:rPr>
      </w:pPr>
    </w:p>
    <w:p w:rsidR="001A0D7F" w:rsidRPr="005E3B03" w:rsidRDefault="001A0D7F" w:rsidP="005E3B03">
      <w:pPr>
        <w:widowControl w:val="0"/>
        <w:tabs>
          <w:tab w:val="left" w:pos="528"/>
        </w:tabs>
        <w:spacing w:after="0" w:line="240" w:lineRule="auto"/>
        <w:ind w:firstLine="567"/>
        <w:jc w:val="both"/>
        <w:rPr>
          <w:rFonts w:ascii="Times New Roman" w:hAnsi="Times New Roman" w:cs="Times New Roman"/>
          <w:b/>
          <w:sz w:val="28"/>
          <w:szCs w:val="28"/>
        </w:rPr>
      </w:pPr>
      <w:r w:rsidRPr="005E3B03">
        <w:rPr>
          <w:rFonts w:ascii="Times New Roman" w:hAnsi="Times New Roman" w:cs="Times New Roman"/>
          <w:b/>
          <w:sz w:val="28"/>
          <w:szCs w:val="28"/>
        </w:rPr>
        <w:t>4. ДОКУМЕНТЫ, ОПРЕДЕЛЯЮЩИЕ СОДЕРЖАНИЕ И ОРГАНИЗАЦИЮ ОБРАЗОВАТЕЛЬНОГО ПРОЦЕССА</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4.1. Рабочий учебный план</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Учебный  план  определяе</w:t>
      </w:r>
      <w:r w:rsidR="00BC0859">
        <w:rPr>
          <w:rFonts w:ascii="Times New Roman" w:eastAsia="Times New Roman" w:hAnsi="Times New Roman" w:cs="Times New Roman"/>
          <w:sz w:val="28"/>
          <w:szCs w:val="28"/>
          <w:lang w:eastAsia="ru-RU"/>
        </w:rPr>
        <w:t>т следующие характеристики ОПОП</w:t>
      </w:r>
      <w:r w:rsidRPr="005E3B03">
        <w:rPr>
          <w:rFonts w:ascii="Times New Roman" w:eastAsia="Times New Roman" w:hAnsi="Times New Roman" w:cs="Times New Roman"/>
          <w:sz w:val="28"/>
          <w:szCs w:val="28"/>
          <w:lang w:eastAsia="ru-RU"/>
        </w:rPr>
        <w:t xml:space="preserve"> по специальности: </w:t>
      </w:r>
    </w:p>
    <w:p w:rsidR="001A0D7F" w:rsidRPr="005E3B03" w:rsidRDefault="005E3B03"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A0D7F" w:rsidRPr="005E3B03">
        <w:rPr>
          <w:rFonts w:ascii="Times New Roman" w:eastAsia="Times New Roman" w:hAnsi="Times New Roman" w:cs="Times New Roman"/>
          <w:sz w:val="28"/>
          <w:szCs w:val="28"/>
          <w:lang w:eastAsia="ru-RU"/>
        </w:rPr>
        <w:t xml:space="preserve">объемные параметры учебной нагрузки в целом, по годам обучения и по семестрам;  </w:t>
      </w:r>
    </w:p>
    <w:p w:rsidR="001A0D7F" w:rsidRPr="005E3B03" w:rsidRDefault="005E3B03"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D7F" w:rsidRPr="005E3B03">
        <w:rPr>
          <w:rFonts w:ascii="Times New Roman" w:eastAsia="Times New Roman" w:hAnsi="Times New Roman" w:cs="Times New Roman"/>
          <w:sz w:val="28"/>
          <w:szCs w:val="28"/>
          <w:lang w:eastAsia="ru-RU"/>
        </w:rPr>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1A0D7F" w:rsidRPr="005E3B03" w:rsidRDefault="005E3B03"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D7F" w:rsidRPr="005E3B03">
        <w:rPr>
          <w:rFonts w:ascii="Times New Roman" w:eastAsia="Times New Roman" w:hAnsi="Times New Roman" w:cs="Times New Roman"/>
          <w:sz w:val="28"/>
          <w:szCs w:val="28"/>
          <w:lang w:eastAsia="ru-RU"/>
        </w:rPr>
        <w:t>последовательность изучения учебных дисциплин и профессиональных модулей;</w:t>
      </w:r>
    </w:p>
    <w:p w:rsidR="001A0D7F" w:rsidRPr="005E3B03" w:rsidRDefault="005E3B03"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D7F" w:rsidRPr="005E3B03">
        <w:rPr>
          <w:rFonts w:ascii="Times New Roman" w:eastAsia="Times New Roman" w:hAnsi="Times New Roman" w:cs="Times New Roman"/>
          <w:sz w:val="28"/>
          <w:szCs w:val="28"/>
          <w:lang w:eastAsia="ru-RU"/>
        </w:rPr>
        <w:t>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практикам);</w:t>
      </w:r>
    </w:p>
    <w:p w:rsidR="001A0D7F" w:rsidRPr="005E3B03" w:rsidRDefault="005E3B03"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D7F" w:rsidRPr="005E3B03">
        <w:rPr>
          <w:rFonts w:ascii="Times New Roman" w:eastAsia="Times New Roman" w:hAnsi="Times New Roman" w:cs="Times New Roman"/>
          <w:sz w:val="28"/>
          <w:szCs w:val="28"/>
          <w:lang w:eastAsia="ru-RU"/>
        </w:rPr>
        <w:t>объемы учебной нагрузки по видам учебных занятий,  по учебным дисциплинам, профессиональным модулям и их составляющим;</w:t>
      </w:r>
    </w:p>
    <w:p w:rsidR="001A0D7F" w:rsidRPr="005E3B03" w:rsidRDefault="005E3B03"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D7F" w:rsidRPr="005E3B03">
        <w:rPr>
          <w:rFonts w:ascii="Times New Roman" w:eastAsia="Times New Roman" w:hAnsi="Times New Roman" w:cs="Times New Roman"/>
          <w:sz w:val="28"/>
          <w:szCs w:val="28"/>
          <w:lang w:eastAsia="ru-RU"/>
        </w:rPr>
        <w:t xml:space="preserve">сроки прохождения и продолжительность преддипломной практики; </w:t>
      </w:r>
    </w:p>
    <w:p w:rsidR="001A0D7F" w:rsidRPr="005E3B03" w:rsidRDefault="005E3B03"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D7F" w:rsidRPr="005E3B03">
        <w:rPr>
          <w:rFonts w:ascii="Times New Roman" w:eastAsia="Times New Roman" w:hAnsi="Times New Roman" w:cs="Times New Roman"/>
          <w:sz w:val="28"/>
          <w:szCs w:val="28"/>
          <w:lang w:eastAsia="ru-RU"/>
        </w:rPr>
        <w:t>формы государственной (итоговой) аттестации, объемы времени, отведенные на подготовку и защиту выпускной кв</w:t>
      </w:r>
      <w:r>
        <w:rPr>
          <w:rFonts w:ascii="Times New Roman" w:eastAsia="Times New Roman" w:hAnsi="Times New Roman" w:cs="Times New Roman"/>
          <w:sz w:val="28"/>
          <w:szCs w:val="28"/>
          <w:lang w:eastAsia="ru-RU"/>
        </w:rPr>
        <w:t xml:space="preserve">алификационной работы в рамках </w:t>
      </w:r>
      <w:r w:rsidR="001A0D7F" w:rsidRPr="005E3B03">
        <w:rPr>
          <w:rFonts w:ascii="Times New Roman" w:eastAsia="Times New Roman" w:hAnsi="Times New Roman" w:cs="Times New Roman"/>
          <w:sz w:val="28"/>
          <w:szCs w:val="28"/>
          <w:lang w:eastAsia="ru-RU"/>
        </w:rPr>
        <w:t>ИА;</w:t>
      </w:r>
    </w:p>
    <w:p w:rsidR="001A0D7F" w:rsidRPr="005E3B03" w:rsidRDefault="005E3B03" w:rsidP="005E3B03">
      <w:pPr>
        <w:widowControl w:val="0"/>
        <w:numPr>
          <w:ilvl w:val="0"/>
          <w:numId w:val="9"/>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D7F" w:rsidRPr="005E3B03">
        <w:rPr>
          <w:rFonts w:ascii="Times New Roman" w:eastAsia="Times New Roman" w:hAnsi="Times New Roman" w:cs="Times New Roman"/>
          <w:sz w:val="28"/>
          <w:szCs w:val="28"/>
          <w:lang w:eastAsia="ru-RU"/>
        </w:rPr>
        <w:t>объем каникул по годам обучения.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Максимальный объем учебной нагрузки составляет 54 академических часа в неделю, включая все виды аудиторной и внеаудиторной работы. </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Максимальный объем обязательной аудиторной учебной нагрузки обучающихся при очной форме обучения составляет 36 академических часов в неделю. </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Обязательная аудиторная нагрузка предполагает лекции, практические занятия, включая семинары и выполнение курсовых работ. Самостоятельная работа организуется в форме выполнения курсовых работ, междисциплинарных проектов, подготовки рефератов, самостоятельного изучения отдельных дидактических единиц и т.д.</w:t>
      </w:r>
    </w:p>
    <w:p w:rsidR="001A0D7F" w:rsidRPr="005E3B03" w:rsidRDefault="00BC0859" w:rsidP="005E3B0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ОПОП</w:t>
      </w:r>
      <w:r w:rsidR="001A0D7F" w:rsidRPr="005E3B03">
        <w:rPr>
          <w:rFonts w:ascii="Times New Roman" w:eastAsia="Times New Roman" w:hAnsi="Times New Roman" w:cs="Times New Roman"/>
          <w:sz w:val="28"/>
          <w:szCs w:val="28"/>
          <w:lang w:eastAsia="ru-RU"/>
        </w:rPr>
        <w:t xml:space="preserve"> специальности по специальности 44.02.02 </w:t>
      </w:r>
      <w:r w:rsidR="005E3B03">
        <w:rPr>
          <w:rFonts w:ascii="Times New Roman" w:eastAsia="Times New Roman" w:hAnsi="Times New Roman" w:cs="Times New Roman"/>
          <w:sz w:val="28"/>
          <w:szCs w:val="28"/>
          <w:lang w:eastAsia="ru-RU"/>
        </w:rPr>
        <w:t>«</w:t>
      </w:r>
      <w:r w:rsidR="001A0D7F" w:rsidRPr="005E3B03">
        <w:rPr>
          <w:rFonts w:ascii="Times New Roman" w:eastAsia="Times New Roman" w:hAnsi="Times New Roman" w:cs="Times New Roman"/>
          <w:sz w:val="28"/>
          <w:szCs w:val="28"/>
          <w:lang w:eastAsia="ru-RU"/>
        </w:rPr>
        <w:t>Преподавание в начальных классах</w:t>
      </w:r>
      <w:r w:rsidR="005E3B03">
        <w:rPr>
          <w:rFonts w:ascii="Times New Roman" w:eastAsia="Times New Roman" w:hAnsi="Times New Roman" w:cs="Times New Roman"/>
          <w:sz w:val="28"/>
          <w:szCs w:val="28"/>
          <w:lang w:eastAsia="ru-RU"/>
        </w:rPr>
        <w:t>»</w:t>
      </w:r>
      <w:r w:rsidR="001A0D7F" w:rsidRPr="005E3B03">
        <w:rPr>
          <w:rFonts w:ascii="Times New Roman" w:eastAsia="Times New Roman" w:hAnsi="Times New Roman" w:cs="Times New Roman"/>
          <w:sz w:val="28"/>
          <w:szCs w:val="28"/>
          <w:lang w:eastAsia="ru-RU"/>
        </w:rPr>
        <w:t xml:space="preserve"> предполагает изучение следующих учебных циклов профессиональной подготовки:</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общий гуманитарный и социально-экономический – ОГСЭ;</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математический и общий естественнонаучный – ЕН;</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профессиональный – П;</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учебная практика – УП;</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производственная практика (по профилю специальности) – ПП;</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производственная практика (преддипломная) – ПДП;</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промежуточная аттестация – ПА;</w:t>
      </w:r>
    </w:p>
    <w:p w:rsidR="001A0D7F" w:rsidRPr="005E3B03" w:rsidRDefault="001A0D7F" w:rsidP="005E3B03">
      <w:pPr>
        <w:widowControl w:val="0"/>
        <w:numPr>
          <w:ilvl w:val="0"/>
          <w:numId w:val="10"/>
        </w:numPr>
        <w:tabs>
          <w:tab w:val="num" w:pos="851"/>
        </w:tabs>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итоговая аттестация – ИА.</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5E3B03" w:rsidRDefault="001A0D7F" w:rsidP="005E3B03">
      <w:pPr>
        <w:spacing w:after="0" w:line="240" w:lineRule="auto"/>
        <w:ind w:firstLine="567"/>
        <w:jc w:val="both"/>
        <w:rPr>
          <w:rFonts w:ascii="Times New Roman" w:eastAsia="Times New Roman" w:hAnsi="Times New Roman" w:cs="Times New Roman"/>
          <w:color w:val="000000"/>
          <w:sz w:val="28"/>
          <w:szCs w:val="28"/>
          <w:lang w:eastAsia="ru-RU"/>
        </w:rPr>
      </w:pPr>
      <w:r w:rsidRPr="005E3B03">
        <w:rPr>
          <w:rFonts w:ascii="Times New Roman" w:eastAsia="Times New Roman" w:hAnsi="Times New Roman" w:cs="Times New Roman"/>
          <w:color w:val="000000"/>
          <w:sz w:val="28"/>
          <w:szCs w:val="28"/>
          <w:lang w:eastAsia="ru-RU"/>
        </w:rPr>
        <w:t xml:space="preserve">Объем вариативной части ОПОП СПО составляет 26 учебных недель, 1404 часа (при 54 часах максимальной недельной нагрузки для учащегося), 936 часов аудиторной нагрузки, включая 300 часов практических занятий. </w:t>
      </w:r>
      <w:r w:rsidRPr="005E3B03">
        <w:rPr>
          <w:rFonts w:ascii="Times New Roman" w:eastAsia="Times New Roman" w:hAnsi="Times New Roman" w:cs="Times New Roman"/>
          <w:color w:val="000000"/>
          <w:sz w:val="28"/>
          <w:szCs w:val="28"/>
          <w:lang w:eastAsia="ru-RU"/>
        </w:rPr>
        <w:lastRenderedPageBreak/>
        <w:t xml:space="preserve">Распределение часов вариативной части планируется на увеличение объема профессионального цикла. </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4.2. Календарный учебный график</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В календарном учебном графике указывается пос</w:t>
      </w:r>
      <w:r w:rsidR="00BC0859">
        <w:rPr>
          <w:rFonts w:ascii="Times New Roman" w:eastAsia="Times New Roman" w:hAnsi="Times New Roman" w:cs="Times New Roman"/>
          <w:sz w:val="28"/>
          <w:szCs w:val="28"/>
          <w:lang w:eastAsia="ru-RU"/>
        </w:rPr>
        <w:t>ледовательность реализации ОПОП</w:t>
      </w:r>
      <w:r w:rsidRPr="005E3B03">
        <w:rPr>
          <w:rFonts w:ascii="Times New Roman" w:eastAsia="Times New Roman" w:hAnsi="Times New Roman" w:cs="Times New Roman"/>
          <w:sz w:val="28"/>
          <w:szCs w:val="28"/>
          <w:lang w:eastAsia="ru-RU"/>
        </w:rPr>
        <w:t xml:space="preserve"> специальности  44.02.02 </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Преподавание в начальных классах</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 xml:space="preserve">, включая теоретическое обучение, практики, промежуточную и итоговую аттестации, каникулы. </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Календарный учебный график, составляется ежегодно.</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4.3. Рабочие программы учебных дисциплин и профессиональных модулей</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sz w:val="28"/>
          <w:szCs w:val="28"/>
        </w:rPr>
        <w:t xml:space="preserve">Рабочие программы </w:t>
      </w:r>
      <w:r w:rsidRPr="005E3B03">
        <w:rPr>
          <w:rFonts w:ascii="Times New Roman" w:eastAsia="Times New Roman" w:hAnsi="Times New Roman" w:cs="Times New Roman"/>
          <w:sz w:val="28"/>
          <w:szCs w:val="28"/>
          <w:lang w:eastAsia="ru-RU"/>
        </w:rPr>
        <w:t>учебных дисциплин и профессиональных модулей</w:t>
      </w:r>
      <w:r w:rsidRPr="005E3B03">
        <w:rPr>
          <w:rFonts w:ascii="Times New Roman" w:eastAsia="Times New Roman" w:hAnsi="Times New Roman" w:cs="Times New Roman"/>
          <w:sz w:val="28"/>
          <w:szCs w:val="28"/>
        </w:rPr>
        <w:t xml:space="preserve"> разработаны на основе Федерального государственного образовательного стандарта по специальности среднего профессионального образования </w:t>
      </w:r>
      <w:r w:rsidRPr="005E3B03">
        <w:rPr>
          <w:rFonts w:ascii="Times New Roman" w:eastAsia="Times New Roman" w:hAnsi="Times New Roman" w:cs="Times New Roman"/>
          <w:sz w:val="28"/>
          <w:szCs w:val="28"/>
          <w:lang w:eastAsia="ru-RU"/>
        </w:rPr>
        <w:t xml:space="preserve">по специальности 44.02.02 </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lang w:eastAsia="ru-RU"/>
        </w:rPr>
        <w:t>Преподавание в начальных классах</w:t>
      </w:r>
      <w:r w:rsidR="005E3B03">
        <w:rPr>
          <w:rFonts w:ascii="Times New Roman" w:eastAsia="Times New Roman" w:hAnsi="Times New Roman" w:cs="Times New Roman"/>
          <w:sz w:val="28"/>
          <w:szCs w:val="28"/>
          <w:lang w:eastAsia="ru-RU"/>
        </w:rPr>
        <w:t>»</w:t>
      </w:r>
      <w:r w:rsidRPr="005E3B03">
        <w:rPr>
          <w:rFonts w:ascii="Times New Roman" w:eastAsia="Times New Roman" w:hAnsi="Times New Roman" w:cs="Times New Roman"/>
          <w:sz w:val="28"/>
          <w:szCs w:val="28"/>
        </w:rPr>
        <w:t xml:space="preserve">, </w:t>
      </w:r>
      <w:r w:rsidRPr="005E3B03">
        <w:rPr>
          <w:rFonts w:ascii="Times New Roman" w:eastAsia="Times New Roman" w:hAnsi="Times New Roman" w:cs="Times New Roman"/>
          <w:sz w:val="28"/>
          <w:szCs w:val="28"/>
          <w:lang w:eastAsia="ru-RU"/>
        </w:rPr>
        <w:t>рассмотрены кафедрами и цикловыми комиссиями, утверждены заместителем директора по УМР и согласованы с работодателями</w:t>
      </w:r>
      <w:r w:rsidRPr="005E3B03">
        <w:rPr>
          <w:rFonts w:ascii="Times New Roman" w:eastAsia="Times New Roman" w:hAnsi="Times New Roman" w:cs="Times New Roman"/>
          <w:sz w:val="28"/>
          <w:szCs w:val="28"/>
        </w:rPr>
        <w:t>.</w:t>
      </w:r>
      <w:r w:rsidRPr="005E3B03">
        <w:rPr>
          <w:rFonts w:ascii="Times New Roman" w:eastAsia="Times New Roman" w:hAnsi="Times New Roman" w:cs="Times New Roman"/>
          <w:sz w:val="28"/>
          <w:szCs w:val="28"/>
          <w:lang w:eastAsia="ru-RU"/>
        </w:rPr>
        <w:t xml:space="preserve"> </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4.4.  Программы практик</w:t>
      </w:r>
    </w:p>
    <w:p w:rsidR="001A0D7F" w:rsidRPr="005E3B03" w:rsidRDefault="001A0D7F" w:rsidP="005E3B03">
      <w:pPr>
        <w:spacing w:after="0" w:line="240" w:lineRule="auto"/>
        <w:ind w:firstLine="567"/>
        <w:jc w:val="both"/>
        <w:rPr>
          <w:rFonts w:ascii="Times New Roman" w:eastAsia="Times New Roman" w:hAnsi="Times New Roman" w:cs="Times New Roman"/>
          <w:color w:val="000000"/>
          <w:sz w:val="28"/>
          <w:szCs w:val="28"/>
          <w:lang w:eastAsia="ru-RU"/>
        </w:rPr>
      </w:pPr>
      <w:r w:rsidRPr="005E3B03">
        <w:rPr>
          <w:rFonts w:ascii="Times New Roman" w:eastAsia="Times New Roman" w:hAnsi="Times New Roman" w:cs="Times New Roman"/>
          <w:color w:val="000000"/>
          <w:sz w:val="28"/>
          <w:szCs w:val="28"/>
          <w:lang w:eastAsia="ru-RU"/>
        </w:rPr>
        <w:t xml:space="preserve">Обязательным разделом является практика. Она представляет собой вид учебных занятий, обеспечивающих практико-ориентированную подготовку обучающихся.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 Учебная практика: «Показательные уроки и занятия», «Самопрофилактика психолого-педагогических трудностей в период педагогической практики пробные уроки и занятия» и «Самопрофилактика психолого-педагогических трудностей в период преддипломной практики», «Подготовка к летней практике». Производственная практика состоит из двух этапов: практики по профилю специальности и преддипломной практики. Практика по профилю специальности: «Введение в специальность», «Внеклассная воспитательная работа», «Внеучебная воспитательная работа», «Первые дни ребенка в школе», «Пробные уроки и занятия», «Летняя педагогическая практика» Учебная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 После окончания программы практики предполагается определенная отчетность. Все виды производственной практики проводятся в учреждениях соответствующего педагогического  профиля. Производственная практика включает летнюю практику в детских оздоровительных лагерях или на пришкольных площадках. Аттестация по итогам производственной практики </w:t>
      </w:r>
      <w:r w:rsidRPr="005E3B03">
        <w:rPr>
          <w:rFonts w:ascii="Times New Roman" w:eastAsia="Times New Roman" w:hAnsi="Times New Roman" w:cs="Times New Roman"/>
          <w:color w:val="000000"/>
          <w:sz w:val="28"/>
          <w:szCs w:val="28"/>
          <w:lang w:eastAsia="ru-RU"/>
        </w:rPr>
        <w:lastRenderedPageBreak/>
        <w:t>проводится с учетом результатов, подтвержденных документами соответствующих организаций.</w:t>
      </w:r>
    </w:p>
    <w:p w:rsidR="001A0D7F" w:rsidRPr="005E3B03" w:rsidRDefault="001A0D7F" w:rsidP="005E3B03">
      <w:pPr>
        <w:spacing w:after="0" w:line="240" w:lineRule="auto"/>
        <w:ind w:firstLine="567"/>
        <w:jc w:val="both"/>
        <w:rPr>
          <w:rFonts w:ascii="Times New Roman" w:eastAsia="Times New Roman" w:hAnsi="Times New Roman" w:cs="Times New Roman"/>
          <w:color w:val="000000"/>
          <w:sz w:val="28"/>
          <w:szCs w:val="28"/>
          <w:lang w:eastAsia="ru-RU"/>
        </w:rPr>
      </w:pPr>
      <w:r w:rsidRPr="005E3B03">
        <w:rPr>
          <w:rFonts w:ascii="Times New Roman" w:eastAsia="Times New Roman" w:hAnsi="Times New Roman" w:cs="Times New Roman"/>
          <w:sz w:val="28"/>
          <w:szCs w:val="28"/>
          <w:lang w:eastAsia="ru-RU"/>
        </w:rPr>
        <w:t xml:space="preserve">Программы учебной и производственной практики (преддипломной) разработаны на основе Положения </w:t>
      </w:r>
      <w:r w:rsidRPr="005E3B03">
        <w:rPr>
          <w:rFonts w:ascii="Times New Roman" w:eastAsia="Times New Roman" w:hAnsi="Times New Roman" w:cs="Times New Roman"/>
          <w:bCs/>
          <w:sz w:val="28"/>
          <w:szCs w:val="28"/>
          <w:lang w:eastAsia="ru-RU"/>
        </w:rPr>
        <w:t>об учебной и производственной практике студентов.</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5.</w:t>
      </w:r>
      <w:r w:rsidRPr="005E3B03">
        <w:rPr>
          <w:rFonts w:ascii="Times New Roman" w:eastAsia="Times New Roman" w:hAnsi="Times New Roman" w:cs="Times New Roman"/>
          <w:sz w:val="28"/>
          <w:szCs w:val="28"/>
          <w:lang w:eastAsia="ru-RU"/>
        </w:rPr>
        <w:t xml:space="preserve"> </w:t>
      </w:r>
      <w:r w:rsidRPr="005E3B03">
        <w:rPr>
          <w:rFonts w:ascii="Times New Roman" w:eastAsia="Times New Roman" w:hAnsi="Times New Roman" w:cs="Times New Roman"/>
          <w:b/>
          <w:sz w:val="28"/>
          <w:szCs w:val="28"/>
          <w:lang w:eastAsia="ru-RU"/>
        </w:rPr>
        <w:t>КОНТРОЛЬ И О</w:t>
      </w:r>
      <w:r w:rsidR="00BC0859">
        <w:rPr>
          <w:rFonts w:ascii="Times New Roman" w:eastAsia="Times New Roman" w:hAnsi="Times New Roman" w:cs="Times New Roman"/>
          <w:b/>
          <w:sz w:val="28"/>
          <w:szCs w:val="28"/>
          <w:lang w:eastAsia="ru-RU"/>
        </w:rPr>
        <w:t>ЦЕНКА РЕЗУЛЬТАТОВ ОСВОЕНИЯ ОПОП</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Оценка качества освоения основной профессиональной образовательной программы включает текущий контроль знаний, промежуточную и государственную итоговую аттестацию обучающихся.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Оценка качества подготовки обучающихся и выпускников осуществляется в двух основных направлениях: оценка уровня освоения дисциплин и оценка компетенций обучающихся.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5.1. Контроль и оценка освоения знаний, умений, общих и профессиональных компетенций</w:t>
      </w:r>
    </w:p>
    <w:p w:rsidR="001A0D7F" w:rsidRPr="005E3B03" w:rsidRDefault="001A0D7F" w:rsidP="005E3B03">
      <w:pPr>
        <w:spacing w:after="0" w:line="240" w:lineRule="auto"/>
        <w:ind w:firstLine="567"/>
        <w:jc w:val="both"/>
        <w:rPr>
          <w:rFonts w:ascii="Times New Roman" w:eastAsia="Times New Roman" w:hAnsi="Times New Roman" w:cs="Times New Roman"/>
          <w:color w:val="000000"/>
          <w:spacing w:val="8"/>
          <w:sz w:val="28"/>
          <w:szCs w:val="28"/>
          <w:lang w:eastAsia="ru-RU"/>
        </w:rPr>
      </w:pPr>
      <w:bookmarkStart w:id="2" w:name="_Toc310435923"/>
      <w:bookmarkStart w:id="3" w:name="_Toc293871406"/>
      <w:r w:rsidRPr="005E3B03">
        <w:rPr>
          <w:rFonts w:ascii="Times New Roman" w:eastAsia="Times New Roman" w:hAnsi="Times New Roman" w:cs="Times New Roman"/>
          <w:color w:val="000000"/>
          <w:spacing w:val="1"/>
          <w:sz w:val="28"/>
          <w:szCs w:val="28"/>
          <w:lang w:eastAsia="ru-RU"/>
        </w:rPr>
        <w:t>Для аттестации обучающихся на соответствие их персональных достижений поэтапным т</w:t>
      </w:r>
      <w:r w:rsidR="00BC0859">
        <w:rPr>
          <w:rFonts w:ascii="Times New Roman" w:eastAsia="Times New Roman" w:hAnsi="Times New Roman" w:cs="Times New Roman"/>
          <w:color w:val="000000"/>
          <w:spacing w:val="1"/>
          <w:sz w:val="28"/>
          <w:szCs w:val="28"/>
          <w:lang w:eastAsia="ru-RU"/>
        </w:rPr>
        <w:t>ребованиям соответствующей ОПОП</w:t>
      </w:r>
      <w:r w:rsidRPr="005E3B03">
        <w:rPr>
          <w:rFonts w:ascii="Times New Roman" w:eastAsia="Times New Roman" w:hAnsi="Times New Roman" w:cs="Times New Roman"/>
          <w:color w:val="000000"/>
          <w:spacing w:val="1"/>
          <w:sz w:val="28"/>
          <w:szCs w:val="28"/>
          <w:lang w:eastAsia="ru-RU"/>
        </w:rPr>
        <w:t xml:space="preserve"> (текущая и </w:t>
      </w:r>
      <w:r w:rsidRPr="005E3B03">
        <w:rPr>
          <w:rFonts w:ascii="Times New Roman" w:eastAsia="Times New Roman" w:hAnsi="Times New Roman" w:cs="Times New Roman"/>
          <w:color w:val="000000"/>
          <w:sz w:val="28"/>
          <w:szCs w:val="28"/>
          <w:lang w:eastAsia="ru-RU"/>
        </w:rPr>
        <w:t xml:space="preserve">промежуточная аттестация) создаются фонды оценочных средств, </w:t>
      </w:r>
      <w:r w:rsidRPr="005E3B03">
        <w:rPr>
          <w:rFonts w:ascii="Times New Roman" w:eastAsia="Times New Roman" w:hAnsi="Times New Roman" w:cs="Times New Roman"/>
          <w:color w:val="000000"/>
          <w:spacing w:val="4"/>
          <w:sz w:val="28"/>
          <w:szCs w:val="28"/>
          <w:lang w:eastAsia="ru-RU"/>
        </w:rPr>
        <w:t>позволяющие оценить знания, умения и освоенные компетенции.</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color w:val="000000"/>
          <w:spacing w:val="8"/>
          <w:sz w:val="28"/>
          <w:szCs w:val="28"/>
          <w:lang w:eastAsia="ru-RU"/>
        </w:rPr>
        <w:t xml:space="preserve">Формы и процедуры текущего контроля знаний, </w:t>
      </w:r>
      <w:r w:rsidRPr="005E3B03">
        <w:rPr>
          <w:rFonts w:ascii="Times New Roman" w:eastAsia="Times New Roman" w:hAnsi="Times New Roman" w:cs="Times New Roman"/>
          <w:color w:val="000000"/>
          <w:spacing w:val="3"/>
          <w:sz w:val="28"/>
          <w:szCs w:val="28"/>
          <w:lang w:eastAsia="ru-RU"/>
        </w:rPr>
        <w:t xml:space="preserve">промежуточной аттестации по каждой дисциплине и профессиональному модулю разрабатываются преподавателем самостоятельно </w:t>
      </w:r>
      <w:r w:rsidRPr="005E3B03">
        <w:rPr>
          <w:rFonts w:ascii="Times New Roman" w:eastAsia="Times New Roman" w:hAnsi="Times New Roman" w:cs="Times New Roman"/>
          <w:color w:val="000000"/>
          <w:spacing w:val="9"/>
          <w:sz w:val="28"/>
          <w:szCs w:val="28"/>
          <w:lang w:eastAsia="ru-RU"/>
        </w:rPr>
        <w:t xml:space="preserve">и доводятся до сведения обучающихся в течение первых двух месяцев </w:t>
      </w:r>
      <w:r w:rsidRPr="005E3B03">
        <w:rPr>
          <w:rFonts w:ascii="Times New Roman" w:eastAsia="Times New Roman" w:hAnsi="Times New Roman" w:cs="Times New Roman"/>
          <w:color w:val="000000"/>
          <w:spacing w:val="-1"/>
          <w:sz w:val="28"/>
          <w:szCs w:val="28"/>
          <w:lang w:eastAsia="ru-RU"/>
        </w:rPr>
        <w:t>от начала обучения.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i/>
          <w:color w:val="000000"/>
          <w:spacing w:val="-2"/>
          <w:sz w:val="28"/>
          <w:szCs w:val="28"/>
          <w:lang w:eastAsia="ru-RU"/>
        </w:rPr>
        <w:t>Текущий контроль</w:t>
      </w:r>
      <w:r w:rsidRPr="005E3B03">
        <w:rPr>
          <w:rFonts w:ascii="Times New Roman" w:eastAsia="Times New Roman" w:hAnsi="Times New Roman" w:cs="Times New Roman"/>
          <w:color w:val="000000"/>
          <w:spacing w:val="-2"/>
          <w:sz w:val="28"/>
          <w:szCs w:val="28"/>
          <w:lang w:eastAsia="ru-RU"/>
        </w:rPr>
        <w:t xml:space="preserve"> осуществляется на занятиях преподавателями и мастерами в соответствии с положением и разработанными контрольно-измерительными материалами и включает в себя: </w:t>
      </w:r>
      <w:r w:rsidRPr="005E3B03">
        <w:rPr>
          <w:rFonts w:ascii="Times New Roman" w:eastAsia="Times New Roman" w:hAnsi="Times New Roman" w:cs="Times New Roman"/>
          <w:sz w:val="28"/>
          <w:szCs w:val="28"/>
          <w:lang w:eastAsia="ru-RU"/>
        </w:rPr>
        <w:t>контрольные работы, тестирование, рефераты, выполнение комплексных задач, собеседования и др.</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i/>
          <w:sz w:val="28"/>
          <w:szCs w:val="28"/>
          <w:lang w:eastAsia="ru-RU"/>
        </w:rPr>
        <w:t>Промежуточная аттестация</w:t>
      </w:r>
      <w:r w:rsidRPr="005E3B03">
        <w:rPr>
          <w:rFonts w:ascii="Times New Roman" w:eastAsia="Times New Roman" w:hAnsi="Times New Roman" w:cs="Times New Roman"/>
          <w:sz w:val="28"/>
          <w:szCs w:val="28"/>
          <w:lang w:eastAsia="ru-RU"/>
        </w:rPr>
        <w:t xml:space="preserve"> по учебным дисциплинам, МДК спланирована в форме зачета, дифференцированного зачета или экзамена и проводится в соответствии с положением о текущем контроле и промежуточной аттестации. </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Дифференцированные зачеты проводится за счет часов, отведенных на освоение соответствующей учебной дисциплины, МДК, учебной или производственной практики. Экзамены проводятся в дни, освобожденные от других видов учебной нагрузки, непосредственно после завершения освоения учебной дисциплины, МДК, ПМ, что отражается в календарном графике учебного процесса на каждый учебный год. Если по окончании семестра по учебным дисциплинам, МДК не предусмотрены зачет,  дифференцированный зачет или экзамен, семестровая оценка выставляется по итогам текущей аттестации по 5-ти балльной  системе оценивания качества освоения образовательной программы.</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lastRenderedPageBreak/>
        <w:t>Экзамен (квалификационный) (Эк) проводится по завершении освоения программы профессионального модуля комиссией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 МДК, учебной и производственной практики. В результате экзамена (квалификационного) проверяется готовность обучающегося к выполнению указанного вида профессиональной деятельности и сформированность у него профессиональных компетенций:</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По результатам Эк по профессиональным модулям дается оценка - вид профессиональной деятельности освоен с оценкой (не освоен).</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bookmarkStart w:id="4" w:name="_Toc310435924"/>
      <w:bookmarkStart w:id="5" w:name="_Toc293871407"/>
      <w:bookmarkEnd w:id="2"/>
      <w:bookmarkEnd w:id="3"/>
      <w:r w:rsidRPr="005E3B03">
        <w:rPr>
          <w:rFonts w:ascii="Times New Roman" w:eastAsia="Times New Roman" w:hAnsi="Times New Roman" w:cs="Times New Roman"/>
          <w:b/>
          <w:sz w:val="28"/>
          <w:szCs w:val="28"/>
          <w:lang w:eastAsia="ru-RU"/>
        </w:rPr>
        <w:t xml:space="preserve">5.2. Организация </w:t>
      </w:r>
      <w:r w:rsidR="005E3B03">
        <w:rPr>
          <w:rFonts w:ascii="Times New Roman" w:eastAsia="Times New Roman" w:hAnsi="Times New Roman" w:cs="Times New Roman"/>
          <w:b/>
          <w:sz w:val="28"/>
          <w:szCs w:val="28"/>
          <w:lang w:eastAsia="ru-RU"/>
        </w:rPr>
        <w:t>и</w:t>
      </w:r>
      <w:r w:rsidRPr="005E3B03">
        <w:rPr>
          <w:rFonts w:ascii="Times New Roman" w:eastAsia="Times New Roman" w:hAnsi="Times New Roman" w:cs="Times New Roman"/>
          <w:b/>
          <w:sz w:val="28"/>
          <w:szCs w:val="28"/>
          <w:lang w:eastAsia="ru-RU"/>
        </w:rPr>
        <w:t>тоговой аттестации выпускников</w:t>
      </w:r>
      <w:bookmarkEnd w:id="4"/>
      <w:bookmarkEnd w:id="5"/>
    </w:p>
    <w:p w:rsidR="001A0D7F" w:rsidRPr="005E3B03" w:rsidRDefault="005E3B03" w:rsidP="005E3B03">
      <w:pPr>
        <w:widowControl w:val="0"/>
        <w:tabs>
          <w:tab w:val="left" w:pos="851"/>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И</w:t>
      </w:r>
      <w:r w:rsidR="001A0D7F" w:rsidRPr="005E3B03">
        <w:rPr>
          <w:rFonts w:ascii="Times New Roman" w:hAnsi="Times New Roman" w:cs="Times New Roman"/>
          <w:bCs/>
          <w:sz w:val="28"/>
          <w:szCs w:val="28"/>
        </w:rPr>
        <w:t xml:space="preserve">тоговая аттестация по специальности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 августа 2013 г. № 968) и положением о государственной итоговой  аттестации </w:t>
      </w:r>
      <w:bookmarkStart w:id="6" w:name="_Toc310435925"/>
      <w:r w:rsidR="001A0D7F" w:rsidRPr="005E3B03">
        <w:rPr>
          <w:rFonts w:ascii="Times New Roman" w:hAnsi="Times New Roman" w:cs="Times New Roman"/>
          <w:bCs/>
          <w:sz w:val="28"/>
          <w:szCs w:val="28"/>
        </w:rPr>
        <w:t xml:space="preserve">ГПОУ  КПК. </w:t>
      </w:r>
    </w:p>
    <w:p w:rsidR="001A0D7F" w:rsidRPr="005E3B03" w:rsidRDefault="001A0D7F" w:rsidP="005E3B03">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Необходимым условием допуска к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1A0D7F" w:rsidRPr="005E3B03" w:rsidRDefault="00482D5B" w:rsidP="005E3B03">
      <w:pPr>
        <w:tabs>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w:t>
      </w:r>
      <w:r w:rsidR="001A0D7F" w:rsidRPr="005E3B03">
        <w:rPr>
          <w:rFonts w:ascii="Times New Roman" w:eastAsia="Times New Roman" w:hAnsi="Times New Roman" w:cs="Times New Roman"/>
          <w:color w:val="000000"/>
          <w:sz w:val="28"/>
          <w:szCs w:val="28"/>
          <w:lang w:eastAsia="ru-RU"/>
        </w:rPr>
        <w:t>тоговая аттестация включает подготовку и защиту выпускной квалификационной работы (дипломная работа).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1A0D7F" w:rsidRPr="005E3B03" w:rsidRDefault="001A0D7F" w:rsidP="005E3B03">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color w:val="000000"/>
          <w:sz w:val="28"/>
          <w:szCs w:val="28"/>
          <w:lang w:eastAsia="ru-RU"/>
        </w:rPr>
        <w:t>Требования к содержанию, объему и структуре выпускной квалификационной работы определяются образовательным учреждением на основании действующего Положения об организации выполнения и защите выпускной квалификационной работы.</w:t>
      </w:r>
    </w:p>
    <w:p w:rsidR="001A0D7F" w:rsidRPr="005E3B03" w:rsidRDefault="001A0D7F" w:rsidP="005E3B03">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На подготовку к ИА, в соответствии со стандартом, выделено 4 недели в последнем семестре.</w:t>
      </w:r>
    </w:p>
    <w:p w:rsidR="001A0D7F" w:rsidRPr="005E3B03" w:rsidRDefault="001A0D7F" w:rsidP="005E3B03">
      <w:pPr>
        <w:tabs>
          <w:tab w:val="left" w:pos="851"/>
        </w:tabs>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BC0859" w:rsidP="005E3B03">
      <w:pPr>
        <w:spacing w:after="0" w:line="240" w:lineRule="auto"/>
        <w:ind w:firstLine="567"/>
        <w:jc w:val="both"/>
        <w:rPr>
          <w:rFonts w:ascii="Times New Roman" w:eastAsia="Times New Roman" w:hAnsi="Times New Roman" w:cs="Times New Roman"/>
          <w:b/>
          <w:sz w:val="28"/>
          <w:szCs w:val="28"/>
          <w:lang w:eastAsia="ru-RU"/>
        </w:rPr>
      </w:pPr>
      <w:bookmarkStart w:id="7" w:name="_Toc310435926"/>
      <w:bookmarkEnd w:id="6"/>
      <w:r>
        <w:rPr>
          <w:rFonts w:ascii="Times New Roman" w:eastAsia="Times New Roman" w:hAnsi="Times New Roman" w:cs="Times New Roman"/>
          <w:b/>
          <w:sz w:val="28"/>
          <w:szCs w:val="28"/>
          <w:lang w:eastAsia="ru-RU"/>
        </w:rPr>
        <w:t>6. РЕСУРСНОЕ ОБЕСПЕЧЕНИЕ ОПОП</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r w:rsidRPr="005E3B03">
        <w:rPr>
          <w:rFonts w:ascii="Times New Roman" w:eastAsia="Times New Roman" w:hAnsi="Times New Roman" w:cs="Times New Roman"/>
          <w:b/>
          <w:sz w:val="28"/>
          <w:szCs w:val="28"/>
          <w:lang w:eastAsia="ru-RU"/>
        </w:rPr>
        <w:t>6.1. Кадровое обеспечение образовательного процесса</w:t>
      </w:r>
    </w:p>
    <w:p w:rsidR="001A0D7F" w:rsidRPr="005E3B03" w:rsidRDefault="00BC0859" w:rsidP="005E3B0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ОПОП</w:t>
      </w:r>
      <w:r w:rsidR="001A0D7F" w:rsidRPr="005E3B03">
        <w:rPr>
          <w:rFonts w:ascii="Times New Roman" w:eastAsia="Times New Roman" w:hAnsi="Times New Roman" w:cs="Times New Roman"/>
          <w:sz w:val="28"/>
          <w:szCs w:val="28"/>
          <w:lang w:eastAsia="ru-RU"/>
        </w:rPr>
        <w:t xml:space="preserve"> обеспечивается педагогическими кадрами, имеющими высшее образование, соответствующее профилю преподаваемой дисциплины (модуля). Преподаватели получают дополнительное профессиональное образование по программам повышения квалификации, в </w:t>
      </w:r>
      <w:r w:rsidR="001A0D7F" w:rsidRPr="005E3B03">
        <w:rPr>
          <w:rFonts w:ascii="Times New Roman" w:eastAsia="Times New Roman" w:hAnsi="Times New Roman" w:cs="Times New Roman"/>
          <w:sz w:val="28"/>
          <w:szCs w:val="28"/>
          <w:lang w:eastAsia="ru-RU"/>
        </w:rPr>
        <w:lastRenderedPageBreak/>
        <w:t>том числе в режиме стажировки в профильных организациях не реже 1 раза в 3 года.</w:t>
      </w: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bookmarkStart w:id="8" w:name="_Toc310435927"/>
      <w:bookmarkEnd w:id="7"/>
      <w:r w:rsidRPr="005E3B03">
        <w:rPr>
          <w:rFonts w:ascii="Times New Roman" w:eastAsia="Times New Roman" w:hAnsi="Times New Roman" w:cs="Times New Roman"/>
          <w:b/>
          <w:sz w:val="28"/>
          <w:szCs w:val="28"/>
          <w:lang w:eastAsia="ru-RU"/>
        </w:rPr>
        <w:t>6.2. Учебно-методическое и информационное обеспечение образовательного процесса</w:t>
      </w:r>
      <w:bookmarkEnd w:id="8"/>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Программа подготовки специалистов среднего звена обеспечена учебно-методической документацией по всем дисциплинам, междисциплинарным курсам и </w:t>
      </w:r>
      <w:r w:rsidR="00BC0859">
        <w:rPr>
          <w:rFonts w:ascii="Times New Roman" w:eastAsia="Times New Roman" w:hAnsi="Times New Roman" w:cs="Times New Roman"/>
          <w:sz w:val="28"/>
          <w:szCs w:val="28"/>
          <w:lang w:eastAsia="ru-RU"/>
        </w:rPr>
        <w:t>профессиональным модулям ОПОП</w:t>
      </w:r>
      <w:r w:rsidRPr="005E3B03">
        <w:rPr>
          <w:rFonts w:ascii="Times New Roman" w:eastAsia="Times New Roman" w:hAnsi="Times New Roman" w:cs="Times New Roman"/>
          <w:sz w:val="28"/>
          <w:szCs w:val="28"/>
          <w:lang w:eastAsia="ru-RU"/>
        </w:rPr>
        <w:t>.</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Внеаудиторная работа сопровождается методическим обеспечением и обоснованием времени, затрачиваемым на ее выполнение.</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Реализация программы подготовки специалистов среднего звена  обеспечивается доступом каждого обучающегося к базам данных и библиотечным фондам, формируемым по полному перечню дисциплин (модулей) программы подготовки специалистов среднего звена. Во время самостоятельной подготовки обучающиеся обеспечиваются доступом к сети Интернет через компьютерные классы и читальный зал библиотеки колледжа.</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Каждый обучающийся обеспечен не менее чем одним учебным печатным изданием по каждой дисциплине профессионального цикла и одним учебно-методическим печатным по каждому междисциплинарному курсу (включая электронные базы периодических изданий).</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Библиотечный фонд укомплектован печатными и электронными изданиями основной и дополнительной учебной литературы по дисциплинам всех циклов, изданной за последние 5 лет.</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Каждому обучающемуся обеспечен доступ к комплектам библиотечного фонда, состоящим не менее чем из 3 наименований отечественных журналов.</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Образовательное учреждение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1A0D7F" w:rsidRPr="005E3B03" w:rsidRDefault="001A0D7F" w:rsidP="005E3B03">
      <w:pPr>
        <w:spacing w:after="0" w:line="240" w:lineRule="auto"/>
        <w:ind w:firstLine="567"/>
        <w:jc w:val="both"/>
        <w:rPr>
          <w:rFonts w:ascii="Times New Roman" w:eastAsia="Times New Roman" w:hAnsi="Times New Roman" w:cs="Times New Roman"/>
          <w:i/>
          <w:sz w:val="28"/>
          <w:szCs w:val="28"/>
          <w:lang w:eastAsia="ru-RU"/>
        </w:rPr>
      </w:pPr>
    </w:p>
    <w:p w:rsidR="001A0D7F" w:rsidRPr="005E3B03" w:rsidRDefault="001A0D7F" w:rsidP="005E3B03">
      <w:pPr>
        <w:spacing w:after="0" w:line="240" w:lineRule="auto"/>
        <w:ind w:firstLine="567"/>
        <w:jc w:val="both"/>
        <w:rPr>
          <w:rFonts w:ascii="Times New Roman" w:eastAsia="Times New Roman" w:hAnsi="Times New Roman" w:cs="Times New Roman"/>
          <w:b/>
          <w:sz w:val="28"/>
          <w:szCs w:val="28"/>
          <w:lang w:eastAsia="ru-RU"/>
        </w:rPr>
      </w:pPr>
      <w:bookmarkStart w:id="9" w:name="_Toc310435928"/>
      <w:r w:rsidRPr="005E3B03">
        <w:rPr>
          <w:rFonts w:ascii="Times New Roman" w:eastAsia="Times New Roman" w:hAnsi="Times New Roman" w:cs="Times New Roman"/>
          <w:b/>
          <w:sz w:val="28"/>
          <w:szCs w:val="28"/>
          <w:lang w:eastAsia="ru-RU"/>
        </w:rPr>
        <w:t>6.3. Материально-техническое</w:t>
      </w:r>
      <w:bookmarkEnd w:id="9"/>
      <w:r w:rsidRPr="005E3B03">
        <w:rPr>
          <w:rFonts w:ascii="Times New Roman" w:eastAsia="Times New Roman" w:hAnsi="Times New Roman" w:cs="Times New Roman"/>
          <w:b/>
          <w:sz w:val="28"/>
          <w:szCs w:val="28"/>
          <w:lang w:eastAsia="ru-RU"/>
        </w:rPr>
        <w:t xml:space="preserve"> обеспечение образовательного процесса</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Материально-техническая база колледжа обеспечивает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Материально-техническая база соответствует действующим санитарным и противопожарным нормам. </w:t>
      </w:r>
    </w:p>
    <w:p w:rsidR="001A0D7F" w:rsidRPr="005E3B03" w:rsidRDefault="00BC0859" w:rsidP="005E3B0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ОПОП</w:t>
      </w:r>
      <w:r w:rsidR="001A0D7F" w:rsidRPr="005E3B03">
        <w:rPr>
          <w:rFonts w:ascii="Times New Roman" w:eastAsia="Times New Roman" w:hAnsi="Times New Roman" w:cs="Times New Roman"/>
          <w:sz w:val="28"/>
          <w:szCs w:val="28"/>
          <w:lang w:eastAsia="ru-RU"/>
        </w:rPr>
        <w:t xml:space="preserve"> обеспечивает:</w:t>
      </w:r>
    </w:p>
    <w:p w:rsidR="001A0D7F" w:rsidRPr="005E3B03" w:rsidRDefault="001A0D7F" w:rsidP="005E3B03">
      <w:pPr>
        <w:widowControl w:val="0"/>
        <w:numPr>
          <w:ilvl w:val="0"/>
          <w:numId w:val="11"/>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 xml:space="preserve">выполнение обучающимися лабораторных работ и практических занятий, включая как обязательный компонент практические задания с </w:t>
      </w:r>
      <w:r w:rsidRPr="005E3B03">
        <w:rPr>
          <w:rFonts w:ascii="Times New Roman" w:eastAsia="Times New Roman" w:hAnsi="Times New Roman" w:cs="Times New Roman"/>
          <w:sz w:val="28"/>
          <w:szCs w:val="28"/>
          <w:lang w:eastAsia="ru-RU"/>
        </w:rPr>
        <w:lastRenderedPageBreak/>
        <w:t>использованием персональных компьютеров;</w:t>
      </w:r>
    </w:p>
    <w:p w:rsidR="001A0D7F" w:rsidRPr="005E3B03" w:rsidRDefault="001A0D7F" w:rsidP="005E3B03">
      <w:pPr>
        <w:widowControl w:val="0"/>
        <w:numPr>
          <w:ilvl w:val="0"/>
          <w:numId w:val="11"/>
        </w:numPr>
        <w:spacing w:after="0" w:line="240" w:lineRule="auto"/>
        <w:ind w:left="0"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освоение обучающимися профессиональных модулей в условиях созданной соответствующей образовательной среды в колледже в зависимости от специфики вида профессиональной деятельности.</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r w:rsidRPr="005E3B03">
        <w:rPr>
          <w:rFonts w:ascii="Times New Roman" w:eastAsia="Times New Roman" w:hAnsi="Times New Roman" w:cs="Times New Roman"/>
          <w:sz w:val="28"/>
          <w:szCs w:val="28"/>
          <w:lang w:eastAsia="ru-RU"/>
        </w:rPr>
        <w:t>Образовательное учреждение обеспечено необходимым комплектом лицензионного программного обеспечения.</w:t>
      </w:r>
    </w:p>
    <w:p w:rsidR="001A0D7F" w:rsidRPr="005E3B03" w:rsidRDefault="001A0D7F" w:rsidP="005E3B03">
      <w:pPr>
        <w:spacing w:after="0" w:line="240" w:lineRule="auto"/>
        <w:ind w:firstLine="567"/>
        <w:jc w:val="both"/>
        <w:rPr>
          <w:rFonts w:ascii="Times New Roman" w:eastAsia="Times New Roman" w:hAnsi="Times New Roman" w:cs="Times New Roman"/>
          <w:sz w:val="28"/>
          <w:szCs w:val="28"/>
          <w:lang w:eastAsia="ru-RU"/>
        </w:rPr>
      </w:pPr>
    </w:p>
    <w:p w:rsidR="001A0D7F" w:rsidRPr="005E3B03" w:rsidRDefault="001A0D7F" w:rsidP="005E3B03">
      <w:pPr>
        <w:widowControl w:val="0"/>
        <w:tabs>
          <w:tab w:val="left" w:pos="1103"/>
        </w:tabs>
        <w:spacing w:after="0" w:line="240" w:lineRule="auto"/>
        <w:ind w:firstLine="567"/>
        <w:jc w:val="both"/>
        <w:outlineLvl w:val="0"/>
        <w:rPr>
          <w:rFonts w:ascii="Times New Roman" w:hAnsi="Times New Roman" w:cs="Times New Roman"/>
          <w:b/>
          <w:bCs/>
          <w:sz w:val="28"/>
          <w:szCs w:val="28"/>
        </w:rPr>
      </w:pPr>
      <w:bookmarkStart w:id="10" w:name="bookmark8"/>
    </w:p>
    <w:p w:rsidR="001A0D7F" w:rsidRPr="005E3B03" w:rsidRDefault="001A0D7F" w:rsidP="005E3B03">
      <w:pPr>
        <w:widowControl w:val="0"/>
        <w:tabs>
          <w:tab w:val="left" w:pos="1103"/>
        </w:tabs>
        <w:spacing w:after="0" w:line="240" w:lineRule="auto"/>
        <w:ind w:firstLine="567"/>
        <w:jc w:val="both"/>
        <w:outlineLvl w:val="0"/>
        <w:rPr>
          <w:rFonts w:ascii="Times New Roman" w:hAnsi="Times New Roman" w:cs="Times New Roman"/>
          <w:b/>
          <w:bCs/>
          <w:sz w:val="28"/>
          <w:szCs w:val="28"/>
        </w:rPr>
      </w:pPr>
      <w:r w:rsidRPr="005E3B03">
        <w:rPr>
          <w:rFonts w:ascii="Times New Roman" w:hAnsi="Times New Roman" w:cs="Times New Roman"/>
          <w:b/>
          <w:bCs/>
          <w:sz w:val="28"/>
          <w:szCs w:val="28"/>
        </w:rPr>
        <w:t>ПЕРЕЧЕНЬ КАБИНЕТОВ, ЛАБОРАТОРИЙ, МАСТЕРСКИХ</w:t>
      </w:r>
      <w:bookmarkStart w:id="11" w:name="bookmark9"/>
      <w:bookmarkEnd w:id="10"/>
      <w:r w:rsidRPr="005E3B03">
        <w:rPr>
          <w:rFonts w:ascii="Times New Roman" w:hAnsi="Times New Roman" w:cs="Times New Roman"/>
          <w:b/>
          <w:bCs/>
          <w:sz w:val="28"/>
          <w:szCs w:val="28"/>
        </w:rPr>
        <w:t xml:space="preserve"> И ДРУГИХ ПОМЕЩЕНИЙ</w:t>
      </w:r>
      <w:bookmarkEnd w:id="11"/>
    </w:p>
    <w:p w:rsidR="001A0D7F" w:rsidRPr="005E3B03" w:rsidRDefault="001A0D7F" w:rsidP="005E3B03">
      <w:pPr>
        <w:widowControl w:val="0"/>
        <w:tabs>
          <w:tab w:val="num" w:pos="142"/>
        </w:tabs>
        <w:spacing w:after="0" w:line="240" w:lineRule="auto"/>
        <w:ind w:firstLine="567"/>
        <w:jc w:val="both"/>
        <w:outlineLvl w:val="0"/>
        <w:rPr>
          <w:rFonts w:ascii="Times New Roman" w:hAnsi="Times New Roman" w:cs="Times New Roman"/>
          <w:b/>
          <w:bCs/>
          <w:sz w:val="28"/>
          <w:szCs w:val="28"/>
        </w:rPr>
      </w:pPr>
      <w:bookmarkStart w:id="12" w:name="bookmark10"/>
    </w:p>
    <w:bookmarkEnd w:id="12"/>
    <w:p w:rsidR="001A0D7F" w:rsidRPr="005E3B03" w:rsidRDefault="001A0D7F" w:rsidP="005E3B03">
      <w:pPr>
        <w:widowControl w:val="0"/>
        <w:tabs>
          <w:tab w:val="num" w:pos="142"/>
        </w:tabs>
        <w:spacing w:after="0" w:line="240" w:lineRule="auto"/>
        <w:ind w:firstLine="567"/>
        <w:jc w:val="both"/>
        <w:outlineLvl w:val="0"/>
        <w:rPr>
          <w:rFonts w:ascii="Times New Roman" w:hAnsi="Times New Roman" w:cs="Times New Roman"/>
          <w:b/>
          <w:bCs/>
          <w:sz w:val="28"/>
          <w:szCs w:val="28"/>
        </w:rPr>
      </w:pPr>
      <w:r w:rsidRPr="005E3B03">
        <w:rPr>
          <w:rFonts w:ascii="Times New Roman" w:hAnsi="Times New Roman" w:cs="Times New Roman"/>
          <w:b/>
          <w:bCs/>
          <w:sz w:val="28"/>
          <w:szCs w:val="28"/>
        </w:rPr>
        <w:t>Кабинеты:</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гуманитарных и социально-экономических дисциплин;</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педагогики и психологии;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физиологии, анатомии и гигиены;</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иностранного языка;</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русского языка с методикой преподавания; математики с методикой преподавания; естествознания с методикой преподавания;</w:t>
      </w:r>
    </w:p>
    <w:p w:rsidR="001A0D7F" w:rsidRPr="005E3B03" w:rsidRDefault="001A0D7F" w:rsidP="005E3B03">
      <w:pPr>
        <w:widowControl w:val="0"/>
        <w:tabs>
          <w:tab w:val="num" w:pos="142"/>
          <w:tab w:val="left" w:pos="9354"/>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музыки и методики музыкального воспитания;</w:t>
      </w:r>
    </w:p>
    <w:p w:rsidR="001A0D7F" w:rsidRPr="005E3B03" w:rsidRDefault="001A0D7F" w:rsidP="005E3B03">
      <w:pPr>
        <w:widowControl w:val="0"/>
        <w:tabs>
          <w:tab w:val="num" w:pos="142"/>
          <w:tab w:val="left" w:pos="9354"/>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методики обучения продуктивным видам деятельности;</w:t>
      </w:r>
    </w:p>
    <w:p w:rsidR="001A0D7F" w:rsidRPr="005E3B03" w:rsidRDefault="001A0D7F" w:rsidP="005E3B03">
      <w:pPr>
        <w:widowControl w:val="0"/>
        <w:tabs>
          <w:tab w:val="num" w:pos="142"/>
          <w:tab w:val="left" w:pos="9354"/>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детской литературы;</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теории и методики физического воспитания;</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безопасности жизнедеятельности;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русского языка и литературы;</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математики;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общих естественнонаучных дисциплин;</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sz w:val="28"/>
          <w:szCs w:val="28"/>
          <w:lang w:eastAsia="ru-RU"/>
        </w:rPr>
      </w:pPr>
      <w:r w:rsidRPr="005E3B03">
        <w:rPr>
          <w:rFonts w:ascii="Times New Roman" w:eastAsia="Arial Unicode MS" w:hAnsi="Times New Roman" w:cs="Times New Roman"/>
          <w:sz w:val="28"/>
          <w:szCs w:val="28"/>
          <w:lang w:eastAsia="ru-RU"/>
        </w:rPr>
        <w:t>истории и мировой художественной культуры.</w:t>
      </w:r>
    </w:p>
    <w:p w:rsidR="001A0D7F" w:rsidRPr="005E3B03" w:rsidRDefault="001A0D7F" w:rsidP="005E3B03">
      <w:pPr>
        <w:widowControl w:val="0"/>
        <w:tabs>
          <w:tab w:val="num" w:pos="142"/>
        </w:tabs>
        <w:spacing w:after="0" w:line="240" w:lineRule="auto"/>
        <w:ind w:firstLine="567"/>
        <w:jc w:val="both"/>
        <w:rPr>
          <w:rFonts w:ascii="Times New Roman" w:hAnsi="Times New Roman" w:cs="Times New Roman"/>
          <w:b/>
          <w:bCs/>
          <w:sz w:val="28"/>
          <w:szCs w:val="28"/>
        </w:rPr>
      </w:pPr>
    </w:p>
    <w:p w:rsidR="001A0D7F" w:rsidRPr="005E3B03" w:rsidRDefault="001A0D7F" w:rsidP="005E3B03">
      <w:pPr>
        <w:widowControl w:val="0"/>
        <w:tabs>
          <w:tab w:val="num" w:pos="142"/>
        </w:tabs>
        <w:spacing w:after="0" w:line="240" w:lineRule="auto"/>
        <w:ind w:firstLine="567"/>
        <w:jc w:val="both"/>
        <w:rPr>
          <w:rFonts w:ascii="Times New Roman" w:hAnsi="Times New Roman" w:cs="Times New Roman"/>
          <w:b/>
          <w:bCs/>
          <w:sz w:val="28"/>
          <w:szCs w:val="28"/>
        </w:rPr>
      </w:pPr>
      <w:r w:rsidRPr="005E3B03">
        <w:rPr>
          <w:rFonts w:ascii="Times New Roman" w:hAnsi="Times New Roman" w:cs="Times New Roman"/>
          <w:b/>
          <w:bCs/>
          <w:sz w:val="28"/>
          <w:szCs w:val="28"/>
        </w:rPr>
        <w:t>Лаборатории: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информатики и информационно-коммуникационных технологий.</w:t>
      </w:r>
    </w:p>
    <w:p w:rsidR="001A0D7F" w:rsidRPr="005E3B03" w:rsidRDefault="001A0D7F" w:rsidP="005E3B03">
      <w:pPr>
        <w:widowControl w:val="0"/>
        <w:tabs>
          <w:tab w:val="num" w:pos="142"/>
        </w:tabs>
        <w:spacing w:after="0" w:line="240" w:lineRule="auto"/>
        <w:ind w:firstLine="567"/>
        <w:jc w:val="both"/>
        <w:rPr>
          <w:rFonts w:ascii="Times New Roman" w:hAnsi="Times New Roman" w:cs="Times New Roman"/>
          <w:b/>
          <w:bCs/>
          <w:sz w:val="28"/>
          <w:szCs w:val="28"/>
        </w:rPr>
      </w:pPr>
    </w:p>
    <w:p w:rsidR="001A0D7F" w:rsidRPr="005E3B03" w:rsidRDefault="001A0D7F" w:rsidP="005E3B03">
      <w:pPr>
        <w:widowControl w:val="0"/>
        <w:tabs>
          <w:tab w:val="num" w:pos="142"/>
        </w:tabs>
        <w:spacing w:after="0" w:line="240" w:lineRule="auto"/>
        <w:ind w:firstLine="567"/>
        <w:jc w:val="both"/>
        <w:rPr>
          <w:rFonts w:ascii="Times New Roman" w:hAnsi="Times New Roman" w:cs="Times New Roman"/>
          <w:b/>
          <w:bCs/>
          <w:sz w:val="28"/>
          <w:szCs w:val="28"/>
        </w:rPr>
      </w:pPr>
      <w:r w:rsidRPr="005E3B03">
        <w:rPr>
          <w:rFonts w:ascii="Times New Roman" w:hAnsi="Times New Roman" w:cs="Times New Roman"/>
          <w:b/>
          <w:bCs/>
          <w:sz w:val="28"/>
          <w:szCs w:val="28"/>
        </w:rPr>
        <w:t>Спортивный комплекс:</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спортивный зал;</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зал ритмики и хореографии;</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открытый стадион широкого профиля с элементами полосы препятствий;</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стрелковый тир или место для стрельбы.</w:t>
      </w:r>
    </w:p>
    <w:p w:rsidR="001A0D7F" w:rsidRPr="005E3B03" w:rsidRDefault="001A0D7F" w:rsidP="005E3B03">
      <w:pPr>
        <w:widowControl w:val="0"/>
        <w:tabs>
          <w:tab w:val="num" w:pos="142"/>
        </w:tabs>
        <w:spacing w:after="0" w:line="240" w:lineRule="auto"/>
        <w:ind w:firstLine="567"/>
        <w:jc w:val="both"/>
        <w:rPr>
          <w:rFonts w:ascii="Times New Roman" w:hAnsi="Times New Roman" w:cs="Times New Roman"/>
          <w:b/>
          <w:bCs/>
          <w:sz w:val="28"/>
          <w:szCs w:val="28"/>
        </w:rPr>
      </w:pPr>
    </w:p>
    <w:p w:rsidR="001A0D7F" w:rsidRPr="005E3B03" w:rsidRDefault="001A0D7F" w:rsidP="005E3B03">
      <w:pPr>
        <w:widowControl w:val="0"/>
        <w:tabs>
          <w:tab w:val="num" w:pos="142"/>
        </w:tabs>
        <w:spacing w:after="0" w:line="240" w:lineRule="auto"/>
        <w:ind w:firstLine="567"/>
        <w:jc w:val="both"/>
        <w:rPr>
          <w:rFonts w:ascii="Times New Roman" w:hAnsi="Times New Roman" w:cs="Times New Roman"/>
          <w:b/>
          <w:bCs/>
          <w:sz w:val="28"/>
          <w:szCs w:val="28"/>
        </w:rPr>
      </w:pPr>
      <w:r w:rsidRPr="005E3B03">
        <w:rPr>
          <w:rFonts w:ascii="Times New Roman" w:hAnsi="Times New Roman" w:cs="Times New Roman"/>
          <w:b/>
          <w:bCs/>
          <w:sz w:val="28"/>
          <w:szCs w:val="28"/>
        </w:rPr>
        <w:t>Залы:</w:t>
      </w:r>
    </w:p>
    <w:p w:rsidR="001A0D7F" w:rsidRPr="005E3B03" w:rsidRDefault="001A0D7F" w:rsidP="005E3B03">
      <w:pPr>
        <w:widowControl w:val="0"/>
        <w:tabs>
          <w:tab w:val="num" w:pos="142"/>
        </w:tabs>
        <w:spacing w:after="0" w:line="240" w:lineRule="auto"/>
        <w:ind w:firstLine="567"/>
        <w:jc w:val="both"/>
        <w:rPr>
          <w:rFonts w:ascii="Times New Roman" w:eastAsia="Arial Unicode MS" w:hAnsi="Times New Roman" w:cs="Times New Roman"/>
          <w:color w:val="000000"/>
          <w:sz w:val="28"/>
          <w:szCs w:val="28"/>
          <w:lang w:eastAsia="ru-RU"/>
        </w:rPr>
      </w:pPr>
      <w:r w:rsidRPr="005E3B03">
        <w:rPr>
          <w:rFonts w:ascii="Times New Roman" w:eastAsia="Arial Unicode MS" w:hAnsi="Times New Roman" w:cs="Times New Roman"/>
          <w:color w:val="000000"/>
          <w:sz w:val="28"/>
          <w:szCs w:val="28"/>
          <w:lang w:eastAsia="ru-RU"/>
        </w:rPr>
        <w:t xml:space="preserve">библиотека, читальный зал с выходом в сеть Интернет; </w:t>
      </w:r>
    </w:p>
    <w:p w:rsidR="001A0D7F" w:rsidRPr="00D13840" w:rsidRDefault="001A0D7F" w:rsidP="00482D5B">
      <w:pPr>
        <w:widowControl w:val="0"/>
        <w:tabs>
          <w:tab w:val="num" w:pos="142"/>
        </w:tabs>
        <w:spacing w:after="0" w:line="240" w:lineRule="auto"/>
        <w:ind w:firstLine="567"/>
        <w:jc w:val="both"/>
        <w:rPr>
          <w:rFonts w:ascii="Times New Roman" w:hAnsi="Times New Roman" w:cs="Times New Roman"/>
          <w:b/>
          <w:sz w:val="28"/>
        </w:rPr>
      </w:pPr>
      <w:r w:rsidRPr="005E3B03">
        <w:rPr>
          <w:rFonts w:ascii="Times New Roman" w:eastAsia="Arial Unicode MS" w:hAnsi="Times New Roman" w:cs="Times New Roman"/>
          <w:color w:val="000000"/>
          <w:sz w:val="28"/>
          <w:szCs w:val="28"/>
          <w:lang w:eastAsia="ru-RU"/>
        </w:rPr>
        <w:t>актовый зал.</w:t>
      </w:r>
    </w:p>
    <w:sectPr w:rsidR="001A0D7F" w:rsidRPr="00D138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BEE" w:rsidRDefault="00661BEE" w:rsidP="00D13840">
      <w:pPr>
        <w:spacing w:after="0" w:line="240" w:lineRule="auto"/>
      </w:pPr>
      <w:r>
        <w:separator/>
      </w:r>
    </w:p>
  </w:endnote>
  <w:endnote w:type="continuationSeparator" w:id="0">
    <w:p w:rsidR="00661BEE" w:rsidRDefault="00661BEE" w:rsidP="00D1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BEE" w:rsidRDefault="00661BEE" w:rsidP="00D13840">
      <w:pPr>
        <w:spacing w:after="0" w:line="240" w:lineRule="auto"/>
      </w:pPr>
      <w:r>
        <w:separator/>
      </w:r>
    </w:p>
  </w:footnote>
  <w:footnote w:type="continuationSeparator" w:id="0">
    <w:p w:rsidR="00661BEE" w:rsidRDefault="00661BEE" w:rsidP="00D13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32F8"/>
    <w:multiLevelType w:val="multilevel"/>
    <w:tmpl w:val="7D1C11C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E2A24A9"/>
    <w:multiLevelType w:val="hybridMultilevel"/>
    <w:tmpl w:val="50AE895A"/>
    <w:lvl w:ilvl="0" w:tplc="2814100E">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2050B25"/>
    <w:multiLevelType w:val="hybridMultilevel"/>
    <w:tmpl w:val="6AAA57F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3E713C"/>
    <w:multiLevelType w:val="hybridMultilevel"/>
    <w:tmpl w:val="090C5444"/>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927"/>
        </w:tabs>
        <w:ind w:left="927" w:hanging="360"/>
      </w:pPr>
    </w:lvl>
    <w:lvl w:ilvl="2" w:tplc="04190005">
      <w:start w:val="1"/>
      <w:numFmt w:val="decimal"/>
      <w:lvlText w:val="%3."/>
      <w:lvlJc w:val="left"/>
      <w:pPr>
        <w:tabs>
          <w:tab w:val="num" w:pos="1647"/>
        </w:tabs>
        <w:ind w:left="1647" w:hanging="360"/>
      </w:pPr>
    </w:lvl>
    <w:lvl w:ilvl="3" w:tplc="04190001">
      <w:start w:val="1"/>
      <w:numFmt w:val="bullet"/>
      <w:lvlText w:val=""/>
      <w:lvlJc w:val="left"/>
      <w:pPr>
        <w:tabs>
          <w:tab w:val="num" w:pos="2367"/>
        </w:tabs>
        <w:ind w:left="2367" w:hanging="360"/>
      </w:pPr>
      <w:rPr>
        <w:rFonts w:ascii="Symbol" w:hAnsi="Symbol" w:hint="default"/>
      </w:rPr>
    </w:lvl>
    <w:lvl w:ilvl="4" w:tplc="04190003">
      <w:start w:val="1"/>
      <w:numFmt w:val="decimal"/>
      <w:lvlText w:val="%5."/>
      <w:lvlJc w:val="left"/>
      <w:pPr>
        <w:tabs>
          <w:tab w:val="num" w:pos="3087"/>
        </w:tabs>
        <w:ind w:left="3087" w:hanging="360"/>
      </w:pPr>
    </w:lvl>
    <w:lvl w:ilvl="5" w:tplc="04190005">
      <w:start w:val="1"/>
      <w:numFmt w:val="decimal"/>
      <w:lvlText w:val="%6."/>
      <w:lvlJc w:val="left"/>
      <w:pPr>
        <w:tabs>
          <w:tab w:val="num" w:pos="3807"/>
        </w:tabs>
        <w:ind w:left="3807" w:hanging="360"/>
      </w:pPr>
    </w:lvl>
    <w:lvl w:ilvl="6" w:tplc="04190001">
      <w:start w:val="1"/>
      <w:numFmt w:val="decimal"/>
      <w:lvlText w:val="%7."/>
      <w:lvlJc w:val="left"/>
      <w:pPr>
        <w:tabs>
          <w:tab w:val="num" w:pos="4527"/>
        </w:tabs>
        <w:ind w:left="4527" w:hanging="360"/>
      </w:pPr>
    </w:lvl>
    <w:lvl w:ilvl="7" w:tplc="04190003">
      <w:start w:val="1"/>
      <w:numFmt w:val="decimal"/>
      <w:lvlText w:val="%8."/>
      <w:lvlJc w:val="left"/>
      <w:pPr>
        <w:tabs>
          <w:tab w:val="num" w:pos="5247"/>
        </w:tabs>
        <w:ind w:left="5247" w:hanging="360"/>
      </w:pPr>
    </w:lvl>
    <w:lvl w:ilvl="8" w:tplc="04190005">
      <w:start w:val="1"/>
      <w:numFmt w:val="decimal"/>
      <w:lvlText w:val="%9."/>
      <w:lvlJc w:val="left"/>
      <w:pPr>
        <w:tabs>
          <w:tab w:val="num" w:pos="5967"/>
        </w:tabs>
        <w:ind w:left="5967" w:hanging="360"/>
      </w:pPr>
    </w:lvl>
  </w:abstractNum>
  <w:abstractNum w:abstractNumId="4" w15:restartNumberingAfterBreak="0">
    <w:nsid w:val="233A1A3F"/>
    <w:multiLevelType w:val="hybridMultilevel"/>
    <w:tmpl w:val="206C2D7E"/>
    <w:lvl w:ilvl="0" w:tplc="A85C4C84">
      <w:start w:val="1"/>
      <w:numFmt w:val="bullet"/>
      <w:lvlText w:val=""/>
      <w:lvlJc w:val="left"/>
      <w:pPr>
        <w:ind w:left="800" w:hanging="360"/>
      </w:pPr>
      <w:rPr>
        <w:rFonts w:ascii="Symbol" w:hAnsi="Symbol" w:hint="default"/>
      </w:rPr>
    </w:lvl>
    <w:lvl w:ilvl="1" w:tplc="04190003">
      <w:start w:val="1"/>
      <w:numFmt w:val="bullet"/>
      <w:lvlText w:val="o"/>
      <w:lvlJc w:val="left"/>
      <w:pPr>
        <w:ind w:left="1520" w:hanging="360"/>
      </w:pPr>
      <w:rPr>
        <w:rFonts w:ascii="Courier New" w:hAnsi="Courier New" w:cs="Courier New" w:hint="default"/>
      </w:rPr>
    </w:lvl>
    <w:lvl w:ilvl="2" w:tplc="04190005">
      <w:start w:val="1"/>
      <w:numFmt w:val="bullet"/>
      <w:lvlText w:val=""/>
      <w:lvlJc w:val="left"/>
      <w:pPr>
        <w:ind w:left="2240" w:hanging="360"/>
      </w:pPr>
      <w:rPr>
        <w:rFonts w:ascii="Wingdings" w:hAnsi="Wingdings" w:hint="default"/>
      </w:rPr>
    </w:lvl>
    <w:lvl w:ilvl="3" w:tplc="04190001">
      <w:start w:val="1"/>
      <w:numFmt w:val="bullet"/>
      <w:lvlText w:val=""/>
      <w:lvlJc w:val="left"/>
      <w:pPr>
        <w:ind w:left="2960" w:hanging="360"/>
      </w:pPr>
      <w:rPr>
        <w:rFonts w:ascii="Symbol" w:hAnsi="Symbol" w:hint="default"/>
      </w:rPr>
    </w:lvl>
    <w:lvl w:ilvl="4" w:tplc="04190003">
      <w:start w:val="1"/>
      <w:numFmt w:val="bullet"/>
      <w:lvlText w:val="o"/>
      <w:lvlJc w:val="left"/>
      <w:pPr>
        <w:ind w:left="3680" w:hanging="360"/>
      </w:pPr>
      <w:rPr>
        <w:rFonts w:ascii="Courier New" w:hAnsi="Courier New" w:cs="Courier New" w:hint="default"/>
      </w:rPr>
    </w:lvl>
    <w:lvl w:ilvl="5" w:tplc="04190005">
      <w:start w:val="1"/>
      <w:numFmt w:val="bullet"/>
      <w:lvlText w:val=""/>
      <w:lvlJc w:val="left"/>
      <w:pPr>
        <w:ind w:left="4400" w:hanging="360"/>
      </w:pPr>
      <w:rPr>
        <w:rFonts w:ascii="Wingdings" w:hAnsi="Wingdings" w:hint="default"/>
      </w:rPr>
    </w:lvl>
    <w:lvl w:ilvl="6" w:tplc="04190001">
      <w:start w:val="1"/>
      <w:numFmt w:val="bullet"/>
      <w:lvlText w:val=""/>
      <w:lvlJc w:val="left"/>
      <w:pPr>
        <w:ind w:left="5120" w:hanging="360"/>
      </w:pPr>
      <w:rPr>
        <w:rFonts w:ascii="Symbol" w:hAnsi="Symbol" w:hint="default"/>
      </w:rPr>
    </w:lvl>
    <w:lvl w:ilvl="7" w:tplc="04190003">
      <w:start w:val="1"/>
      <w:numFmt w:val="bullet"/>
      <w:lvlText w:val="o"/>
      <w:lvlJc w:val="left"/>
      <w:pPr>
        <w:ind w:left="5840" w:hanging="360"/>
      </w:pPr>
      <w:rPr>
        <w:rFonts w:ascii="Courier New" w:hAnsi="Courier New" w:cs="Courier New" w:hint="default"/>
      </w:rPr>
    </w:lvl>
    <w:lvl w:ilvl="8" w:tplc="04190005">
      <w:start w:val="1"/>
      <w:numFmt w:val="bullet"/>
      <w:lvlText w:val=""/>
      <w:lvlJc w:val="left"/>
      <w:pPr>
        <w:ind w:left="6560" w:hanging="360"/>
      </w:pPr>
      <w:rPr>
        <w:rFonts w:ascii="Wingdings" w:hAnsi="Wingdings" w:hint="default"/>
      </w:rPr>
    </w:lvl>
  </w:abstractNum>
  <w:abstractNum w:abstractNumId="5" w15:restartNumberingAfterBreak="0">
    <w:nsid w:val="390A7A75"/>
    <w:multiLevelType w:val="multilevel"/>
    <w:tmpl w:val="2AB0F3BC"/>
    <w:lvl w:ilvl="0">
      <w:start w:val="1"/>
      <w:numFmt w:val="decimal"/>
      <w:lvlText w:val="%1."/>
      <w:lvlJc w:val="left"/>
      <w:pPr>
        <w:ind w:left="450" w:hanging="450"/>
      </w:pPr>
    </w:lvl>
    <w:lvl w:ilvl="1">
      <w:start w:val="3"/>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5ECF65C9"/>
    <w:multiLevelType w:val="multilevel"/>
    <w:tmpl w:val="57EA3080"/>
    <w:lvl w:ilvl="0">
      <w:start w:val="1"/>
      <w:numFmt w:val="decimal"/>
      <w:lvlText w:val="%1."/>
      <w:lvlJc w:val="left"/>
      <w:pPr>
        <w:ind w:left="720" w:hanging="360"/>
      </w:pPr>
    </w:lvl>
    <w:lvl w:ilvl="1">
      <w:start w:val="2"/>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60D21745"/>
    <w:multiLevelType w:val="multilevel"/>
    <w:tmpl w:val="27A2B652"/>
    <w:lvl w:ilvl="0">
      <w:start w:val="2"/>
      <w:numFmt w:val="decimal"/>
      <w:lvlText w:val="%1."/>
      <w:lvlJc w:val="left"/>
      <w:pPr>
        <w:tabs>
          <w:tab w:val="num" w:pos="420"/>
        </w:tabs>
        <w:ind w:left="420" w:hanging="420"/>
      </w:pPr>
    </w:lvl>
    <w:lvl w:ilvl="1">
      <w:start w:val="1"/>
      <w:numFmt w:val="decimal"/>
      <w:lvlText w:val="%1.%2."/>
      <w:lvlJc w:val="left"/>
      <w:pPr>
        <w:tabs>
          <w:tab w:val="num" w:pos="760"/>
        </w:tabs>
        <w:ind w:left="760" w:hanging="720"/>
      </w:pPr>
      <w:rPr>
        <w:b/>
      </w:rPr>
    </w:lvl>
    <w:lvl w:ilvl="2">
      <w:start w:val="1"/>
      <w:numFmt w:val="decimal"/>
      <w:lvlText w:val="%1.%2.%3."/>
      <w:lvlJc w:val="left"/>
      <w:pPr>
        <w:tabs>
          <w:tab w:val="num" w:pos="800"/>
        </w:tabs>
        <w:ind w:left="800" w:hanging="720"/>
      </w:pPr>
      <w:rPr>
        <w:b/>
      </w:rPr>
    </w:lvl>
    <w:lvl w:ilvl="3">
      <w:start w:val="1"/>
      <w:numFmt w:val="decimal"/>
      <w:lvlText w:val="%1.%2.%3.%4."/>
      <w:lvlJc w:val="left"/>
      <w:pPr>
        <w:tabs>
          <w:tab w:val="num" w:pos="1200"/>
        </w:tabs>
        <w:ind w:left="1200" w:hanging="1080"/>
      </w:pPr>
    </w:lvl>
    <w:lvl w:ilvl="4">
      <w:start w:val="1"/>
      <w:numFmt w:val="decimal"/>
      <w:lvlText w:val="%1.%2.%3.%4.%5."/>
      <w:lvlJc w:val="left"/>
      <w:pPr>
        <w:tabs>
          <w:tab w:val="num" w:pos="1240"/>
        </w:tabs>
        <w:ind w:left="1240" w:hanging="1080"/>
      </w:pPr>
    </w:lvl>
    <w:lvl w:ilvl="5">
      <w:start w:val="1"/>
      <w:numFmt w:val="decimal"/>
      <w:lvlText w:val="%1.%2.%3.%4.%5.%6."/>
      <w:lvlJc w:val="left"/>
      <w:pPr>
        <w:tabs>
          <w:tab w:val="num" w:pos="1640"/>
        </w:tabs>
        <w:ind w:left="1640" w:hanging="1440"/>
      </w:pPr>
    </w:lvl>
    <w:lvl w:ilvl="6">
      <w:start w:val="1"/>
      <w:numFmt w:val="decimal"/>
      <w:lvlText w:val="%1.%2.%3.%4.%5.%6.%7."/>
      <w:lvlJc w:val="left"/>
      <w:pPr>
        <w:tabs>
          <w:tab w:val="num" w:pos="2040"/>
        </w:tabs>
        <w:ind w:left="2040" w:hanging="1800"/>
      </w:pPr>
    </w:lvl>
    <w:lvl w:ilvl="7">
      <w:start w:val="1"/>
      <w:numFmt w:val="decimal"/>
      <w:lvlText w:val="%1.%2.%3.%4.%5.%6.%7.%8."/>
      <w:lvlJc w:val="left"/>
      <w:pPr>
        <w:tabs>
          <w:tab w:val="num" w:pos="2080"/>
        </w:tabs>
        <w:ind w:left="2080" w:hanging="1800"/>
      </w:pPr>
    </w:lvl>
    <w:lvl w:ilvl="8">
      <w:start w:val="1"/>
      <w:numFmt w:val="decimal"/>
      <w:lvlText w:val="%1.%2.%3.%4.%5.%6.%7.%8.%9."/>
      <w:lvlJc w:val="left"/>
      <w:pPr>
        <w:tabs>
          <w:tab w:val="num" w:pos="2480"/>
        </w:tabs>
        <w:ind w:left="2480" w:hanging="2160"/>
      </w:pPr>
    </w:lvl>
  </w:abstractNum>
  <w:abstractNum w:abstractNumId="8" w15:restartNumberingAfterBreak="0">
    <w:nsid w:val="66E663A6"/>
    <w:multiLevelType w:val="multilevel"/>
    <w:tmpl w:val="59B00C68"/>
    <w:lvl w:ilvl="0">
      <w:start w:val="3"/>
      <w:numFmt w:val="decimal"/>
      <w:lvlText w:val="%1."/>
      <w:lvlJc w:val="left"/>
      <w:pPr>
        <w:tabs>
          <w:tab w:val="num" w:pos="435"/>
        </w:tabs>
        <w:ind w:left="435" w:hanging="435"/>
      </w:pPr>
      <w:rPr>
        <w:rFonts w:eastAsia="Times New Roman"/>
        <w:b/>
        <w:color w:val="auto"/>
      </w:rPr>
    </w:lvl>
    <w:lvl w:ilvl="1">
      <w:start w:val="1"/>
      <w:numFmt w:val="decimal"/>
      <w:lvlText w:val="%1.%2."/>
      <w:lvlJc w:val="left"/>
      <w:pPr>
        <w:tabs>
          <w:tab w:val="num" w:pos="720"/>
        </w:tabs>
        <w:ind w:left="720" w:hanging="720"/>
      </w:pPr>
      <w:rPr>
        <w:rFonts w:eastAsia="Times New Roman"/>
        <w:b/>
        <w:color w:val="auto"/>
      </w:rPr>
    </w:lvl>
    <w:lvl w:ilvl="2">
      <w:start w:val="1"/>
      <w:numFmt w:val="decimal"/>
      <w:lvlText w:val="%1.%2.%3."/>
      <w:lvlJc w:val="left"/>
      <w:pPr>
        <w:tabs>
          <w:tab w:val="num" w:pos="720"/>
        </w:tabs>
        <w:ind w:left="720" w:hanging="720"/>
      </w:pPr>
      <w:rPr>
        <w:rFonts w:eastAsia="Times New Roman"/>
        <w:b/>
        <w:color w:val="auto"/>
      </w:rPr>
    </w:lvl>
    <w:lvl w:ilvl="3">
      <w:start w:val="1"/>
      <w:numFmt w:val="decimal"/>
      <w:lvlText w:val="%1.%2.%3.%4."/>
      <w:lvlJc w:val="left"/>
      <w:pPr>
        <w:tabs>
          <w:tab w:val="num" w:pos="1080"/>
        </w:tabs>
        <w:ind w:left="1080" w:hanging="1080"/>
      </w:pPr>
      <w:rPr>
        <w:rFonts w:eastAsia="Times New Roman"/>
        <w:b/>
        <w:color w:val="auto"/>
      </w:rPr>
    </w:lvl>
    <w:lvl w:ilvl="4">
      <w:start w:val="1"/>
      <w:numFmt w:val="decimal"/>
      <w:lvlText w:val="%1.%2.%3.%4.%5."/>
      <w:lvlJc w:val="left"/>
      <w:pPr>
        <w:tabs>
          <w:tab w:val="num" w:pos="1080"/>
        </w:tabs>
        <w:ind w:left="1080" w:hanging="1080"/>
      </w:pPr>
      <w:rPr>
        <w:rFonts w:eastAsia="Times New Roman"/>
        <w:b/>
        <w:color w:val="auto"/>
      </w:rPr>
    </w:lvl>
    <w:lvl w:ilvl="5">
      <w:start w:val="1"/>
      <w:numFmt w:val="decimal"/>
      <w:lvlText w:val="%1.%2.%3.%4.%5.%6."/>
      <w:lvlJc w:val="left"/>
      <w:pPr>
        <w:tabs>
          <w:tab w:val="num" w:pos="1440"/>
        </w:tabs>
        <w:ind w:left="1440" w:hanging="1440"/>
      </w:pPr>
      <w:rPr>
        <w:rFonts w:eastAsia="Times New Roman"/>
        <w:b/>
        <w:color w:val="auto"/>
      </w:rPr>
    </w:lvl>
    <w:lvl w:ilvl="6">
      <w:start w:val="1"/>
      <w:numFmt w:val="decimal"/>
      <w:lvlText w:val="%1.%2.%3.%4.%5.%6.%7."/>
      <w:lvlJc w:val="left"/>
      <w:pPr>
        <w:tabs>
          <w:tab w:val="num" w:pos="1800"/>
        </w:tabs>
        <w:ind w:left="1800" w:hanging="1800"/>
      </w:pPr>
      <w:rPr>
        <w:rFonts w:eastAsia="Times New Roman"/>
        <w:b/>
        <w:color w:val="auto"/>
      </w:rPr>
    </w:lvl>
    <w:lvl w:ilvl="7">
      <w:start w:val="1"/>
      <w:numFmt w:val="decimal"/>
      <w:lvlText w:val="%1.%2.%3.%4.%5.%6.%7.%8."/>
      <w:lvlJc w:val="left"/>
      <w:pPr>
        <w:tabs>
          <w:tab w:val="num" w:pos="1800"/>
        </w:tabs>
        <w:ind w:left="1800" w:hanging="1800"/>
      </w:pPr>
      <w:rPr>
        <w:rFonts w:eastAsia="Times New Roman"/>
        <w:b/>
        <w:color w:val="auto"/>
      </w:rPr>
    </w:lvl>
    <w:lvl w:ilvl="8">
      <w:start w:val="1"/>
      <w:numFmt w:val="decimal"/>
      <w:lvlText w:val="%1.%2.%3.%4.%5.%6.%7.%8.%9."/>
      <w:lvlJc w:val="left"/>
      <w:pPr>
        <w:tabs>
          <w:tab w:val="num" w:pos="2160"/>
        </w:tabs>
        <w:ind w:left="2160" w:hanging="2160"/>
      </w:pPr>
      <w:rPr>
        <w:rFonts w:eastAsia="Times New Roman"/>
        <w:b/>
        <w:color w:val="auto"/>
      </w:rPr>
    </w:lvl>
  </w:abstractNum>
  <w:abstractNum w:abstractNumId="9" w15:restartNumberingAfterBreak="0">
    <w:nsid w:val="681252C9"/>
    <w:multiLevelType w:val="hybridMultilevel"/>
    <w:tmpl w:val="6A72F0B4"/>
    <w:lvl w:ilvl="0" w:tplc="A85C4C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761DF4"/>
    <w:multiLevelType w:val="hybridMultilevel"/>
    <w:tmpl w:val="7E1806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DF"/>
    <w:rsid w:val="000E5436"/>
    <w:rsid w:val="000F227E"/>
    <w:rsid w:val="001A0D7F"/>
    <w:rsid w:val="00482D43"/>
    <w:rsid w:val="00482D5B"/>
    <w:rsid w:val="00533343"/>
    <w:rsid w:val="005A3A7F"/>
    <w:rsid w:val="005E3B03"/>
    <w:rsid w:val="00627FDF"/>
    <w:rsid w:val="00661BEE"/>
    <w:rsid w:val="007D6E5A"/>
    <w:rsid w:val="0098699A"/>
    <w:rsid w:val="00A71BF3"/>
    <w:rsid w:val="00A77BB7"/>
    <w:rsid w:val="00B13C3A"/>
    <w:rsid w:val="00BC0859"/>
    <w:rsid w:val="00D13840"/>
    <w:rsid w:val="00E03556"/>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D86B2-016E-4633-AFFD-7D3041DC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8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3840"/>
  </w:style>
  <w:style w:type="paragraph" w:styleId="a5">
    <w:name w:val="footer"/>
    <w:basedOn w:val="a"/>
    <w:link w:val="a6"/>
    <w:uiPriority w:val="99"/>
    <w:unhideWhenUsed/>
    <w:rsid w:val="00D138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3840"/>
  </w:style>
  <w:style w:type="paragraph" w:styleId="a7">
    <w:name w:val="Balloon Text"/>
    <w:basedOn w:val="a"/>
    <w:link w:val="a8"/>
    <w:uiPriority w:val="99"/>
    <w:semiHidden/>
    <w:unhideWhenUsed/>
    <w:rsid w:val="001A0D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0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3545</Words>
  <Characters>20208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КСО Дубки</dc:creator>
  <cp:keywords/>
  <dc:description/>
  <cp:lastModifiedBy>Admin05</cp:lastModifiedBy>
  <cp:revision>12</cp:revision>
  <cp:lastPrinted>2022-01-17T07:04:00Z</cp:lastPrinted>
  <dcterms:created xsi:type="dcterms:W3CDTF">2016-12-07T13:50:00Z</dcterms:created>
  <dcterms:modified xsi:type="dcterms:W3CDTF">2024-02-05T08:09:00Z</dcterms:modified>
</cp:coreProperties>
</file>